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rtl w:val="1"/>
        </w:rPr>
        <w:t>دانشگاه قم</w:t>
      </w:r>
    </w:p>
    <w:p>
      <w:pPr>
        <w:spacing w:after="160"/>
        <w:jc w:val="center"/>
        <w:bidi w:val="1"/>
      </w:pPr>
      <w:r>
        <w:rPr>
          <w:rFonts w:ascii="B Nazanin" w:hAnsi="B Nazanin" w:eastAsia="B Nazanin" w:cs="B Nazanin"/>
          <w:b w:val="0"/>
          <w:sz w:val="28"/>
          <w:rtl w:val="1"/>
        </w:rPr>
        <w:t>دانشکده / گروه آموزشی: [نام دانشکده و گروه]</w:t>
      </w:r>
    </w:p>
    <w:p>
      <w:pPr>
        <w:spacing w:after="160"/>
        <w:jc w:val="center"/>
        <w:bidi w:val="1"/>
      </w:pPr>
      <w:r>
        <w:rPr>
          <w:rFonts w:ascii="B Nazanin" w:hAnsi="B Nazanin" w:eastAsia="B Nazanin" w:cs="B Nazanin"/>
          <w:b w:val="0"/>
          <w:sz w:val="16"/>
          <w:rtl w:val="1"/>
        </w:rPr>
      </w:r>
    </w:p>
    <w:p>
      <w:pPr>
        <w:spacing w:after="160"/>
        <w:jc w:val="center"/>
        <w:bidi w:val="1"/>
      </w:pPr>
      <w:r>
        <w:rPr>
          <w:rFonts w:ascii="B Nazanin" w:hAnsi="B Nazanin" w:eastAsia="B Nazanin" w:cs="B Nazanin"/>
          <w:b/>
          <w:sz w:val="32"/>
          <w:rtl w:val="1"/>
        </w:rPr>
        <w:t>پایان‌نامه کارشناسی ارشد</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sz w:val="36"/>
          <w:rtl w:val="1"/>
        </w:rPr>
        <w:t>بهبود بازیابی معنایی پاسخ‌های فارسی در مجموعه پرسش‌وپاسخ پرسمان با ریزتنظیم مدل BGE-M3 و نمونه‌های منفی سخت بازبینی‌شده</w:t>
      </w:r>
    </w:p>
    <w:p>
      <w:pPr>
        <w:spacing w:after="160"/>
        <w:jc w:val="center"/>
        <w:bidi w:val="1"/>
      </w:pPr>
      <w:r>
        <w:rPr>
          <w:rFonts w:ascii="B Nazanin" w:hAnsi="B Nazanin" w:eastAsia="B Nazanin" w:cs="B Nazanin"/>
          <w:b w:val="0"/>
          <w:sz w:val="28"/>
          <w:rtl w:val="1"/>
        </w:rPr>
      </w:r>
    </w:p>
    <w:p>
      <w:pPr>
        <w:spacing w:after="160"/>
        <w:jc w:val="center"/>
        <w:bidi w:val="1"/>
      </w:pPr>
      <w:r>
        <w:rPr>
          <w:rFonts w:ascii="B Nazanin" w:hAnsi="B Nazanin" w:eastAsia="B Nazanin" w:cs="B Nazanin"/>
          <w:b w:val="0"/>
          <w:sz w:val="32"/>
          <w:rtl w:val="1"/>
        </w:rPr>
        <w:t>تهیه‌کننده: علی احمدی</w:t>
      </w:r>
    </w:p>
    <w:p>
      <w:pPr>
        <w:spacing w:after="160"/>
        <w:jc w:val="center"/>
        <w:bidi w:val="1"/>
      </w:pPr>
      <w:r>
        <w:rPr>
          <w:rFonts w:ascii="B Nazanin" w:hAnsi="B Nazanin" w:eastAsia="B Nazanin" w:cs="B Nazanin"/>
          <w:b w:val="0"/>
          <w:sz w:val="32"/>
          <w:rtl w:val="1"/>
        </w:rPr>
        <w:t>استاد راهنما: دکتر امیر جلالی</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val="0"/>
          <w:sz w:val="28"/>
          <w:rtl w:val="1"/>
        </w:rPr>
        <w:t>تاریخ: [ماه و سال]</w:t>
      </w:r>
    </w:p>
    <w:p>
      <w:r>
        <w:br w:type="page"/>
      </w:r>
    </w:p>
    <w:p>
      <w:pPr>
        <w:spacing w:after="160"/>
        <w:jc w:val="center"/>
        <w:bidi w:val="1"/>
      </w:pPr>
      <w:r>
        <w:rPr>
          <w:rFonts w:ascii="B Nazanin" w:hAnsi="B Nazanin" w:eastAsia="B Nazanin" w:cs="B Nazanin"/>
          <w:b/>
          <w:sz w:val="36"/>
          <w:rtl w:val="1"/>
        </w:rPr>
        <w:t>فهرست مطالب</w:t>
      </w:r>
    </w:p>
    <w:p>
      <w:pPr>
        <w:spacing w:after="160"/>
        <w:jc w:val="right"/>
        <w:bidi w:val="1"/>
      </w:pPr>
      <w:r>
        <w:rPr>
          <w:rFonts w:ascii="B Nazanin" w:hAnsi="B Nazanin" w:eastAsia="B Nazanin" w:cs="B Nazanin"/>
          <w:b w:val="0"/>
          <w:sz w:val="28"/>
          <w:rtl w:val="1"/>
        </w:rPr>
        <w:t>پس از تکمیل فصل‌ها، فهرست مطالب خودکار در Microsoft Word درج می‌شود.</w:t>
      </w:r>
    </w:p>
    <w:p>
      <w:r>
        <w:br w:type="page"/>
      </w:r>
    </w:p>
    <w:p>
      <w:pPr>
        <w:spacing w:after="160"/>
        <w:jc w:val="center"/>
        <w:bidi w:val="1"/>
      </w:pPr>
      <w:r>
        <w:rPr>
          <w:rFonts w:ascii="B Nazanin" w:hAnsi="B Nazanin" w:eastAsia="B Nazanin" w:cs="B Nazanin"/>
          <w:b/>
          <w:sz w:val="36"/>
          <w:rtl w:val="1"/>
        </w:rPr>
        <w:t>فصل اول: کلیات پژوهش</w:t>
      </w:r>
    </w:p>
    <w:p>
      <w:pPr>
        <w:spacing w:after="160"/>
        <w:jc w:val="right"/>
        <w:bidi w:val="1"/>
      </w:pPr>
      <w:r>
        <w:rPr>
          <w:rFonts w:ascii="B Nazanin" w:hAnsi="B Nazanin" w:eastAsia="B Nazanin" w:cs="B Nazanin"/>
          <w:b/>
          <w:sz w:val="30"/>
          <w:rtl w:val="1"/>
        </w:rPr>
        <w:t>۱-۱. مقدمه</w:t>
      </w:r>
    </w:p>
    <w:p>
      <w:pPr>
        <w:spacing w:after="160"/>
        <w:jc w:val="right"/>
        <w:bidi w:val="1"/>
      </w:pPr>
      <w:r>
        <w:rPr>
          <w:rFonts w:ascii="B Nazanin" w:hAnsi="B Nazanin" w:eastAsia="B Nazanin" w:cs="B Nazanin"/>
          <w:b w:val="0"/>
          <w:sz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rtl w:val="1"/>
        </w:rPr>
        <w:t>بازیابی معنایی یکی از اجزای اصلی سامانه‌های تولید مبتنی بر بازیابی یا RAG است. در معماری RAG، پیش از تولید پاسخ توسط مدل زبانی بزرگ، یک retriever اسناد یا پاسخ‌های مرتبط را از corpus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embedding و افزایش رتبه پاسخ صحیح، علاوه بر کاربرد مستقیم در جست‌وجوی معنایی، می‌تواند زیرساخت یک سامانه RAG فارسی قابل‌اعتمادتر را فراهم کند.</w:t>
      </w:r>
    </w:p>
    <w:p>
      <w:pPr>
        <w:spacing w:after="160"/>
        <w:jc w:val="right"/>
        <w:bidi w:val="1"/>
      </w:pPr>
      <w:r>
        <w:rPr>
          <w:rFonts w:ascii="B Nazanin" w:hAnsi="B Nazanin" w:eastAsia="B Nazanin" w:cs="B Nazanin"/>
          <w:b w:val="0"/>
          <w:sz w:val="28"/>
          <w:rtl w:val="1"/>
        </w:rPr>
        <w:t>مدل‌های embedding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rtl w:val="1"/>
        </w:rPr>
        <w:t>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BGE-M3 بر این داده‌ها ریزتنظیم می‌شود. در پایان، عملکرد مدل پایه و مدل ریزشده با استفاده از معیارهای رتبه‌بندی روی یک مجموعه آزمون ثابت مقایسه خواهد شد.</w:t>
      </w:r>
    </w:p>
    <w:p>
      <w:pPr>
        <w:spacing w:after="160"/>
        <w:jc w:val="right"/>
        <w:bidi w:val="1"/>
      </w:pPr>
      <w:r>
        <w:rPr>
          <w:rFonts w:ascii="B Nazanin" w:hAnsi="B Nazanin" w:eastAsia="B Nazanin" w:cs="B Nazanin"/>
          <w:b/>
          <w:sz w:val="30"/>
          <w:rtl w:val="1"/>
        </w:rPr>
        <w:t>۱-۲. بیان مسئله</w:t>
      </w:r>
    </w:p>
    <w:p>
      <w:pPr>
        <w:spacing w:after="160"/>
        <w:jc w:val="right"/>
        <w:bidi w:val="1"/>
      </w:pPr>
      <w:r>
        <w:rPr>
          <w:rFonts w:ascii="B Nazanin" w:hAnsi="B Nazanin" w:eastAsia="B Nazanin" w:cs="B Nazanin"/>
          <w:b/>
          <w:sz w:val="30"/>
          <w:rtl w:val="1"/>
        </w:rPr>
        <w:t>۱-۳. اهمیت و ضرورت پژوهش</w:t>
      </w:r>
    </w:p>
    <w:p>
      <w:pPr>
        <w:spacing w:after="160"/>
        <w:jc w:val="right"/>
        <w:bidi w:val="1"/>
      </w:pPr>
      <w:r>
        <w:rPr>
          <w:rFonts w:ascii="B Nazanin" w:hAnsi="B Nazanin" w:eastAsia="B Nazanin" w:cs="B Nazanin"/>
          <w:b/>
          <w:sz w:val="30"/>
          <w:rtl w:val="1"/>
        </w:rPr>
        <w:t>۱-۴. اهداف پژوهش</w:t>
      </w:r>
    </w:p>
    <w:p>
      <w:pPr>
        <w:spacing w:after="160"/>
        <w:jc w:val="right"/>
        <w:bidi w:val="1"/>
      </w:pPr>
      <w:r>
        <w:rPr>
          <w:rFonts w:ascii="B Nazanin" w:hAnsi="B Nazanin" w:eastAsia="B Nazanin" w:cs="B Nazanin"/>
          <w:b/>
          <w:sz w:val="30"/>
          <w:rtl w:val="1"/>
        </w:rPr>
        <w:t>۱-۵. سؤال‌های پژوهش</w:t>
      </w:r>
    </w:p>
    <w:p>
      <w:pPr>
        <w:spacing w:after="160"/>
        <w:jc w:val="right"/>
        <w:bidi w:val="1"/>
      </w:pPr>
      <w:r>
        <w:rPr>
          <w:rFonts w:ascii="B Nazanin" w:hAnsi="B Nazanin" w:eastAsia="B Nazanin" w:cs="B Nazanin"/>
          <w:b/>
          <w:sz w:val="30"/>
          <w:rtl w:val="1"/>
        </w:rPr>
        <w:t>۱-۶. نوآوری پژوهش</w:t>
      </w:r>
    </w:p>
    <w:p>
      <w:pPr>
        <w:spacing w:after="160"/>
        <w:jc w:val="right"/>
        <w:bidi w:val="1"/>
      </w:pPr>
      <w:r>
        <w:rPr>
          <w:rFonts w:ascii="B Nazanin" w:hAnsi="B Nazanin" w:eastAsia="B Nazanin" w:cs="B Nazanin"/>
          <w:b/>
          <w:sz w:val="30"/>
          <w:rtl w:val="1"/>
        </w:rPr>
        <w:t>۱-۷. ساختار پایان‌نامه</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