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275.5905511811022" w:firstLine="0"/>
        <w:rPr/>
      </w:pPr>
      <w:r w:rsidDel="00000000" w:rsidR="00000000" w:rsidRPr="00000000">
        <w:rPr>
          <w:b w:val="1"/>
          <w:rtl w:val="0"/>
        </w:rPr>
        <w:t xml:space="preserve">Task 4: Software Architectural Design</w:t>
      </w:r>
      <w:r w:rsidDel="00000000" w:rsidR="00000000" w:rsidRPr="00000000">
        <w:rPr>
          <w:rtl w:val="0"/>
        </w:rPr>
      </w:r>
    </w:p>
    <w:p w:rsidR="00000000" w:rsidDel="00000000" w:rsidP="00000000" w:rsidRDefault="00000000" w:rsidRPr="00000000" w14:paraId="00000002">
      <w:pPr>
        <w:spacing w:after="240" w:before="240" w:line="240" w:lineRule="auto"/>
        <w:ind w:left="1275.5905511811022" w:firstLine="0"/>
        <w:rPr/>
      </w:pPr>
      <w:r w:rsidDel="00000000" w:rsidR="00000000" w:rsidRPr="00000000">
        <w:rPr>
          <w:rtl w:val="0"/>
        </w:rPr>
        <w:t xml:space="preserve">The CloudTables-Customer subsystem is designed using a microservices architecture style. Each major functionality is encapsulated in a self-contained service, communicating via RESTful APIs and operating independently. This architecture ensures modularity, scalability, and service isolation. The UML component diagram below models the subsystem structure, showing the service components and their interfaces.</w:t>
      </w:r>
    </w:p>
    <w:p w:rsidR="00000000" w:rsidDel="00000000" w:rsidP="00000000" w:rsidRDefault="00000000" w:rsidRPr="00000000" w14:paraId="00000003">
      <w:pPr>
        <w:spacing w:after="240" w:before="240" w:line="240" w:lineRule="auto"/>
        <w:ind w:left="1275.5905511811022" w:firstLine="0"/>
        <w:rPr/>
      </w:pPr>
      <w:r w:rsidDel="00000000" w:rsidR="00000000" w:rsidRPr="00000000">
        <w:rPr/>
        <w:drawing>
          <wp:inline distB="114300" distT="114300" distL="114300" distR="114300">
            <wp:extent cx="5731200" cy="2400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80" w:line="240" w:lineRule="auto"/>
        <w:ind w:left="1275.5905511811022" w:firstLine="0"/>
        <w:rPr>
          <w:u w:val="single"/>
        </w:rPr>
      </w:pPr>
      <w:r w:rsidDel="00000000" w:rsidR="00000000" w:rsidRPr="00000000">
        <w:rPr>
          <w:u w:val="single"/>
          <w:rtl w:val="0"/>
        </w:rPr>
        <w:t xml:space="preserve">Interfaces &amp; Responsibilities</w:t>
      </w:r>
    </w:p>
    <w:p w:rsidR="00000000" w:rsidDel="00000000" w:rsidP="00000000" w:rsidRDefault="00000000" w:rsidRPr="00000000" w14:paraId="00000005">
      <w:pPr>
        <w:spacing w:after="240" w:before="240" w:line="240" w:lineRule="auto"/>
        <w:ind w:left="1275.5905511811022" w:firstLine="0"/>
        <w:rPr/>
      </w:pPr>
      <w:r w:rsidDel="00000000" w:rsidR="00000000" w:rsidRPr="00000000">
        <w:rPr>
          <w:rtl w:val="0"/>
        </w:rPr>
        <w:t xml:space="preserve">The following table describes each microservice, its exposed (provided) interface, required interface dependencies, and responsibilities:</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80"/>
        <w:gridCol w:w="2685"/>
        <w:gridCol w:w="2010"/>
        <w:tblGridChange w:id="0">
          <w:tblGrid>
            <w:gridCol w:w="1980"/>
            <w:gridCol w:w="2280"/>
            <w:gridCol w:w="2685"/>
            <w:gridCol w:w="201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240" w:lineRule="auto"/>
              <w:ind w:left="0" w:firstLine="0"/>
              <w:rPr/>
            </w:pPr>
            <w:r w:rsidDel="00000000" w:rsidR="00000000" w:rsidRPr="00000000">
              <w:rPr>
                <w:rtl w:val="0"/>
              </w:rPr>
              <w:t xml:space="preserve">Component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240" w:lineRule="auto"/>
              <w:ind w:left="0" w:firstLine="0"/>
              <w:rPr/>
            </w:pPr>
            <w:r w:rsidDel="00000000" w:rsidR="00000000" w:rsidRPr="00000000">
              <w:rPr>
                <w:rtl w:val="0"/>
              </w:rPr>
              <w:t xml:space="preserve">Provided Interface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240" w:lineRule="auto"/>
              <w:ind w:left="0" w:firstLine="0"/>
              <w:rPr/>
            </w:pPr>
            <w:r w:rsidDel="00000000" w:rsidR="00000000" w:rsidRPr="00000000">
              <w:rPr>
                <w:rtl w:val="0"/>
              </w:rPr>
              <w:t xml:space="preserve">Required Interfaces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240" w:lineRule="auto"/>
              <w:ind w:left="0" w:firstLine="0"/>
              <w:rPr/>
            </w:pPr>
            <w:r w:rsidDel="00000000" w:rsidR="00000000" w:rsidRPr="00000000">
              <w:rPr>
                <w:rtl w:val="0"/>
              </w:rPr>
              <w:t xml:space="preserve">Description</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240" w:lineRule="auto"/>
              <w:ind w:left="0" w:firstLine="0"/>
              <w:rPr/>
            </w:pPr>
            <w:r w:rsidDel="00000000" w:rsidR="00000000" w:rsidRPr="00000000">
              <w:rPr>
                <w:rtl w:val="0"/>
              </w:rPr>
              <w:t xml:space="preserve">API Gateway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240" w:lineRule="auto"/>
              <w:ind w:left="0" w:firstLine="0"/>
              <w:rPr/>
            </w:pPr>
            <w:r w:rsidDel="00000000" w:rsidR="00000000" w:rsidRPr="00000000">
              <w:rPr>
                <w:rtl w:val="0"/>
              </w:rPr>
              <w:t xml:space="preserve">IClientEndpoint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240" w:lineRule="auto"/>
              <w:ind w:left="0" w:firstLine="0"/>
              <w:rPr/>
            </w:pPr>
            <w:r w:rsidDel="00000000" w:rsidR="00000000" w:rsidRPr="00000000">
              <w:rPr>
                <w:rtl w:val="0"/>
              </w:rPr>
              <w:t xml:space="preserve">All internal services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240" w:lineRule="auto"/>
              <w:ind w:left="0" w:firstLine="0"/>
              <w:rPr/>
            </w:pPr>
            <w:r w:rsidDel="00000000" w:rsidR="00000000" w:rsidRPr="00000000">
              <w:rPr>
                <w:rtl w:val="0"/>
              </w:rPr>
              <w:t xml:space="preserve">Routes customer requests to appropriate services via REST APIs.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240" w:lineRule="auto"/>
              <w:ind w:left="0" w:firstLine="0"/>
              <w:rPr/>
            </w:pPr>
            <w:r w:rsidDel="00000000" w:rsidR="00000000" w:rsidRPr="00000000">
              <w:rPr>
                <w:rtl w:val="0"/>
              </w:rPr>
              <w:t xml:space="preserve">Restaurant Search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240" w:lineRule="auto"/>
              <w:ind w:left="0" w:firstLine="0"/>
              <w:rPr/>
            </w:pPr>
            <w:r w:rsidDel="00000000" w:rsidR="00000000" w:rsidRPr="00000000">
              <w:rPr>
                <w:rtl w:val="0"/>
              </w:rPr>
              <w:t xml:space="preserve">ISearchService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240" w:lineRule="auto"/>
              <w:ind w:left="0" w:firstLine="0"/>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240" w:lineRule="auto"/>
              <w:ind w:left="0" w:firstLine="0"/>
              <w:rPr/>
            </w:pPr>
            <w:r w:rsidDel="00000000" w:rsidR="00000000" w:rsidRPr="00000000">
              <w:rPr>
                <w:rtl w:val="0"/>
              </w:rPr>
              <w:t xml:space="preserve">Enables customers to search/filter restaurants.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240" w:lineRule="auto"/>
              <w:ind w:left="0" w:firstLine="0"/>
              <w:rPr/>
            </w:pPr>
            <w:r w:rsidDel="00000000" w:rsidR="00000000" w:rsidRPr="00000000">
              <w:rPr>
                <w:rtl w:val="0"/>
              </w:rPr>
              <w:t xml:space="preserve">Booking 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240" w:lineRule="auto"/>
              <w:ind w:left="0" w:firstLine="0"/>
              <w:rPr/>
            </w:pPr>
            <w:r w:rsidDel="00000000" w:rsidR="00000000" w:rsidRPr="00000000">
              <w:rPr>
                <w:rtl w:val="0"/>
              </w:rPr>
              <w:t xml:space="preserve">IBookingService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240" w:lineRule="auto"/>
              <w:ind w:left="0" w:firstLine="0"/>
              <w:rPr/>
            </w:pPr>
            <w:r w:rsidDel="00000000" w:rsidR="00000000" w:rsidRPr="00000000">
              <w:rPr>
                <w:rtl w:val="0"/>
              </w:rPr>
              <w:t xml:space="preserve">ITableAvailabilityService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240" w:lineRule="auto"/>
              <w:ind w:left="0" w:firstLine="0"/>
              <w:rPr/>
            </w:pPr>
            <w:r w:rsidDel="00000000" w:rsidR="00000000" w:rsidRPr="00000000">
              <w:rPr>
                <w:rtl w:val="0"/>
              </w:rPr>
              <w:t xml:space="preserve">Validates and stores table reservations.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240" w:lineRule="auto"/>
              <w:ind w:left="0" w:firstLine="0"/>
              <w:rPr/>
            </w:pPr>
            <w:r w:rsidDel="00000000" w:rsidR="00000000" w:rsidRPr="00000000">
              <w:rPr>
                <w:rtl w:val="0"/>
              </w:rPr>
              <w:t xml:space="preserve">Pre-order 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240" w:lineRule="auto"/>
              <w:ind w:left="0" w:firstLine="0"/>
              <w:rPr/>
            </w:pPr>
            <w:r w:rsidDel="00000000" w:rsidR="00000000" w:rsidRPr="00000000">
              <w:rPr>
                <w:rtl w:val="0"/>
              </w:rPr>
              <w:t xml:space="preserve">IPreOrderService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240" w:lineRule="auto"/>
              <w:ind w:left="0" w:firstLine="0"/>
              <w:rPr/>
            </w:pPr>
            <w:r w:rsidDel="00000000" w:rsidR="00000000" w:rsidRPr="00000000">
              <w:rPr>
                <w:rtl w:val="0"/>
              </w:rPr>
              <w:t xml:space="preserve">IMenuService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240" w:lineRule="auto"/>
              <w:ind w:left="0" w:firstLine="0"/>
              <w:rPr/>
            </w:pPr>
            <w:r w:rsidDel="00000000" w:rsidR="00000000" w:rsidRPr="00000000">
              <w:rPr>
                <w:rtl w:val="0"/>
              </w:rPr>
              <w:t xml:space="preserve">Manages pre-selection of food for booked tables.</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240" w:lineRule="auto"/>
              <w:ind w:left="0" w:firstLine="0"/>
              <w:rPr/>
            </w:pPr>
            <w:r w:rsidDel="00000000" w:rsidR="00000000" w:rsidRPr="00000000">
              <w:rPr>
                <w:rtl w:val="0"/>
              </w:rPr>
              <w:t xml:space="preserve">Payment 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240" w:lineRule="auto"/>
              <w:ind w:left="0" w:firstLine="0"/>
              <w:rPr/>
            </w:pPr>
            <w:r w:rsidDel="00000000" w:rsidR="00000000" w:rsidRPr="00000000">
              <w:rPr>
                <w:rtl w:val="0"/>
              </w:rPr>
              <w:t xml:space="preserve">IPaymentGateway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240" w:lineRule="auto"/>
              <w:ind w:left="0" w:firstLine="0"/>
              <w:rPr/>
            </w:pPr>
            <w:r w:rsidDel="00000000" w:rsidR="00000000" w:rsidRPr="00000000">
              <w:rPr>
                <w:rtl w:val="0"/>
              </w:rPr>
              <w:t xml:space="preserve">IPaymentProviderService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240" w:lineRule="auto"/>
              <w:ind w:left="0" w:firstLine="0"/>
              <w:rPr/>
            </w:pPr>
            <w:r w:rsidDel="00000000" w:rsidR="00000000" w:rsidRPr="00000000">
              <w:rPr>
                <w:rtl w:val="0"/>
              </w:rPr>
              <w:t xml:space="preserve">Processes customer transactions securely.</w:t>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240" w:lineRule="auto"/>
              <w:ind w:left="0" w:firstLine="0"/>
              <w:rPr/>
            </w:pPr>
            <w:r w:rsidDel="00000000" w:rsidR="00000000" w:rsidRPr="00000000">
              <w:rPr>
                <w:rtl w:val="0"/>
              </w:rPr>
              <w:t xml:space="preserve">Review 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240" w:lineRule="auto"/>
              <w:ind w:left="0" w:firstLine="0"/>
              <w:rPr/>
            </w:pPr>
            <w:r w:rsidDel="00000000" w:rsidR="00000000" w:rsidRPr="00000000">
              <w:rPr>
                <w:rtl w:val="0"/>
              </w:rPr>
              <w:t xml:space="preserve">IReviewService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240" w:lineRule="auto"/>
              <w:ind w:left="0" w:firstLine="0"/>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240" w:lineRule="auto"/>
              <w:ind w:left="0" w:firstLine="0"/>
              <w:rPr/>
            </w:pPr>
            <w:r w:rsidDel="00000000" w:rsidR="00000000" w:rsidRPr="00000000">
              <w:rPr>
                <w:rtl w:val="0"/>
              </w:rPr>
              <w:t xml:space="preserve">Captures and stores user reviews and ratings.</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240" w:lineRule="auto"/>
              <w:ind w:left="0" w:firstLine="0"/>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240" w:lineRule="auto"/>
              <w:ind w:left="0" w:firstLine="0"/>
              <w:rPr/>
            </w:pPr>
            <w:r w:rsidDel="00000000" w:rsidR="00000000" w:rsidRPr="00000000">
              <w:rPr>
                <w:rtl w:val="0"/>
              </w:rPr>
              <w:t xml:space="preserve">INotificationSender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240" w:lineRule="auto"/>
              <w:ind w:left="0" w:firstLine="0"/>
              <w:rPr/>
            </w:pPr>
            <w:r w:rsidDel="00000000" w:rsidR="00000000" w:rsidRPr="00000000">
              <w:rPr>
                <w:rtl w:val="0"/>
              </w:rPr>
              <w:t xml:space="preserve">IBookingService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240" w:lineRule="auto"/>
              <w:ind w:left="0" w:firstLine="0"/>
              <w:rPr/>
            </w:pPr>
            <w:r w:rsidDel="00000000" w:rsidR="00000000" w:rsidRPr="00000000">
              <w:rPr>
                <w:rtl w:val="0"/>
              </w:rPr>
              <w:t xml:space="preserve">Sends booking confirmation and status updates via email/sms.</w:t>
            </w:r>
          </w:p>
        </w:tc>
      </w:tr>
    </w:tbl>
    <w:p w:rsidR="00000000" w:rsidDel="00000000" w:rsidP="00000000" w:rsidRDefault="00000000" w:rsidRPr="00000000" w14:paraId="00000026">
      <w:pPr>
        <w:spacing w:before="280" w:line="240" w:lineRule="auto"/>
        <w:ind w:left="1275.5905511811022" w:firstLine="0"/>
        <w:rPr/>
      </w:pPr>
      <w:r w:rsidDel="00000000" w:rsidR="00000000" w:rsidRPr="00000000">
        <w:rPr>
          <w:rtl w:val="0"/>
        </w:rPr>
      </w:r>
    </w:p>
    <w:p w:rsidR="00000000" w:rsidDel="00000000" w:rsidP="00000000" w:rsidRDefault="00000000" w:rsidRPr="00000000" w14:paraId="00000027">
      <w:pPr>
        <w:spacing w:before="280" w:line="240" w:lineRule="auto"/>
        <w:ind w:left="1275.5905511811022" w:firstLine="0"/>
        <w:rPr>
          <w:u w:val="single"/>
        </w:rPr>
      </w:pPr>
      <w:r w:rsidDel="00000000" w:rsidR="00000000" w:rsidRPr="00000000">
        <w:rPr>
          <w:u w:val="single"/>
          <w:rtl w:val="0"/>
        </w:rPr>
        <w:t xml:space="preserve">Textual Specification Summary</w:t>
      </w:r>
    </w:p>
    <w:p w:rsidR="00000000" w:rsidDel="00000000" w:rsidP="00000000" w:rsidRDefault="00000000" w:rsidRPr="00000000" w14:paraId="00000028">
      <w:pPr>
        <w:spacing w:after="240" w:before="240" w:line="240" w:lineRule="auto"/>
        <w:ind w:left="1275.5905511811022" w:firstLine="0"/>
        <w:rPr/>
      </w:pPr>
      <w:r w:rsidDel="00000000" w:rsidR="00000000" w:rsidRPr="00000000">
        <w:rPr>
          <w:rtl w:val="0"/>
        </w:rPr>
        <w:t xml:space="preserve">Each component in the subsystem is modeled as an independent microservice exposing a single public-facing interface. Connectors between components are modeled as RESTful HTTP API calls. The 'API Gateway' provides the external access point for customers using the mobile interface. The 'Booking Service' is central to the subsystem’s workflow, coordinating with 'Search', 'Pre-order', 'Payment', 'Notification', and 'Review' services as needed.</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