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DE198" w14:textId="2DE47DAE" w:rsidR="000E144A" w:rsidRPr="00D222F1" w:rsidRDefault="000E144A" w:rsidP="000E144A">
      <w:pPr>
        <w:jc w:val="center"/>
        <w:rPr>
          <w:rFonts w:asciiTheme="majorBidi" w:hAnsiTheme="majorBidi" w:cstheme="majorBidi"/>
          <w:b/>
          <w:bCs/>
          <w:sz w:val="48"/>
          <w:szCs w:val="48"/>
        </w:rPr>
      </w:pPr>
      <w:r w:rsidRPr="00D222F1">
        <w:rPr>
          <w:rFonts w:asciiTheme="majorBidi" w:hAnsiTheme="majorBidi" w:cstheme="majorBidi"/>
          <w:b/>
          <w:bCs/>
          <w:sz w:val="48"/>
          <w:szCs w:val="48"/>
        </w:rPr>
        <w:t>Technical Report</w:t>
      </w:r>
    </w:p>
    <w:p w14:paraId="66C5DD16" w14:textId="051E9921" w:rsidR="000E144A" w:rsidRPr="00D222F1" w:rsidRDefault="000E144A" w:rsidP="000E144A">
      <w:pPr>
        <w:jc w:val="center"/>
        <w:rPr>
          <w:rFonts w:asciiTheme="majorBidi" w:hAnsiTheme="majorBidi" w:cstheme="majorBidi"/>
          <w:b/>
          <w:bCs/>
          <w:sz w:val="32"/>
          <w:szCs w:val="32"/>
        </w:rPr>
      </w:pPr>
      <w:r w:rsidRPr="00D222F1">
        <w:rPr>
          <w:rFonts w:asciiTheme="majorBidi" w:hAnsiTheme="majorBidi" w:cstheme="majorBidi"/>
          <w:b/>
          <w:bCs/>
          <w:sz w:val="32"/>
          <w:szCs w:val="32"/>
        </w:rPr>
        <w:t xml:space="preserve">Data Sprint Project: Byte &amp; Beyond </w:t>
      </w:r>
    </w:p>
    <w:p w14:paraId="4A43CD7D" w14:textId="77777777" w:rsidR="008A6225" w:rsidRPr="00D222F1" w:rsidRDefault="008A6225" w:rsidP="000E144A">
      <w:pPr>
        <w:jc w:val="center"/>
        <w:rPr>
          <w:rFonts w:asciiTheme="majorBidi" w:hAnsiTheme="majorBidi" w:cstheme="majorBidi"/>
          <w:b/>
          <w:bCs/>
          <w:sz w:val="32"/>
          <w:szCs w:val="32"/>
        </w:rPr>
      </w:pPr>
    </w:p>
    <w:p w14:paraId="536AE89B" w14:textId="43D69B9B" w:rsidR="000E144A" w:rsidRPr="00D222F1" w:rsidRDefault="008A6225" w:rsidP="008A6225">
      <w:pPr>
        <w:rPr>
          <w:rFonts w:asciiTheme="majorBidi" w:hAnsiTheme="majorBidi" w:cstheme="majorBidi"/>
          <w:b/>
          <w:bCs/>
          <w:sz w:val="28"/>
          <w:szCs w:val="28"/>
        </w:rPr>
      </w:pPr>
      <w:proofErr w:type="gramStart"/>
      <w:r w:rsidRPr="00D222F1">
        <w:rPr>
          <w:rFonts w:asciiTheme="majorBidi" w:hAnsiTheme="majorBidi" w:cstheme="majorBidi"/>
          <w:b/>
          <w:bCs/>
          <w:sz w:val="28"/>
          <w:szCs w:val="28"/>
        </w:rPr>
        <w:t>Names :</w:t>
      </w:r>
      <w:proofErr w:type="gramEnd"/>
      <w:r w:rsidRPr="00D222F1">
        <w:rPr>
          <w:rFonts w:asciiTheme="majorBidi" w:hAnsiTheme="majorBidi" w:cstheme="majorBidi"/>
          <w:b/>
          <w:bCs/>
          <w:sz w:val="28"/>
          <w:szCs w:val="28"/>
        </w:rPr>
        <w:t xml:space="preserve"> </w:t>
      </w:r>
    </w:p>
    <w:p w14:paraId="64444FBE" w14:textId="634D3801" w:rsidR="008A6225" w:rsidRPr="00D222F1" w:rsidRDefault="008A6225" w:rsidP="008A6225">
      <w:pPr>
        <w:rPr>
          <w:rFonts w:asciiTheme="majorBidi" w:hAnsiTheme="majorBidi" w:cstheme="majorBidi"/>
        </w:rPr>
      </w:pPr>
      <w:r w:rsidRPr="00D222F1">
        <w:rPr>
          <w:rFonts w:asciiTheme="majorBidi" w:hAnsiTheme="majorBidi" w:cstheme="majorBidi"/>
        </w:rPr>
        <w:t xml:space="preserve">Ali </w:t>
      </w:r>
      <w:proofErr w:type="spellStart"/>
      <w:r w:rsidR="00D222F1">
        <w:rPr>
          <w:rFonts w:asciiTheme="majorBidi" w:hAnsiTheme="majorBidi" w:cstheme="majorBidi"/>
        </w:rPr>
        <w:t>A</w:t>
      </w:r>
      <w:r w:rsidRPr="00D222F1">
        <w:rPr>
          <w:rFonts w:asciiTheme="majorBidi" w:hAnsiTheme="majorBidi" w:cstheme="majorBidi"/>
        </w:rPr>
        <w:t>lhakam</w:t>
      </w:r>
      <w:proofErr w:type="spellEnd"/>
    </w:p>
    <w:p w14:paraId="58F8E87A" w14:textId="1FC26772" w:rsidR="000E144A" w:rsidRPr="00D222F1" w:rsidRDefault="008A6225" w:rsidP="008A6225">
      <w:pPr>
        <w:rPr>
          <w:rFonts w:asciiTheme="majorBidi" w:hAnsiTheme="majorBidi" w:cstheme="majorBidi"/>
        </w:rPr>
      </w:pPr>
      <w:r w:rsidRPr="00D222F1">
        <w:rPr>
          <w:rFonts w:asciiTheme="majorBidi" w:hAnsiTheme="majorBidi" w:cstheme="majorBidi"/>
        </w:rPr>
        <w:t>Abdulrahim Mohammed</w:t>
      </w:r>
    </w:p>
    <w:p w14:paraId="2FB1DFC0" w14:textId="7444C220" w:rsidR="008A6225" w:rsidRPr="00D222F1" w:rsidRDefault="008A6225" w:rsidP="008A6225">
      <w:pPr>
        <w:rPr>
          <w:rFonts w:asciiTheme="majorBidi" w:hAnsiTheme="majorBidi" w:cstheme="majorBidi"/>
        </w:rPr>
      </w:pPr>
      <w:proofErr w:type="spellStart"/>
      <w:r w:rsidRPr="00D222F1">
        <w:rPr>
          <w:rFonts w:asciiTheme="majorBidi" w:hAnsiTheme="majorBidi" w:cstheme="majorBidi"/>
        </w:rPr>
        <w:t>Noof</w:t>
      </w:r>
      <w:proofErr w:type="spellEnd"/>
      <w:r w:rsidRPr="00D222F1">
        <w:rPr>
          <w:rFonts w:asciiTheme="majorBidi" w:hAnsiTheme="majorBidi" w:cstheme="majorBidi"/>
        </w:rPr>
        <w:t xml:space="preserve"> Khalid</w:t>
      </w:r>
    </w:p>
    <w:p w14:paraId="610CBB8D" w14:textId="35946EA7" w:rsidR="008A6225" w:rsidRPr="00D222F1" w:rsidRDefault="008A6225" w:rsidP="008A6225">
      <w:pPr>
        <w:rPr>
          <w:rFonts w:asciiTheme="majorBidi" w:hAnsiTheme="majorBidi" w:cstheme="majorBidi"/>
        </w:rPr>
      </w:pPr>
      <w:r w:rsidRPr="00D222F1">
        <w:rPr>
          <w:rFonts w:asciiTheme="majorBidi" w:hAnsiTheme="majorBidi" w:cstheme="majorBidi"/>
        </w:rPr>
        <w:t>Jenen Alhaddar</w:t>
      </w:r>
    </w:p>
    <w:p w14:paraId="4F1F93B1" w14:textId="349AC2FB" w:rsidR="008A6225" w:rsidRPr="00D222F1" w:rsidRDefault="008A6225" w:rsidP="008A6225">
      <w:pPr>
        <w:rPr>
          <w:rFonts w:asciiTheme="majorBidi" w:hAnsiTheme="majorBidi" w:cstheme="majorBidi"/>
        </w:rPr>
      </w:pPr>
      <w:r w:rsidRPr="00D222F1">
        <w:rPr>
          <w:rFonts w:asciiTheme="majorBidi" w:hAnsiTheme="majorBidi" w:cstheme="majorBidi"/>
        </w:rPr>
        <w:t>Jood Jamsheer</w:t>
      </w:r>
    </w:p>
    <w:p w14:paraId="468727D3" w14:textId="5D48492E" w:rsidR="008A6225" w:rsidRPr="00D222F1" w:rsidRDefault="008A6225" w:rsidP="008A6225">
      <w:pPr>
        <w:rPr>
          <w:rFonts w:asciiTheme="majorBidi" w:hAnsiTheme="majorBidi" w:cstheme="majorBidi"/>
        </w:rPr>
      </w:pPr>
      <w:r w:rsidRPr="00D222F1">
        <w:rPr>
          <w:rFonts w:asciiTheme="majorBidi" w:hAnsiTheme="majorBidi" w:cstheme="majorBidi"/>
        </w:rPr>
        <w:t>Mohammed Almurbati</w:t>
      </w:r>
    </w:p>
    <w:p w14:paraId="75E29EF5" w14:textId="0E06EFAF" w:rsidR="008A6225" w:rsidRPr="00D222F1" w:rsidRDefault="008A6225" w:rsidP="008A6225">
      <w:pPr>
        <w:rPr>
          <w:rFonts w:asciiTheme="majorBidi" w:hAnsiTheme="majorBidi" w:cstheme="majorBidi"/>
        </w:rPr>
      </w:pPr>
      <w:r w:rsidRPr="00D222F1">
        <w:rPr>
          <w:rFonts w:asciiTheme="majorBidi" w:hAnsiTheme="majorBidi" w:cstheme="majorBidi"/>
        </w:rPr>
        <w:t>Zahraa Alrashid</w:t>
      </w:r>
    </w:p>
    <w:p w14:paraId="30FDD324" w14:textId="5D9DEE69" w:rsidR="008A6225" w:rsidRPr="00D222F1" w:rsidRDefault="008A6225" w:rsidP="008A6225">
      <w:pPr>
        <w:rPr>
          <w:rFonts w:asciiTheme="majorBidi" w:hAnsiTheme="majorBidi" w:cstheme="majorBidi"/>
        </w:rPr>
      </w:pPr>
      <w:r w:rsidRPr="00D222F1">
        <w:rPr>
          <w:rFonts w:asciiTheme="majorBidi" w:hAnsiTheme="majorBidi" w:cstheme="majorBidi"/>
        </w:rPr>
        <w:t>Arooj Khalid</w:t>
      </w:r>
    </w:p>
    <w:p w14:paraId="6239E83F" w14:textId="29322943" w:rsidR="008A6225" w:rsidRPr="00D222F1" w:rsidRDefault="008A6225" w:rsidP="008A6225">
      <w:pPr>
        <w:rPr>
          <w:rFonts w:asciiTheme="majorBidi" w:hAnsiTheme="majorBidi" w:cstheme="majorBidi"/>
        </w:rPr>
      </w:pPr>
      <w:r w:rsidRPr="00D222F1">
        <w:rPr>
          <w:rFonts w:asciiTheme="majorBidi" w:hAnsiTheme="majorBidi" w:cstheme="majorBidi"/>
        </w:rPr>
        <w:t xml:space="preserve">Nasser </w:t>
      </w:r>
      <w:r w:rsidR="00B15D77" w:rsidRPr="00D222F1">
        <w:rPr>
          <w:rFonts w:asciiTheme="majorBidi" w:hAnsiTheme="majorBidi" w:cstheme="majorBidi"/>
        </w:rPr>
        <w:t>Alyafei</w:t>
      </w:r>
    </w:p>
    <w:p w14:paraId="71C94C40" w14:textId="77777777" w:rsidR="008A6225" w:rsidRPr="00D222F1" w:rsidRDefault="008A6225" w:rsidP="008A6225">
      <w:pPr>
        <w:rPr>
          <w:rFonts w:asciiTheme="majorBidi" w:hAnsiTheme="majorBidi" w:cstheme="majorBidi"/>
        </w:rPr>
      </w:pPr>
    </w:p>
    <w:p w14:paraId="368D2B24" w14:textId="77777777" w:rsidR="000E144A" w:rsidRPr="00D222F1" w:rsidRDefault="000E144A" w:rsidP="000E144A">
      <w:pPr>
        <w:jc w:val="center"/>
        <w:rPr>
          <w:rFonts w:asciiTheme="majorBidi" w:hAnsiTheme="majorBidi" w:cstheme="majorBidi"/>
          <w:b/>
          <w:bCs/>
          <w:sz w:val="32"/>
          <w:szCs w:val="32"/>
        </w:rPr>
      </w:pPr>
    </w:p>
    <w:p w14:paraId="465E4BC7" w14:textId="77777777" w:rsidR="000E144A" w:rsidRPr="00D222F1" w:rsidRDefault="000E144A" w:rsidP="000E144A">
      <w:pPr>
        <w:jc w:val="center"/>
        <w:rPr>
          <w:rFonts w:asciiTheme="majorBidi" w:hAnsiTheme="majorBidi" w:cstheme="majorBidi"/>
          <w:b/>
          <w:bCs/>
          <w:sz w:val="32"/>
          <w:szCs w:val="32"/>
        </w:rPr>
      </w:pPr>
    </w:p>
    <w:p w14:paraId="4FEF3ADD" w14:textId="77777777" w:rsidR="00B15D77" w:rsidRPr="00D222F1" w:rsidRDefault="00B15D77" w:rsidP="000E144A">
      <w:pPr>
        <w:jc w:val="center"/>
        <w:rPr>
          <w:rFonts w:asciiTheme="majorBidi" w:hAnsiTheme="majorBidi" w:cstheme="majorBidi"/>
          <w:b/>
          <w:bCs/>
          <w:sz w:val="32"/>
          <w:szCs w:val="32"/>
        </w:rPr>
      </w:pPr>
    </w:p>
    <w:p w14:paraId="77715A4E" w14:textId="77777777" w:rsidR="00B15D77" w:rsidRPr="00D222F1" w:rsidRDefault="00B15D77" w:rsidP="000E144A">
      <w:pPr>
        <w:jc w:val="center"/>
        <w:rPr>
          <w:rFonts w:asciiTheme="majorBidi" w:hAnsiTheme="majorBidi" w:cstheme="majorBidi"/>
          <w:b/>
          <w:bCs/>
          <w:sz w:val="32"/>
          <w:szCs w:val="32"/>
        </w:rPr>
      </w:pPr>
    </w:p>
    <w:p w14:paraId="3C32084B" w14:textId="77777777" w:rsidR="00B15D77" w:rsidRPr="00D222F1" w:rsidRDefault="00B15D77" w:rsidP="000E144A">
      <w:pPr>
        <w:jc w:val="center"/>
        <w:rPr>
          <w:rFonts w:asciiTheme="majorBidi" w:hAnsiTheme="majorBidi" w:cstheme="majorBidi"/>
          <w:b/>
          <w:bCs/>
          <w:sz w:val="32"/>
          <w:szCs w:val="32"/>
        </w:rPr>
      </w:pPr>
    </w:p>
    <w:p w14:paraId="2EE3FDC4" w14:textId="77777777" w:rsidR="00B15D77" w:rsidRPr="00D222F1" w:rsidRDefault="00B15D77" w:rsidP="000E144A">
      <w:pPr>
        <w:jc w:val="center"/>
        <w:rPr>
          <w:rFonts w:asciiTheme="majorBidi" w:hAnsiTheme="majorBidi" w:cstheme="majorBidi"/>
          <w:b/>
          <w:bCs/>
          <w:sz w:val="32"/>
          <w:szCs w:val="32"/>
        </w:rPr>
      </w:pPr>
    </w:p>
    <w:p w14:paraId="1ECEE969" w14:textId="77777777" w:rsidR="00B15D77" w:rsidRPr="00D222F1" w:rsidRDefault="00B15D77" w:rsidP="000E144A">
      <w:pPr>
        <w:jc w:val="center"/>
        <w:rPr>
          <w:rFonts w:asciiTheme="majorBidi" w:hAnsiTheme="majorBidi" w:cstheme="majorBidi"/>
          <w:b/>
          <w:bCs/>
          <w:sz w:val="32"/>
          <w:szCs w:val="32"/>
        </w:rPr>
      </w:pPr>
    </w:p>
    <w:p w14:paraId="7816564A" w14:textId="77777777" w:rsidR="00B15D77" w:rsidRPr="00D222F1" w:rsidRDefault="00B15D77" w:rsidP="000E144A">
      <w:pPr>
        <w:jc w:val="center"/>
        <w:rPr>
          <w:rFonts w:asciiTheme="majorBidi" w:hAnsiTheme="majorBidi" w:cstheme="majorBidi"/>
          <w:b/>
          <w:bCs/>
          <w:sz w:val="32"/>
          <w:szCs w:val="32"/>
        </w:rPr>
      </w:pPr>
    </w:p>
    <w:p w14:paraId="239BD0D7" w14:textId="77777777" w:rsidR="000E144A" w:rsidRPr="00D222F1" w:rsidRDefault="000E144A" w:rsidP="000E144A">
      <w:pPr>
        <w:jc w:val="center"/>
        <w:rPr>
          <w:rFonts w:asciiTheme="majorBidi" w:hAnsiTheme="majorBidi" w:cstheme="majorBidi"/>
          <w:b/>
          <w:bCs/>
          <w:sz w:val="32"/>
          <w:szCs w:val="32"/>
        </w:rPr>
      </w:pPr>
    </w:p>
    <w:p w14:paraId="7FC4799C" w14:textId="2F7A58A6" w:rsidR="00B15D77" w:rsidRPr="00D222F1" w:rsidRDefault="000E144A" w:rsidP="00B15D77">
      <w:pPr>
        <w:rPr>
          <w:rFonts w:asciiTheme="majorBidi" w:hAnsiTheme="majorBidi" w:cstheme="majorBidi"/>
          <w:b/>
          <w:bCs/>
          <w:sz w:val="32"/>
          <w:szCs w:val="32"/>
        </w:rPr>
      </w:pPr>
      <w:r w:rsidRPr="00D222F1">
        <w:rPr>
          <w:rFonts w:asciiTheme="majorBidi" w:hAnsiTheme="majorBidi" w:cstheme="majorBidi"/>
          <w:b/>
          <w:bCs/>
          <w:sz w:val="32"/>
          <w:szCs w:val="32"/>
        </w:rPr>
        <w:t xml:space="preserve">Framing: </w:t>
      </w:r>
    </w:p>
    <w:p w14:paraId="676982AE" w14:textId="77777777" w:rsidR="000E144A" w:rsidRPr="00D222F1" w:rsidRDefault="000E144A" w:rsidP="000E144A">
      <w:pPr>
        <w:rPr>
          <w:rFonts w:asciiTheme="majorBidi" w:hAnsiTheme="majorBidi" w:cstheme="majorBidi"/>
          <w:sz w:val="22"/>
          <w:szCs w:val="22"/>
        </w:rPr>
      </w:pPr>
      <w:r w:rsidRPr="00D222F1">
        <w:rPr>
          <w:rFonts w:asciiTheme="majorBidi" w:hAnsiTheme="majorBidi" w:cstheme="majorBidi"/>
          <w:b/>
          <w:bCs/>
        </w:rPr>
        <w:lastRenderedPageBreak/>
        <w:t>Problem Statment</w:t>
      </w:r>
      <w:r w:rsidRPr="00D222F1">
        <w:rPr>
          <w:rFonts w:asciiTheme="majorBidi" w:hAnsiTheme="majorBidi" w:cstheme="majorBidi"/>
        </w:rPr>
        <w:t>:</w:t>
      </w:r>
      <w:r w:rsidRPr="00D222F1">
        <w:rPr>
          <w:rFonts w:asciiTheme="majorBidi" w:hAnsiTheme="majorBidi" w:cstheme="majorBidi"/>
          <w:sz w:val="22"/>
          <w:szCs w:val="22"/>
        </w:rPr>
        <w:t xml:space="preserve"> The company currently does not have a structured system to identify which consumer commodities and trade partners drive the highest profitability. Decisions are often based on assumptions rather than data. Without clear insights into the top 10 commodities, profitable trade partners, and trends in value vs. quantity, the company risks focusing on low-margin products and overlooking strategic trade opportunities. This creates challenges in maximizing revenue, market share, and long-term competitiveness in Bahrain’s trading sector.  </w:t>
      </w:r>
    </w:p>
    <w:p w14:paraId="41813A02" w14:textId="77777777" w:rsidR="00B15D77" w:rsidRPr="00D222F1" w:rsidRDefault="00B15D77" w:rsidP="000E144A">
      <w:pPr>
        <w:rPr>
          <w:rFonts w:asciiTheme="majorBidi" w:hAnsiTheme="majorBidi" w:cstheme="majorBidi"/>
          <w:sz w:val="22"/>
          <w:szCs w:val="22"/>
        </w:rPr>
      </w:pPr>
    </w:p>
    <w:p w14:paraId="553F07C9" w14:textId="77777777" w:rsidR="00240945" w:rsidRPr="00D222F1" w:rsidRDefault="000E144A" w:rsidP="00240945">
      <w:pPr>
        <w:rPr>
          <w:rFonts w:asciiTheme="majorBidi" w:hAnsiTheme="majorBidi" w:cstheme="majorBidi"/>
          <w:sz w:val="22"/>
          <w:szCs w:val="22"/>
        </w:rPr>
      </w:pPr>
      <w:r w:rsidRPr="00D222F1">
        <w:rPr>
          <w:rFonts w:asciiTheme="majorBidi" w:hAnsiTheme="majorBidi" w:cstheme="majorBidi"/>
          <w:b/>
          <w:bCs/>
        </w:rPr>
        <w:t>Aim</w:t>
      </w:r>
      <w:r w:rsidRPr="00D222F1">
        <w:rPr>
          <w:rFonts w:asciiTheme="majorBidi" w:hAnsiTheme="majorBidi" w:cstheme="majorBidi"/>
        </w:rPr>
        <w:t>:</w:t>
      </w:r>
      <w:r w:rsidRPr="00D222F1">
        <w:rPr>
          <w:rFonts w:asciiTheme="majorBidi" w:hAnsiTheme="majorBidi" w:cstheme="majorBidi"/>
          <w:sz w:val="22"/>
          <w:szCs w:val="22"/>
        </w:rPr>
        <w:t xml:space="preserve"> Analyze historical trade data to recommend promising goods and partners for growth.</w:t>
      </w:r>
    </w:p>
    <w:p w14:paraId="443AB0FE" w14:textId="77777777" w:rsidR="00B15D77" w:rsidRPr="00D222F1" w:rsidRDefault="00B15D77" w:rsidP="00240945">
      <w:pPr>
        <w:rPr>
          <w:rFonts w:asciiTheme="majorBidi" w:hAnsiTheme="majorBidi" w:cstheme="majorBidi"/>
          <w:sz w:val="22"/>
          <w:szCs w:val="22"/>
        </w:rPr>
      </w:pPr>
    </w:p>
    <w:p w14:paraId="5DB127C8" w14:textId="53F76734" w:rsidR="000E144A" w:rsidRPr="00D222F1" w:rsidRDefault="000E144A" w:rsidP="00240945">
      <w:pPr>
        <w:rPr>
          <w:rFonts w:asciiTheme="majorBidi" w:hAnsiTheme="majorBidi" w:cstheme="majorBidi"/>
          <w:sz w:val="22"/>
          <w:szCs w:val="22"/>
        </w:rPr>
      </w:pPr>
      <w:r w:rsidRPr="00D222F1">
        <w:rPr>
          <w:rFonts w:asciiTheme="majorBidi" w:hAnsiTheme="majorBidi" w:cstheme="majorBidi"/>
          <w:b/>
          <w:bCs/>
        </w:rPr>
        <w:t>Objectives</w:t>
      </w:r>
      <w:r w:rsidRPr="00D222F1">
        <w:rPr>
          <w:rFonts w:asciiTheme="majorBidi" w:hAnsiTheme="majorBidi" w:cstheme="majorBidi"/>
        </w:rPr>
        <w:t>:</w:t>
      </w:r>
    </w:p>
    <w:p w14:paraId="7050086F" w14:textId="7C0AB1C5" w:rsidR="000E144A" w:rsidRPr="00D222F1" w:rsidRDefault="000E144A" w:rsidP="000E144A">
      <w:pPr>
        <w:numPr>
          <w:ilvl w:val="0"/>
          <w:numId w:val="1"/>
        </w:numPr>
        <w:rPr>
          <w:rFonts w:asciiTheme="majorBidi" w:hAnsiTheme="majorBidi" w:cstheme="majorBidi"/>
          <w:sz w:val="22"/>
          <w:szCs w:val="22"/>
        </w:rPr>
      </w:pPr>
      <w:r w:rsidRPr="00D222F1">
        <w:rPr>
          <w:rFonts w:asciiTheme="majorBidi" w:hAnsiTheme="majorBidi" w:cstheme="majorBidi"/>
          <w:sz w:val="22"/>
          <w:szCs w:val="22"/>
        </w:rPr>
        <w:t>Identify top consumer goods (2020–2024).</w:t>
      </w:r>
    </w:p>
    <w:p w14:paraId="49606FED" w14:textId="77777777" w:rsidR="000E144A" w:rsidRPr="00D222F1" w:rsidRDefault="000E144A" w:rsidP="000E144A">
      <w:pPr>
        <w:numPr>
          <w:ilvl w:val="0"/>
          <w:numId w:val="1"/>
        </w:numPr>
        <w:rPr>
          <w:rFonts w:asciiTheme="majorBidi" w:hAnsiTheme="majorBidi" w:cstheme="majorBidi"/>
          <w:sz w:val="22"/>
          <w:szCs w:val="22"/>
        </w:rPr>
      </w:pPr>
      <w:r w:rsidRPr="00D222F1">
        <w:rPr>
          <w:rFonts w:asciiTheme="majorBidi" w:hAnsiTheme="majorBidi" w:cstheme="majorBidi"/>
          <w:sz w:val="22"/>
          <w:szCs w:val="22"/>
        </w:rPr>
        <w:t>Find most profitable partners by trade type.</w:t>
      </w:r>
    </w:p>
    <w:p w14:paraId="13B2BCA1" w14:textId="77777777" w:rsidR="000E144A" w:rsidRPr="00D222F1" w:rsidRDefault="000E144A" w:rsidP="000E144A">
      <w:pPr>
        <w:numPr>
          <w:ilvl w:val="0"/>
          <w:numId w:val="1"/>
        </w:numPr>
        <w:rPr>
          <w:rFonts w:asciiTheme="majorBidi" w:hAnsiTheme="majorBidi" w:cstheme="majorBidi"/>
          <w:sz w:val="22"/>
          <w:szCs w:val="22"/>
        </w:rPr>
      </w:pPr>
      <w:r w:rsidRPr="00D222F1">
        <w:rPr>
          <w:rFonts w:asciiTheme="majorBidi" w:hAnsiTheme="majorBidi" w:cstheme="majorBidi"/>
          <w:sz w:val="22"/>
          <w:szCs w:val="22"/>
        </w:rPr>
        <w:t>Analyze trade value vs. trade quantity trends.</w:t>
      </w:r>
    </w:p>
    <w:p w14:paraId="4AFB24AF" w14:textId="77777777" w:rsidR="000E144A" w:rsidRPr="00D222F1" w:rsidRDefault="000E144A" w:rsidP="000E144A">
      <w:pPr>
        <w:numPr>
          <w:ilvl w:val="0"/>
          <w:numId w:val="1"/>
        </w:numPr>
        <w:rPr>
          <w:rFonts w:asciiTheme="majorBidi" w:hAnsiTheme="majorBidi" w:cstheme="majorBidi"/>
          <w:sz w:val="22"/>
          <w:szCs w:val="22"/>
        </w:rPr>
      </w:pPr>
      <w:r w:rsidRPr="00D222F1">
        <w:rPr>
          <w:rFonts w:asciiTheme="majorBidi" w:hAnsiTheme="majorBidi" w:cstheme="majorBidi"/>
          <w:sz w:val="22"/>
          <w:szCs w:val="22"/>
        </w:rPr>
        <w:t>Detect shifts in trade patterns and market demand.</w:t>
      </w:r>
    </w:p>
    <w:p w14:paraId="1FBB3042" w14:textId="77777777" w:rsidR="000E144A" w:rsidRPr="00D222F1" w:rsidRDefault="000E144A" w:rsidP="000E144A">
      <w:pPr>
        <w:numPr>
          <w:ilvl w:val="0"/>
          <w:numId w:val="1"/>
        </w:numPr>
        <w:rPr>
          <w:rFonts w:asciiTheme="majorBidi" w:hAnsiTheme="majorBidi" w:cstheme="majorBidi"/>
          <w:sz w:val="22"/>
          <w:szCs w:val="22"/>
        </w:rPr>
      </w:pPr>
      <w:r w:rsidRPr="00D222F1">
        <w:rPr>
          <w:rFonts w:asciiTheme="majorBidi" w:hAnsiTheme="majorBidi" w:cstheme="majorBidi"/>
          <w:sz w:val="22"/>
          <w:szCs w:val="22"/>
        </w:rPr>
        <w:t>Provide actionable insights to maximize revenue/market share.</w:t>
      </w:r>
    </w:p>
    <w:p w14:paraId="5AB60703" w14:textId="77777777" w:rsidR="00240945" w:rsidRPr="00D222F1" w:rsidRDefault="00240945" w:rsidP="00240945">
      <w:pPr>
        <w:rPr>
          <w:rFonts w:asciiTheme="majorBidi" w:hAnsiTheme="majorBidi" w:cstheme="majorBidi"/>
          <w:sz w:val="22"/>
          <w:szCs w:val="22"/>
        </w:rPr>
      </w:pPr>
    </w:p>
    <w:p w14:paraId="26779C68" w14:textId="77777777" w:rsidR="00240945" w:rsidRPr="00D222F1" w:rsidRDefault="00240945" w:rsidP="00240945">
      <w:pPr>
        <w:rPr>
          <w:rFonts w:asciiTheme="majorBidi" w:hAnsiTheme="majorBidi" w:cstheme="majorBidi"/>
          <w:sz w:val="22"/>
          <w:szCs w:val="22"/>
        </w:rPr>
      </w:pPr>
    </w:p>
    <w:p w14:paraId="0E0F0DBA" w14:textId="77777777" w:rsidR="00240945" w:rsidRPr="00D222F1" w:rsidRDefault="00240945" w:rsidP="00240945">
      <w:pPr>
        <w:rPr>
          <w:rFonts w:asciiTheme="majorBidi" w:hAnsiTheme="majorBidi" w:cstheme="majorBidi"/>
          <w:sz w:val="22"/>
          <w:szCs w:val="22"/>
        </w:rPr>
      </w:pPr>
    </w:p>
    <w:p w14:paraId="5B5833E1" w14:textId="77777777" w:rsidR="00240945" w:rsidRPr="00D222F1" w:rsidRDefault="00240945" w:rsidP="00240945">
      <w:pPr>
        <w:rPr>
          <w:rFonts w:asciiTheme="majorBidi" w:hAnsiTheme="majorBidi" w:cstheme="majorBidi"/>
          <w:sz w:val="22"/>
          <w:szCs w:val="22"/>
        </w:rPr>
      </w:pPr>
    </w:p>
    <w:p w14:paraId="77C64FB7" w14:textId="77777777" w:rsidR="00B15D77" w:rsidRPr="00D222F1" w:rsidRDefault="00B15D77" w:rsidP="00240945">
      <w:pPr>
        <w:rPr>
          <w:rFonts w:asciiTheme="majorBidi" w:hAnsiTheme="majorBidi" w:cstheme="majorBidi"/>
          <w:sz w:val="22"/>
          <w:szCs w:val="22"/>
        </w:rPr>
      </w:pPr>
    </w:p>
    <w:p w14:paraId="5BCE7AF0" w14:textId="77777777" w:rsidR="00B15D77" w:rsidRPr="00D222F1" w:rsidRDefault="00B15D77" w:rsidP="00240945">
      <w:pPr>
        <w:rPr>
          <w:rFonts w:asciiTheme="majorBidi" w:hAnsiTheme="majorBidi" w:cstheme="majorBidi"/>
          <w:sz w:val="22"/>
          <w:szCs w:val="22"/>
        </w:rPr>
      </w:pPr>
    </w:p>
    <w:p w14:paraId="4A6F0221" w14:textId="77777777" w:rsidR="00B15D77" w:rsidRPr="00D222F1" w:rsidRDefault="00B15D77" w:rsidP="00240945">
      <w:pPr>
        <w:rPr>
          <w:rFonts w:asciiTheme="majorBidi" w:hAnsiTheme="majorBidi" w:cstheme="majorBidi"/>
          <w:sz w:val="22"/>
          <w:szCs w:val="22"/>
        </w:rPr>
      </w:pPr>
    </w:p>
    <w:p w14:paraId="7B9B22D4" w14:textId="77777777" w:rsidR="00B15D77" w:rsidRPr="00D222F1" w:rsidRDefault="00B15D77" w:rsidP="00240945">
      <w:pPr>
        <w:rPr>
          <w:rFonts w:asciiTheme="majorBidi" w:hAnsiTheme="majorBidi" w:cstheme="majorBidi"/>
          <w:sz w:val="22"/>
          <w:szCs w:val="22"/>
        </w:rPr>
      </w:pPr>
    </w:p>
    <w:p w14:paraId="0EE3C2AF" w14:textId="77777777" w:rsidR="00B15D77" w:rsidRPr="00D222F1" w:rsidRDefault="00B15D77" w:rsidP="00240945">
      <w:pPr>
        <w:rPr>
          <w:rFonts w:asciiTheme="majorBidi" w:hAnsiTheme="majorBidi" w:cstheme="majorBidi"/>
          <w:sz w:val="22"/>
          <w:szCs w:val="22"/>
        </w:rPr>
      </w:pPr>
    </w:p>
    <w:p w14:paraId="5379DA63" w14:textId="77777777" w:rsidR="00B15D77" w:rsidRPr="00D222F1" w:rsidRDefault="00B15D77" w:rsidP="00240945">
      <w:pPr>
        <w:rPr>
          <w:rFonts w:asciiTheme="majorBidi" w:hAnsiTheme="majorBidi" w:cstheme="majorBidi"/>
          <w:sz w:val="22"/>
          <w:szCs w:val="22"/>
        </w:rPr>
      </w:pPr>
    </w:p>
    <w:p w14:paraId="3781C59F" w14:textId="77777777" w:rsidR="00B15D77" w:rsidRPr="00D222F1" w:rsidRDefault="00B15D77" w:rsidP="00240945">
      <w:pPr>
        <w:rPr>
          <w:rFonts w:asciiTheme="majorBidi" w:hAnsiTheme="majorBidi" w:cstheme="majorBidi"/>
          <w:sz w:val="22"/>
          <w:szCs w:val="22"/>
        </w:rPr>
      </w:pPr>
    </w:p>
    <w:p w14:paraId="49356385" w14:textId="77777777" w:rsidR="00240945" w:rsidRPr="00D222F1" w:rsidRDefault="00240945" w:rsidP="00240945">
      <w:pPr>
        <w:rPr>
          <w:rFonts w:asciiTheme="majorBidi" w:hAnsiTheme="majorBidi" w:cstheme="majorBidi"/>
          <w:sz w:val="22"/>
          <w:szCs w:val="22"/>
        </w:rPr>
      </w:pPr>
    </w:p>
    <w:p w14:paraId="693D7229" w14:textId="75517EC2" w:rsidR="00240945" w:rsidRPr="00D222F1" w:rsidRDefault="00240945" w:rsidP="00240945">
      <w:pPr>
        <w:rPr>
          <w:rFonts w:asciiTheme="majorBidi" w:hAnsiTheme="majorBidi" w:cstheme="majorBidi"/>
          <w:b/>
          <w:bCs/>
          <w:sz w:val="32"/>
          <w:szCs w:val="32"/>
        </w:rPr>
      </w:pPr>
      <w:r w:rsidRPr="00D222F1">
        <w:rPr>
          <w:rFonts w:asciiTheme="majorBidi" w:hAnsiTheme="majorBidi" w:cstheme="majorBidi"/>
          <w:b/>
          <w:bCs/>
          <w:sz w:val="32"/>
          <w:szCs w:val="32"/>
        </w:rPr>
        <w:t>Extract:</w:t>
      </w:r>
    </w:p>
    <w:p w14:paraId="2E043BC1" w14:textId="77777777" w:rsidR="00240945" w:rsidRPr="00D222F1" w:rsidRDefault="00240945" w:rsidP="00240945">
      <w:pPr>
        <w:numPr>
          <w:ilvl w:val="0"/>
          <w:numId w:val="2"/>
        </w:numPr>
        <w:rPr>
          <w:rFonts w:asciiTheme="majorBidi" w:hAnsiTheme="majorBidi" w:cstheme="majorBidi"/>
          <w:sz w:val="22"/>
          <w:szCs w:val="22"/>
        </w:rPr>
      </w:pPr>
      <w:r w:rsidRPr="00D222F1">
        <w:rPr>
          <w:rFonts w:asciiTheme="majorBidi" w:hAnsiTheme="majorBidi" w:cstheme="majorBidi"/>
          <w:b/>
          <w:bCs/>
        </w:rPr>
        <w:t>Data Source</w:t>
      </w:r>
      <w:r w:rsidRPr="00D222F1">
        <w:rPr>
          <w:rFonts w:asciiTheme="majorBidi" w:hAnsiTheme="majorBidi" w:cstheme="majorBidi"/>
        </w:rPr>
        <w:t>:</w:t>
      </w:r>
      <w:r w:rsidRPr="00D222F1">
        <w:rPr>
          <w:rFonts w:asciiTheme="majorBidi" w:hAnsiTheme="majorBidi" w:cstheme="majorBidi"/>
          <w:sz w:val="22"/>
          <w:szCs w:val="22"/>
        </w:rPr>
        <w:t xml:space="preserve"> Bahrain Open Data Portal (2020–2024).</w:t>
      </w:r>
    </w:p>
    <w:p w14:paraId="73752D4F" w14:textId="16A6B8E1" w:rsidR="00240945" w:rsidRPr="00D222F1" w:rsidRDefault="00240945" w:rsidP="00240945">
      <w:pPr>
        <w:numPr>
          <w:ilvl w:val="0"/>
          <w:numId w:val="2"/>
        </w:numPr>
        <w:rPr>
          <w:rFonts w:asciiTheme="majorBidi" w:hAnsiTheme="majorBidi" w:cstheme="majorBidi"/>
          <w:sz w:val="22"/>
          <w:szCs w:val="22"/>
        </w:rPr>
      </w:pPr>
      <w:r w:rsidRPr="00D222F1">
        <w:rPr>
          <w:rFonts w:asciiTheme="majorBidi" w:hAnsiTheme="majorBidi" w:cstheme="majorBidi"/>
          <w:b/>
          <w:bCs/>
        </w:rPr>
        <w:t>Files Collected</w:t>
      </w:r>
      <w:r w:rsidRPr="00D222F1">
        <w:rPr>
          <w:rFonts w:asciiTheme="majorBidi" w:hAnsiTheme="majorBidi" w:cstheme="majorBidi"/>
        </w:rPr>
        <w:t>:</w:t>
      </w:r>
      <w:r w:rsidRPr="00D222F1">
        <w:rPr>
          <w:rFonts w:asciiTheme="majorBidi" w:hAnsiTheme="majorBidi" w:cstheme="majorBidi"/>
          <w:sz w:val="22"/>
          <w:szCs w:val="22"/>
        </w:rPr>
        <w:t xml:space="preserve"> Imports.csv, Exports.csv, ReExports.csv, HS Code Category list</w:t>
      </w:r>
    </w:p>
    <w:p w14:paraId="71581380" w14:textId="77777777" w:rsidR="00240945" w:rsidRPr="00D222F1" w:rsidRDefault="00240945" w:rsidP="00240945">
      <w:pPr>
        <w:numPr>
          <w:ilvl w:val="0"/>
          <w:numId w:val="2"/>
        </w:numPr>
        <w:rPr>
          <w:rFonts w:asciiTheme="majorBidi" w:hAnsiTheme="majorBidi" w:cstheme="majorBidi"/>
          <w:sz w:val="22"/>
          <w:szCs w:val="22"/>
        </w:rPr>
      </w:pPr>
      <w:r w:rsidRPr="00D222F1">
        <w:rPr>
          <w:rFonts w:asciiTheme="majorBidi" w:hAnsiTheme="majorBidi" w:cstheme="majorBidi"/>
          <w:b/>
          <w:bCs/>
        </w:rPr>
        <w:lastRenderedPageBreak/>
        <w:t>Data Coverage</w:t>
      </w:r>
      <w:r w:rsidRPr="00D222F1">
        <w:rPr>
          <w:rFonts w:asciiTheme="majorBidi" w:hAnsiTheme="majorBidi" w:cstheme="majorBidi"/>
        </w:rPr>
        <w:t>:</w:t>
      </w:r>
      <w:r w:rsidRPr="00D222F1">
        <w:rPr>
          <w:rFonts w:asciiTheme="majorBidi" w:hAnsiTheme="majorBidi" w:cstheme="majorBidi"/>
          <w:sz w:val="22"/>
          <w:szCs w:val="22"/>
        </w:rPr>
        <w:t xml:space="preserve"> Monthly transaction-level data, including partner country, commodity type, transaction value, weight, and quantity.</w:t>
      </w:r>
    </w:p>
    <w:p w14:paraId="6BF89E01" w14:textId="255C48A9" w:rsidR="00E214D8" w:rsidRPr="00D222F1" w:rsidRDefault="00240945" w:rsidP="00E214D8">
      <w:pPr>
        <w:numPr>
          <w:ilvl w:val="0"/>
          <w:numId w:val="2"/>
        </w:numPr>
        <w:rPr>
          <w:rFonts w:asciiTheme="majorBidi" w:hAnsiTheme="majorBidi" w:cstheme="majorBidi"/>
        </w:rPr>
      </w:pPr>
      <w:r w:rsidRPr="00D222F1">
        <w:rPr>
          <w:rFonts w:asciiTheme="majorBidi" w:hAnsiTheme="majorBidi" w:cstheme="majorBidi"/>
          <w:b/>
          <w:bCs/>
        </w:rPr>
        <w:t>Data Dictionary</w:t>
      </w:r>
      <w:r w:rsidRPr="00D222F1">
        <w:rPr>
          <w:rFonts w:asciiTheme="majorBidi" w:hAnsiTheme="majorBidi" w:cstheme="majorBidi"/>
        </w:rPr>
        <w:t>:</w:t>
      </w:r>
    </w:p>
    <w:p w14:paraId="6D89EFC2" w14:textId="59503AC9" w:rsidR="00240945" w:rsidRPr="00D222F1" w:rsidRDefault="00E214D8"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D</w:t>
      </w:r>
      <w:r w:rsidR="00240945" w:rsidRPr="00D222F1">
        <w:rPr>
          <w:rFonts w:asciiTheme="majorBidi" w:hAnsiTheme="majorBidi" w:cstheme="majorBidi"/>
          <w:sz w:val="22"/>
          <w:szCs w:val="22"/>
        </w:rPr>
        <w:t>ate: Transaction date (monthly level)</w:t>
      </w:r>
    </w:p>
    <w:p w14:paraId="5FBFC622" w14:textId="6CB952F1"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Commodity No: HS code of the commodity</w:t>
      </w:r>
    </w:p>
    <w:p w14:paraId="5B20EC7A" w14:textId="708656B5"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Commodity: Description/name of the commodity</w:t>
      </w:r>
    </w:p>
    <w:p w14:paraId="191CF444" w14:textId="02D640F3"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[Import/Export/Re-Export] Value (BD): Trade value in Bahraini Dinars</w:t>
      </w:r>
    </w:p>
    <w:p w14:paraId="06D3966B" w14:textId="7DC828E8"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[Import/Export/Re-Export] Weight (KG): Shipment weight in kilograms</w:t>
      </w:r>
    </w:p>
    <w:p w14:paraId="7E3E45CF" w14:textId="56F7DC38"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[Import/Export/Re-Export] Quantity: Number of traded units</w:t>
      </w:r>
    </w:p>
    <w:p w14:paraId="36090638" w14:textId="664A99B7"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UM (Unit of Measure): Unit used for quantity (e.g., NO, KG, SQM)</w:t>
      </w:r>
    </w:p>
    <w:p w14:paraId="13405B1A" w14:textId="5AA343C5"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Category: Broad classification of the commodity sector</w:t>
      </w:r>
    </w:p>
    <w:p w14:paraId="26F3B63C" w14:textId="5128D128"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Subcategory: Detailed classification within the category</w:t>
      </w:r>
    </w:p>
    <w:p w14:paraId="6EA2E1B4" w14:textId="5BEAD2BB" w:rsidR="00240945" w:rsidRPr="00D222F1" w:rsidRDefault="00240945" w:rsidP="00240945">
      <w:pPr>
        <w:numPr>
          <w:ilvl w:val="1"/>
          <w:numId w:val="2"/>
        </w:numPr>
        <w:rPr>
          <w:rFonts w:asciiTheme="majorBidi" w:hAnsiTheme="majorBidi" w:cstheme="majorBidi"/>
          <w:sz w:val="22"/>
          <w:szCs w:val="22"/>
        </w:rPr>
      </w:pPr>
      <w:r w:rsidRPr="00D222F1">
        <w:rPr>
          <w:rFonts w:asciiTheme="majorBidi" w:hAnsiTheme="majorBidi" w:cstheme="majorBidi"/>
          <w:sz w:val="22"/>
          <w:szCs w:val="22"/>
        </w:rPr>
        <w:t>Country: Partner country involved in the transaction</w:t>
      </w:r>
    </w:p>
    <w:p w14:paraId="17A5CFCB" w14:textId="674F24E3" w:rsidR="008A6225" w:rsidRDefault="008A6225" w:rsidP="00D222F1">
      <w:pPr>
        <w:numPr>
          <w:ilvl w:val="1"/>
          <w:numId w:val="2"/>
        </w:numPr>
        <w:rPr>
          <w:rFonts w:asciiTheme="majorBidi" w:hAnsiTheme="majorBidi" w:cstheme="majorBidi"/>
          <w:sz w:val="22"/>
          <w:szCs w:val="22"/>
        </w:rPr>
      </w:pPr>
      <w:r w:rsidRPr="00D222F1">
        <w:rPr>
          <w:rFonts w:asciiTheme="majorBidi" w:hAnsiTheme="majorBidi" w:cstheme="majorBidi"/>
          <w:sz w:val="22"/>
          <w:szCs w:val="22"/>
        </w:rPr>
        <w:t>Subheading:</w:t>
      </w:r>
      <w:r w:rsidR="00D222F1">
        <w:rPr>
          <w:rFonts w:asciiTheme="majorBidi" w:hAnsiTheme="majorBidi" w:cstheme="majorBidi"/>
          <w:sz w:val="22"/>
          <w:szCs w:val="22"/>
        </w:rPr>
        <w:t xml:space="preserve"> sub-sub-category</w:t>
      </w:r>
    </w:p>
    <w:p w14:paraId="1C4A5236" w14:textId="207F8C1D" w:rsidR="00D222F1" w:rsidRPr="00D222F1" w:rsidRDefault="00D222F1" w:rsidP="00D222F1">
      <w:pPr>
        <w:numPr>
          <w:ilvl w:val="1"/>
          <w:numId w:val="2"/>
        </w:numPr>
        <w:rPr>
          <w:rFonts w:asciiTheme="majorBidi" w:hAnsiTheme="majorBidi" w:cstheme="majorBidi"/>
          <w:sz w:val="22"/>
          <w:szCs w:val="22"/>
        </w:rPr>
      </w:pPr>
      <w:proofErr w:type="spellStart"/>
      <w:r>
        <w:rPr>
          <w:rFonts w:asciiTheme="majorBidi" w:hAnsiTheme="majorBidi" w:cstheme="majorBidi"/>
          <w:sz w:val="22"/>
          <w:szCs w:val="22"/>
        </w:rPr>
        <w:t>TradeType</w:t>
      </w:r>
      <w:proofErr w:type="spellEnd"/>
      <w:r>
        <w:rPr>
          <w:rFonts w:asciiTheme="majorBidi" w:hAnsiTheme="majorBidi" w:cstheme="majorBidi"/>
          <w:sz w:val="22"/>
          <w:szCs w:val="22"/>
        </w:rPr>
        <w:t>: To distinguish observation trade type “Imports/Exports/</w:t>
      </w:r>
      <w:proofErr w:type="spellStart"/>
      <w:r>
        <w:rPr>
          <w:rFonts w:asciiTheme="majorBidi" w:hAnsiTheme="majorBidi" w:cstheme="majorBidi"/>
          <w:sz w:val="22"/>
          <w:szCs w:val="22"/>
        </w:rPr>
        <w:t>ReExports</w:t>
      </w:r>
      <w:proofErr w:type="spellEnd"/>
      <w:r>
        <w:rPr>
          <w:rFonts w:asciiTheme="majorBidi" w:hAnsiTheme="majorBidi" w:cstheme="majorBidi"/>
          <w:sz w:val="22"/>
          <w:szCs w:val="22"/>
        </w:rPr>
        <w:t>”</w:t>
      </w:r>
    </w:p>
    <w:p w14:paraId="3F58F955" w14:textId="76A640A2" w:rsidR="008A6225" w:rsidRPr="00D222F1" w:rsidRDefault="008A6225" w:rsidP="008A6225">
      <w:pPr>
        <w:ind w:left="1080"/>
        <w:rPr>
          <w:rFonts w:asciiTheme="majorBidi" w:hAnsiTheme="majorBidi" w:cstheme="majorBidi"/>
          <w:sz w:val="22"/>
          <w:szCs w:val="22"/>
        </w:rPr>
      </w:pPr>
    </w:p>
    <w:p w14:paraId="07AECE58" w14:textId="77777777" w:rsidR="00240945" w:rsidRPr="00D222F1" w:rsidRDefault="00240945" w:rsidP="00240945">
      <w:pPr>
        <w:rPr>
          <w:rFonts w:asciiTheme="majorBidi" w:hAnsiTheme="majorBidi" w:cstheme="majorBidi"/>
          <w:sz w:val="22"/>
          <w:szCs w:val="22"/>
        </w:rPr>
      </w:pPr>
    </w:p>
    <w:p w14:paraId="125C69CC" w14:textId="77777777" w:rsidR="00240945" w:rsidRPr="00D222F1" w:rsidRDefault="00240945" w:rsidP="00240945">
      <w:pPr>
        <w:rPr>
          <w:rFonts w:asciiTheme="majorBidi" w:hAnsiTheme="majorBidi" w:cstheme="majorBidi"/>
          <w:sz w:val="22"/>
          <w:szCs w:val="22"/>
        </w:rPr>
      </w:pPr>
    </w:p>
    <w:p w14:paraId="6AF9D08D" w14:textId="77777777" w:rsidR="00E214D8" w:rsidRPr="00D222F1" w:rsidRDefault="00E214D8" w:rsidP="00E214D8">
      <w:pPr>
        <w:rPr>
          <w:rFonts w:asciiTheme="majorBidi" w:hAnsiTheme="majorBidi" w:cstheme="majorBidi"/>
          <w:sz w:val="22"/>
          <w:szCs w:val="22"/>
        </w:rPr>
      </w:pPr>
    </w:p>
    <w:p w14:paraId="204380A1" w14:textId="77777777" w:rsidR="00E214D8" w:rsidRPr="00D222F1" w:rsidRDefault="00E214D8" w:rsidP="00E214D8">
      <w:pPr>
        <w:rPr>
          <w:rFonts w:asciiTheme="majorBidi" w:hAnsiTheme="majorBidi" w:cstheme="majorBidi"/>
          <w:sz w:val="22"/>
          <w:szCs w:val="22"/>
        </w:rPr>
      </w:pPr>
    </w:p>
    <w:p w14:paraId="50FC9371" w14:textId="77777777" w:rsidR="00E214D8" w:rsidRPr="00D222F1" w:rsidRDefault="00E214D8" w:rsidP="00E214D8">
      <w:pPr>
        <w:rPr>
          <w:rFonts w:asciiTheme="majorBidi" w:hAnsiTheme="majorBidi" w:cstheme="majorBidi"/>
          <w:sz w:val="22"/>
          <w:szCs w:val="22"/>
        </w:rPr>
      </w:pPr>
    </w:p>
    <w:p w14:paraId="1F2A911C" w14:textId="77777777" w:rsidR="00E214D8" w:rsidRPr="00D222F1" w:rsidRDefault="00E214D8" w:rsidP="00E214D8">
      <w:pPr>
        <w:rPr>
          <w:rFonts w:asciiTheme="majorBidi" w:hAnsiTheme="majorBidi" w:cstheme="majorBidi"/>
          <w:sz w:val="22"/>
          <w:szCs w:val="22"/>
        </w:rPr>
      </w:pPr>
    </w:p>
    <w:p w14:paraId="1E2F652F" w14:textId="77777777" w:rsidR="00E214D8" w:rsidRPr="00D222F1" w:rsidRDefault="00E214D8" w:rsidP="00E214D8">
      <w:pPr>
        <w:rPr>
          <w:rFonts w:asciiTheme="majorBidi" w:hAnsiTheme="majorBidi" w:cstheme="majorBidi"/>
          <w:sz w:val="22"/>
          <w:szCs w:val="22"/>
        </w:rPr>
      </w:pPr>
    </w:p>
    <w:p w14:paraId="5166860C" w14:textId="6350003D" w:rsidR="00E214D8" w:rsidRPr="00D222F1" w:rsidRDefault="00E214D8" w:rsidP="00E214D8">
      <w:pPr>
        <w:rPr>
          <w:rFonts w:asciiTheme="majorBidi" w:hAnsiTheme="majorBidi" w:cstheme="majorBidi"/>
          <w:b/>
          <w:bCs/>
          <w:sz w:val="32"/>
          <w:szCs w:val="32"/>
        </w:rPr>
      </w:pPr>
      <w:r w:rsidRPr="00D222F1">
        <w:rPr>
          <w:rFonts w:asciiTheme="majorBidi" w:hAnsiTheme="majorBidi" w:cstheme="majorBidi"/>
          <w:b/>
          <w:bCs/>
          <w:sz w:val="32"/>
          <w:szCs w:val="32"/>
        </w:rPr>
        <w:t>Data Wrangling:</w:t>
      </w:r>
    </w:p>
    <w:p w14:paraId="6531594B" w14:textId="77777777" w:rsidR="00E214D8" w:rsidRPr="00D222F1" w:rsidRDefault="00E214D8" w:rsidP="00E214D8">
      <w:pPr>
        <w:rPr>
          <w:rFonts w:asciiTheme="majorBidi" w:hAnsiTheme="majorBidi" w:cstheme="majorBidi"/>
          <w:sz w:val="22"/>
          <w:szCs w:val="22"/>
        </w:rPr>
      </w:pPr>
      <w:r w:rsidRPr="00D222F1">
        <w:rPr>
          <w:rFonts w:asciiTheme="majorBidi" w:hAnsiTheme="majorBidi" w:cstheme="majorBidi"/>
          <w:sz w:val="22"/>
          <w:szCs w:val="22"/>
        </w:rPr>
        <w:t>Python was used extensively to clean and structure the raw trade datasets (Imports, Exports, and Re-Exports). The main steps included:</w:t>
      </w:r>
    </w:p>
    <w:p w14:paraId="313B7168" w14:textId="77777777" w:rsidR="00E214D8" w:rsidRPr="00D222F1" w:rsidRDefault="00E214D8" w:rsidP="00E214D8">
      <w:pPr>
        <w:numPr>
          <w:ilvl w:val="0"/>
          <w:numId w:val="3"/>
        </w:numPr>
        <w:rPr>
          <w:rFonts w:asciiTheme="majorBidi" w:hAnsiTheme="majorBidi" w:cstheme="majorBidi"/>
        </w:rPr>
      </w:pPr>
      <w:r w:rsidRPr="00D222F1">
        <w:rPr>
          <w:rFonts w:asciiTheme="majorBidi" w:hAnsiTheme="majorBidi" w:cstheme="majorBidi"/>
          <w:b/>
          <w:bCs/>
        </w:rPr>
        <w:t>Data Type Corrections</w:t>
      </w:r>
    </w:p>
    <w:p w14:paraId="507A707B" w14:textId="05E71663"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t xml:space="preserve">The date column was initially stored as </w:t>
      </w:r>
      <w:r w:rsidR="00D222F1">
        <w:rPr>
          <w:rFonts w:asciiTheme="majorBidi" w:hAnsiTheme="majorBidi" w:cstheme="majorBidi"/>
          <w:sz w:val="22"/>
          <w:szCs w:val="22"/>
        </w:rPr>
        <w:t>object(string)</w:t>
      </w:r>
      <w:r w:rsidRPr="00D222F1">
        <w:rPr>
          <w:rFonts w:asciiTheme="majorBidi" w:hAnsiTheme="majorBidi" w:cstheme="majorBidi"/>
          <w:sz w:val="22"/>
          <w:szCs w:val="22"/>
        </w:rPr>
        <w:t>.</w:t>
      </w:r>
    </w:p>
    <w:p w14:paraId="043A0663" w14:textId="77777777"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lastRenderedPageBreak/>
        <w:t xml:space="preserve">Converted into </w:t>
      </w:r>
      <w:r w:rsidRPr="00D222F1">
        <w:rPr>
          <w:rFonts w:asciiTheme="majorBidi" w:hAnsiTheme="majorBidi" w:cstheme="majorBidi"/>
          <w:b/>
          <w:bCs/>
          <w:sz w:val="22"/>
          <w:szCs w:val="22"/>
        </w:rPr>
        <w:t>datetime format</w:t>
      </w:r>
      <w:r w:rsidRPr="00D222F1">
        <w:rPr>
          <w:rFonts w:asciiTheme="majorBidi" w:hAnsiTheme="majorBidi" w:cstheme="majorBidi"/>
          <w:sz w:val="22"/>
          <w:szCs w:val="22"/>
        </w:rPr>
        <w:t xml:space="preserve"> to enable time-series analysis such as yearly and quarterly trends.</w:t>
      </w:r>
    </w:p>
    <w:p w14:paraId="4113C66D" w14:textId="77777777" w:rsidR="00E214D8" w:rsidRPr="00D222F1" w:rsidRDefault="00E214D8" w:rsidP="00E214D8">
      <w:pPr>
        <w:numPr>
          <w:ilvl w:val="0"/>
          <w:numId w:val="3"/>
        </w:numPr>
        <w:rPr>
          <w:rFonts w:asciiTheme="majorBidi" w:hAnsiTheme="majorBidi" w:cstheme="majorBidi"/>
        </w:rPr>
      </w:pPr>
      <w:r w:rsidRPr="00D222F1">
        <w:rPr>
          <w:rFonts w:asciiTheme="majorBidi" w:hAnsiTheme="majorBidi" w:cstheme="majorBidi"/>
          <w:b/>
          <w:bCs/>
        </w:rPr>
        <w:t>Handling Missing and Inconsistent Data</w:t>
      </w:r>
    </w:p>
    <w:p w14:paraId="2EB021DC" w14:textId="77777777"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t xml:space="preserve">Detected and addressed a small number of </w:t>
      </w:r>
      <w:r w:rsidRPr="00D222F1">
        <w:rPr>
          <w:rFonts w:asciiTheme="majorBidi" w:hAnsiTheme="majorBidi" w:cstheme="majorBidi"/>
          <w:b/>
          <w:bCs/>
          <w:sz w:val="22"/>
          <w:szCs w:val="22"/>
        </w:rPr>
        <w:t>null values</w:t>
      </w:r>
      <w:r w:rsidRPr="00D222F1">
        <w:rPr>
          <w:rFonts w:asciiTheme="majorBidi" w:hAnsiTheme="majorBidi" w:cstheme="majorBidi"/>
          <w:sz w:val="22"/>
          <w:szCs w:val="22"/>
        </w:rPr>
        <w:t xml:space="preserve"> in trade records.</w:t>
      </w:r>
    </w:p>
    <w:p w14:paraId="360FBBBB" w14:textId="77777777"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t xml:space="preserve">Corrected </w:t>
      </w:r>
      <w:r w:rsidRPr="00D222F1">
        <w:rPr>
          <w:rFonts w:asciiTheme="majorBidi" w:hAnsiTheme="majorBidi" w:cstheme="majorBidi"/>
          <w:b/>
          <w:bCs/>
          <w:sz w:val="22"/>
          <w:szCs w:val="22"/>
        </w:rPr>
        <w:t>spelling and formatting inconsistencies</w:t>
      </w:r>
      <w:r w:rsidRPr="00D222F1">
        <w:rPr>
          <w:rFonts w:asciiTheme="majorBidi" w:hAnsiTheme="majorBidi" w:cstheme="majorBidi"/>
          <w:sz w:val="22"/>
          <w:szCs w:val="22"/>
        </w:rPr>
        <w:t xml:space="preserve"> in the country column. For example, </w:t>
      </w:r>
      <w:r w:rsidRPr="00D222F1">
        <w:rPr>
          <w:rFonts w:asciiTheme="majorBidi" w:hAnsiTheme="majorBidi" w:cstheme="majorBidi"/>
          <w:i/>
          <w:iCs/>
          <w:sz w:val="22"/>
          <w:szCs w:val="22"/>
        </w:rPr>
        <w:t>United States</w:t>
      </w:r>
      <w:r w:rsidRPr="00D222F1">
        <w:rPr>
          <w:rFonts w:asciiTheme="majorBidi" w:hAnsiTheme="majorBidi" w:cstheme="majorBidi"/>
          <w:sz w:val="22"/>
          <w:szCs w:val="22"/>
        </w:rPr>
        <w:t xml:space="preserve"> appeared with both uppercase and lowercase variations, which caused duplicate entries. These were standardized to ensure accuracy.</w:t>
      </w:r>
    </w:p>
    <w:p w14:paraId="14A1C15D" w14:textId="77777777" w:rsidR="00E214D8" w:rsidRPr="00D222F1" w:rsidRDefault="00E214D8" w:rsidP="00E214D8">
      <w:pPr>
        <w:numPr>
          <w:ilvl w:val="0"/>
          <w:numId w:val="3"/>
        </w:numPr>
        <w:rPr>
          <w:rFonts w:asciiTheme="majorBidi" w:hAnsiTheme="majorBidi" w:cstheme="majorBidi"/>
        </w:rPr>
      </w:pPr>
      <w:r w:rsidRPr="00D222F1">
        <w:rPr>
          <w:rFonts w:asciiTheme="majorBidi" w:hAnsiTheme="majorBidi" w:cstheme="majorBidi"/>
          <w:b/>
          <w:bCs/>
        </w:rPr>
        <w:t>Enriching Data with Categories</w:t>
      </w:r>
    </w:p>
    <w:p w14:paraId="1C83CAC1" w14:textId="77777777"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t xml:space="preserve">The raw extract did not include </w:t>
      </w:r>
      <w:r w:rsidRPr="00D222F1">
        <w:rPr>
          <w:rFonts w:asciiTheme="majorBidi" w:hAnsiTheme="majorBidi" w:cstheme="majorBidi"/>
          <w:b/>
          <w:bCs/>
          <w:sz w:val="22"/>
          <w:szCs w:val="22"/>
        </w:rPr>
        <w:t>Category</w:t>
      </w:r>
      <w:r w:rsidRPr="00D222F1">
        <w:rPr>
          <w:rFonts w:asciiTheme="majorBidi" w:hAnsiTheme="majorBidi" w:cstheme="majorBidi"/>
          <w:sz w:val="22"/>
          <w:szCs w:val="22"/>
        </w:rPr>
        <w:t xml:space="preserve"> and </w:t>
      </w:r>
      <w:r w:rsidRPr="00D222F1">
        <w:rPr>
          <w:rFonts w:asciiTheme="majorBidi" w:hAnsiTheme="majorBidi" w:cstheme="majorBidi"/>
          <w:b/>
          <w:bCs/>
          <w:sz w:val="22"/>
          <w:szCs w:val="22"/>
        </w:rPr>
        <w:t>Subcategory</w:t>
      </w:r>
      <w:r w:rsidRPr="00D222F1">
        <w:rPr>
          <w:rFonts w:asciiTheme="majorBidi" w:hAnsiTheme="majorBidi" w:cstheme="majorBidi"/>
          <w:sz w:val="22"/>
          <w:szCs w:val="22"/>
        </w:rPr>
        <w:t xml:space="preserve"> information.</w:t>
      </w:r>
    </w:p>
    <w:p w14:paraId="070609E9" w14:textId="77777777" w:rsidR="00E214D8" w:rsidRPr="00D222F1" w:rsidRDefault="00E214D8" w:rsidP="00E214D8">
      <w:pPr>
        <w:numPr>
          <w:ilvl w:val="1"/>
          <w:numId w:val="3"/>
        </w:numPr>
        <w:rPr>
          <w:rFonts w:asciiTheme="majorBidi" w:hAnsiTheme="majorBidi" w:cstheme="majorBidi"/>
          <w:sz w:val="22"/>
          <w:szCs w:val="22"/>
        </w:rPr>
      </w:pPr>
      <w:r w:rsidRPr="00D222F1">
        <w:rPr>
          <w:rFonts w:asciiTheme="majorBidi" w:hAnsiTheme="majorBidi" w:cstheme="majorBidi"/>
          <w:sz w:val="22"/>
          <w:szCs w:val="22"/>
        </w:rPr>
        <w:t xml:space="preserve">Using the </w:t>
      </w:r>
      <w:r w:rsidRPr="00D222F1">
        <w:rPr>
          <w:rFonts w:asciiTheme="majorBidi" w:hAnsiTheme="majorBidi" w:cstheme="majorBidi"/>
          <w:b/>
          <w:bCs/>
          <w:sz w:val="22"/>
          <w:szCs w:val="22"/>
        </w:rPr>
        <w:t>HS code</w:t>
      </w:r>
      <w:r w:rsidRPr="00D222F1">
        <w:rPr>
          <w:rFonts w:asciiTheme="majorBidi" w:hAnsiTheme="majorBidi" w:cstheme="majorBidi"/>
          <w:sz w:val="22"/>
          <w:szCs w:val="22"/>
        </w:rPr>
        <w:t xml:space="preserve"> as a key, additional classification was introduced to map each commodity into its proper </w:t>
      </w:r>
      <w:r w:rsidRPr="00D222F1">
        <w:rPr>
          <w:rFonts w:asciiTheme="majorBidi" w:hAnsiTheme="majorBidi" w:cstheme="majorBidi"/>
          <w:b/>
          <w:bCs/>
          <w:sz w:val="22"/>
          <w:szCs w:val="22"/>
        </w:rPr>
        <w:t>Category</w:t>
      </w:r>
      <w:r w:rsidRPr="00D222F1">
        <w:rPr>
          <w:rFonts w:asciiTheme="majorBidi" w:hAnsiTheme="majorBidi" w:cstheme="majorBidi"/>
          <w:sz w:val="22"/>
          <w:szCs w:val="22"/>
        </w:rPr>
        <w:t xml:space="preserve"> and </w:t>
      </w:r>
      <w:r w:rsidRPr="00D222F1">
        <w:rPr>
          <w:rFonts w:asciiTheme="majorBidi" w:hAnsiTheme="majorBidi" w:cstheme="majorBidi"/>
          <w:b/>
          <w:bCs/>
          <w:sz w:val="22"/>
          <w:szCs w:val="22"/>
        </w:rPr>
        <w:t>Subcategory</w:t>
      </w:r>
      <w:r w:rsidRPr="00D222F1">
        <w:rPr>
          <w:rFonts w:asciiTheme="majorBidi" w:hAnsiTheme="majorBidi" w:cstheme="majorBidi"/>
          <w:sz w:val="22"/>
          <w:szCs w:val="22"/>
        </w:rPr>
        <w:t>.</w:t>
      </w:r>
    </w:p>
    <w:p w14:paraId="76D1896C" w14:textId="52BDB79E" w:rsidR="00240945" w:rsidRPr="00D222F1" w:rsidRDefault="00E214D8" w:rsidP="002B7F9B">
      <w:pPr>
        <w:numPr>
          <w:ilvl w:val="1"/>
          <w:numId w:val="3"/>
        </w:numPr>
        <w:rPr>
          <w:rFonts w:asciiTheme="majorBidi" w:hAnsiTheme="majorBidi" w:cstheme="majorBidi"/>
          <w:sz w:val="22"/>
          <w:szCs w:val="22"/>
        </w:rPr>
      </w:pPr>
      <w:r w:rsidRPr="00D222F1">
        <w:rPr>
          <w:rFonts w:asciiTheme="majorBidi" w:hAnsiTheme="majorBidi" w:cstheme="majorBidi"/>
          <w:sz w:val="22"/>
          <w:szCs w:val="22"/>
        </w:rPr>
        <w:t>This step was critical to align products under broader trade sectors for higher-level insights.</w:t>
      </w:r>
    </w:p>
    <w:p w14:paraId="07111849" w14:textId="77777777" w:rsidR="002B7F9B" w:rsidRPr="00D222F1" w:rsidRDefault="002B7F9B" w:rsidP="002B7F9B">
      <w:pPr>
        <w:pStyle w:val="ListParagraph"/>
        <w:rPr>
          <w:rFonts w:asciiTheme="majorBidi" w:hAnsiTheme="majorBidi" w:cstheme="majorBidi"/>
        </w:rPr>
      </w:pPr>
    </w:p>
    <w:p w14:paraId="35DD6DE7" w14:textId="77777777" w:rsidR="002B7F9B" w:rsidRPr="00D222F1" w:rsidRDefault="002B7F9B" w:rsidP="002B7F9B">
      <w:pPr>
        <w:pStyle w:val="ListParagraph"/>
        <w:numPr>
          <w:ilvl w:val="0"/>
          <w:numId w:val="3"/>
        </w:numPr>
        <w:rPr>
          <w:rFonts w:asciiTheme="majorBidi" w:hAnsiTheme="majorBidi" w:cstheme="majorBidi"/>
          <w:b/>
          <w:bCs/>
        </w:rPr>
      </w:pPr>
      <w:r w:rsidRPr="00D222F1">
        <w:rPr>
          <w:rFonts w:asciiTheme="majorBidi" w:hAnsiTheme="majorBidi" w:cstheme="majorBidi"/>
        </w:rPr>
        <w:t xml:space="preserve"> </w:t>
      </w:r>
      <w:r w:rsidRPr="00D222F1">
        <w:rPr>
          <w:rFonts w:asciiTheme="majorBidi" w:hAnsiTheme="majorBidi" w:cstheme="majorBidi"/>
          <w:b/>
          <w:bCs/>
        </w:rPr>
        <w:t>Standardization for Consistency</w:t>
      </w:r>
    </w:p>
    <w:p w14:paraId="689FB310" w14:textId="79E96E57" w:rsidR="002B7F9B" w:rsidRPr="00D222F1" w:rsidRDefault="002B7F9B" w:rsidP="002B7F9B">
      <w:pPr>
        <w:numPr>
          <w:ilvl w:val="1"/>
          <w:numId w:val="3"/>
        </w:numPr>
        <w:rPr>
          <w:rFonts w:asciiTheme="majorBidi" w:hAnsiTheme="majorBidi" w:cstheme="majorBidi"/>
          <w:sz w:val="22"/>
          <w:szCs w:val="22"/>
        </w:rPr>
      </w:pPr>
      <w:r w:rsidRPr="00D222F1">
        <w:rPr>
          <w:rFonts w:asciiTheme="majorBidi" w:hAnsiTheme="majorBidi" w:cstheme="majorBidi"/>
          <w:sz w:val="22"/>
          <w:szCs w:val="22"/>
        </w:rPr>
        <w:t>Ensured that key attributes such as Country were consistently formatted across all three datasets.</w:t>
      </w:r>
    </w:p>
    <w:p w14:paraId="7C3E4A91" w14:textId="0C276072" w:rsidR="002B7F9B" w:rsidRDefault="002B7F9B" w:rsidP="002B7F9B">
      <w:pPr>
        <w:numPr>
          <w:ilvl w:val="1"/>
          <w:numId w:val="3"/>
        </w:numPr>
        <w:rPr>
          <w:rFonts w:asciiTheme="majorBidi" w:hAnsiTheme="majorBidi" w:cstheme="majorBidi"/>
          <w:sz w:val="22"/>
          <w:szCs w:val="22"/>
        </w:rPr>
      </w:pPr>
      <w:r w:rsidRPr="00D222F1">
        <w:rPr>
          <w:rFonts w:asciiTheme="majorBidi" w:hAnsiTheme="majorBidi" w:cstheme="majorBidi"/>
          <w:sz w:val="22"/>
          <w:szCs w:val="22"/>
        </w:rPr>
        <w:t>Created a unified dataset ready for comparative analysis of Imports, Exports, and Re-Exports</w:t>
      </w:r>
      <w:r w:rsidR="00D222F1">
        <w:rPr>
          <w:rFonts w:asciiTheme="majorBidi" w:hAnsiTheme="majorBidi" w:cstheme="majorBidi"/>
          <w:sz w:val="22"/>
          <w:szCs w:val="22"/>
        </w:rPr>
        <w:t xml:space="preserve"> and add a new column “</w:t>
      </w:r>
      <w:proofErr w:type="spellStart"/>
      <w:r w:rsidR="00D222F1">
        <w:rPr>
          <w:rFonts w:asciiTheme="majorBidi" w:hAnsiTheme="majorBidi" w:cstheme="majorBidi"/>
          <w:sz w:val="22"/>
          <w:szCs w:val="22"/>
        </w:rPr>
        <w:t>TradeType</w:t>
      </w:r>
      <w:proofErr w:type="spellEnd"/>
      <w:r w:rsidR="00D222F1">
        <w:rPr>
          <w:rFonts w:asciiTheme="majorBidi" w:hAnsiTheme="majorBidi" w:cstheme="majorBidi"/>
          <w:sz w:val="22"/>
          <w:szCs w:val="22"/>
        </w:rPr>
        <w:t>” to distinguish which observations were from “Imports/Exports/</w:t>
      </w:r>
      <w:proofErr w:type="spellStart"/>
      <w:r w:rsidR="00D222F1">
        <w:rPr>
          <w:rFonts w:asciiTheme="majorBidi" w:hAnsiTheme="majorBidi" w:cstheme="majorBidi"/>
          <w:sz w:val="22"/>
          <w:szCs w:val="22"/>
        </w:rPr>
        <w:t>ReExports</w:t>
      </w:r>
      <w:proofErr w:type="spellEnd"/>
      <w:r w:rsidR="00D222F1">
        <w:rPr>
          <w:rFonts w:asciiTheme="majorBidi" w:hAnsiTheme="majorBidi" w:cstheme="majorBidi"/>
          <w:sz w:val="22"/>
          <w:szCs w:val="22"/>
        </w:rPr>
        <w:t>”.</w:t>
      </w:r>
    </w:p>
    <w:p w14:paraId="68B3064B" w14:textId="77777777" w:rsidR="00D222F1" w:rsidRDefault="00D222F1" w:rsidP="00D222F1">
      <w:pPr>
        <w:rPr>
          <w:rFonts w:asciiTheme="majorBidi" w:hAnsiTheme="majorBidi" w:cstheme="majorBidi"/>
          <w:sz w:val="22"/>
          <w:szCs w:val="22"/>
        </w:rPr>
      </w:pPr>
    </w:p>
    <w:p w14:paraId="19404757" w14:textId="77777777" w:rsidR="00D222F1" w:rsidRPr="00D222F1" w:rsidRDefault="00D222F1" w:rsidP="00D222F1">
      <w:pPr>
        <w:pStyle w:val="ListParagraph"/>
        <w:rPr>
          <w:rFonts w:asciiTheme="majorBidi" w:hAnsiTheme="majorBidi" w:cstheme="majorBidi"/>
        </w:rPr>
      </w:pPr>
    </w:p>
    <w:p w14:paraId="51FD8588" w14:textId="3C1E0256" w:rsidR="00D222F1" w:rsidRPr="00D222F1" w:rsidRDefault="00D222F1" w:rsidP="00D222F1">
      <w:pPr>
        <w:pStyle w:val="ListParagraph"/>
        <w:numPr>
          <w:ilvl w:val="0"/>
          <w:numId w:val="3"/>
        </w:numPr>
        <w:rPr>
          <w:rFonts w:asciiTheme="majorBidi" w:hAnsiTheme="majorBidi" w:cstheme="majorBidi"/>
          <w:b/>
          <w:bCs/>
        </w:rPr>
      </w:pPr>
      <w:r w:rsidRPr="00D222F1">
        <w:rPr>
          <w:rFonts w:asciiTheme="majorBidi" w:hAnsiTheme="majorBidi" w:cstheme="majorBidi"/>
        </w:rPr>
        <w:t xml:space="preserve"> </w:t>
      </w:r>
      <w:r>
        <w:rPr>
          <w:rFonts w:asciiTheme="majorBidi" w:hAnsiTheme="majorBidi" w:cstheme="majorBidi"/>
          <w:b/>
          <w:bCs/>
        </w:rPr>
        <w:t>Split Goods into Consumer and Non-Consumer Goods.</w:t>
      </w:r>
    </w:p>
    <w:p w14:paraId="05F8A3B4" w14:textId="5CB8A9BC" w:rsidR="00D222F1" w:rsidRPr="00D222F1" w:rsidRDefault="00D222F1" w:rsidP="00D222F1">
      <w:pPr>
        <w:numPr>
          <w:ilvl w:val="1"/>
          <w:numId w:val="3"/>
        </w:numPr>
        <w:rPr>
          <w:rFonts w:asciiTheme="majorBidi" w:hAnsiTheme="majorBidi" w:cstheme="majorBidi"/>
          <w:sz w:val="22"/>
          <w:szCs w:val="22"/>
        </w:rPr>
      </w:pPr>
      <w:r>
        <w:rPr>
          <w:rFonts w:asciiTheme="majorBidi" w:hAnsiTheme="majorBidi" w:cstheme="majorBidi"/>
          <w:sz w:val="22"/>
          <w:szCs w:val="22"/>
        </w:rPr>
        <w:t xml:space="preserve">Added a BEC column which </w:t>
      </w:r>
      <w:r w:rsidR="00200727">
        <w:rPr>
          <w:rFonts w:asciiTheme="majorBidi" w:hAnsiTheme="majorBidi" w:cstheme="majorBidi"/>
          <w:sz w:val="22"/>
          <w:szCs w:val="22"/>
        </w:rPr>
        <w:t>correlated</w:t>
      </w:r>
      <w:r>
        <w:rPr>
          <w:rFonts w:asciiTheme="majorBidi" w:hAnsiTheme="majorBidi" w:cstheme="majorBidi"/>
          <w:sz w:val="22"/>
          <w:szCs w:val="22"/>
        </w:rPr>
        <w:t xml:space="preserve"> with HS codes to find which goods would be categorized as consumer and non-consumer.</w:t>
      </w:r>
    </w:p>
    <w:p w14:paraId="2EACD615" w14:textId="477358EB" w:rsidR="00D222F1" w:rsidRPr="00D222F1" w:rsidRDefault="00D222F1" w:rsidP="00D222F1">
      <w:pPr>
        <w:numPr>
          <w:ilvl w:val="1"/>
          <w:numId w:val="3"/>
        </w:numPr>
        <w:rPr>
          <w:rFonts w:asciiTheme="majorBidi" w:hAnsiTheme="majorBidi" w:cstheme="majorBidi"/>
          <w:sz w:val="22"/>
          <w:szCs w:val="22"/>
        </w:rPr>
      </w:pPr>
      <w:r>
        <w:rPr>
          <w:rFonts w:asciiTheme="majorBidi" w:hAnsiTheme="majorBidi" w:cstheme="majorBidi"/>
          <w:sz w:val="22"/>
          <w:szCs w:val="22"/>
        </w:rPr>
        <w:t xml:space="preserve">Removed all non-consumer goods and removed all columns used to </w:t>
      </w:r>
      <w:r w:rsidR="00200727">
        <w:rPr>
          <w:rFonts w:asciiTheme="majorBidi" w:hAnsiTheme="majorBidi" w:cstheme="majorBidi"/>
          <w:sz w:val="22"/>
          <w:szCs w:val="22"/>
        </w:rPr>
        <w:t>determine</w:t>
      </w:r>
      <w:r>
        <w:rPr>
          <w:rFonts w:asciiTheme="majorBidi" w:hAnsiTheme="majorBidi" w:cstheme="majorBidi"/>
          <w:sz w:val="22"/>
          <w:szCs w:val="22"/>
        </w:rPr>
        <w:t xml:space="preserve"> this like the new “BEC” column of a created “HS6” column to match the HS Code and BEC codes.</w:t>
      </w:r>
    </w:p>
    <w:p w14:paraId="63A7038E" w14:textId="77777777" w:rsidR="00D222F1" w:rsidRPr="00D222F1" w:rsidRDefault="00D222F1" w:rsidP="00D222F1">
      <w:pPr>
        <w:rPr>
          <w:rFonts w:asciiTheme="majorBidi" w:hAnsiTheme="majorBidi" w:cstheme="majorBidi"/>
          <w:sz w:val="22"/>
          <w:szCs w:val="22"/>
        </w:rPr>
      </w:pPr>
    </w:p>
    <w:p w14:paraId="557DF018" w14:textId="77777777" w:rsidR="002B7F9B" w:rsidRPr="00D222F1" w:rsidRDefault="002B7F9B" w:rsidP="002B7F9B">
      <w:pPr>
        <w:rPr>
          <w:rFonts w:asciiTheme="majorBidi" w:hAnsiTheme="majorBidi" w:cstheme="majorBidi"/>
          <w:sz w:val="22"/>
          <w:szCs w:val="22"/>
        </w:rPr>
      </w:pPr>
    </w:p>
    <w:p w14:paraId="3D5517AD" w14:textId="77777777" w:rsidR="002B7F9B" w:rsidRPr="00D222F1" w:rsidRDefault="002B7F9B" w:rsidP="002B7F9B">
      <w:pPr>
        <w:pStyle w:val="ListParagraph"/>
        <w:rPr>
          <w:rFonts w:asciiTheme="majorBidi" w:hAnsiTheme="majorBidi" w:cstheme="majorBidi"/>
          <w:sz w:val="22"/>
          <w:szCs w:val="22"/>
        </w:rPr>
      </w:pPr>
    </w:p>
    <w:p w14:paraId="5CCFCA15" w14:textId="77777777" w:rsidR="002B7F9B" w:rsidRPr="00D222F1" w:rsidRDefault="002B7F9B" w:rsidP="002B7F9B">
      <w:pPr>
        <w:pStyle w:val="ListParagraph"/>
        <w:rPr>
          <w:rFonts w:asciiTheme="majorBidi" w:hAnsiTheme="majorBidi" w:cstheme="majorBidi"/>
          <w:sz w:val="22"/>
          <w:szCs w:val="22"/>
        </w:rPr>
      </w:pPr>
    </w:p>
    <w:p w14:paraId="4E605B22" w14:textId="77777777" w:rsidR="002B7F9B" w:rsidRPr="00D222F1" w:rsidRDefault="002B7F9B" w:rsidP="002B7F9B">
      <w:pPr>
        <w:pStyle w:val="ListParagraph"/>
        <w:rPr>
          <w:rFonts w:asciiTheme="majorBidi" w:hAnsiTheme="majorBidi" w:cstheme="majorBidi"/>
          <w:sz w:val="22"/>
          <w:szCs w:val="22"/>
        </w:rPr>
      </w:pPr>
    </w:p>
    <w:p w14:paraId="2EC58AAB" w14:textId="77777777" w:rsidR="002B7F9B" w:rsidRPr="00D222F1" w:rsidRDefault="002B7F9B" w:rsidP="002B7F9B">
      <w:pPr>
        <w:pStyle w:val="ListParagraph"/>
        <w:rPr>
          <w:rFonts w:asciiTheme="majorBidi" w:hAnsiTheme="majorBidi" w:cstheme="majorBidi"/>
          <w:sz w:val="22"/>
          <w:szCs w:val="22"/>
        </w:rPr>
      </w:pPr>
    </w:p>
    <w:p w14:paraId="2AECF0E4" w14:textId="77777777" w:rsidR="00E742D7" w:rsidRPr="00D222F1" w:rsidRDefault="00E742D7" w:rsidP="000E144A">
      <w:pPr>
        <w:rPr>
          <w:rFonts w:asciiTheme="majorBidi" w:hAnsiTheme="majorBidi" w:cstheme="majorBidi"/>
          <w:b/>
          <w:bCs/>
          <w:sz w:val="32"/>
          <w:szCs w:val="32"/>
        </w:rPr>
      </w:pPr>
    </w:p>
    <w:p w14:paraId="270E35AA" w14:textId="77777777" w:rsidR="00E742D7" w:rsidRPr="00D222F1" w:rsidRDefault="00E742D7" w:rsidP="000E144A">
      <w:pPr>
        <w:rPr>
          <w:rFonts w:asciiTheme="majorBidi" w:hAnsiTheme="majorBidi" w:cstheme="majorBidi"/>
          <w:b/>
          <w:bCs/>
          <w:sz w:val="32"/>
          <w:szCs w:val="32"/>
        </w:rPr>
      </w:pPr>
    </w:p>
    <w:p w14:paraId="31CE592B" w14:textId="76FE31BA" w:rsidR="00E742D7" w:rsidRPr="00D222F1" w:rsidRDefault="00E742D7" w:rsidP="00E742D7">
      <w:pPr>
        <w:rPr>
          <w:rFonts w:asciiTheme="majorBidi" w:hAnsiTheme="majorBidi" w:cstheme="majorBidi"/>
          <w:b/>
          <w:bCs/>
          <w:sz w:val="32"/>
          <w:szCs w:val="32"/>
        </w:rPr>
      </w:pPr>
      <w:r w:rsidRPr="00D222F1">
        <w:rPr>
          <w:rFonts w:asciiTheme="majorBidi" w:hAnsiTheme="majorBidi" w:cstheme="majorBidi"/>
          <w:b/>
          <w:bCs/>
          <w:sz w:val="32"/>
          <w:szCs w:val="32"/>
        </w:rPr>
        <w:t>Data Analyzing:</w:t>
      </w:r>
    </w:p>
    <w:p w14:paraId="543F98BE" w14:textId="77777777" w:rsidR="00E742D7" w:rsidRPr="00D222F1" w:rsidRDefault="00E742D7" w:rsidP="00E742D7">
      <w:pPr>
        <w:rPr>
          <w:rFonts w:asciiTheme="majorBidi" w:hAnsiTheme="majorBidi" w:cstheme="majorBidi"/>
        </w:rPr>
      </w:pPr>
      <w:r w:rsidRPr="00D222F1">
        <w:rPr>
          <w:rFonts w:asciiTheme="majorBidi" w:hAnsiTheme="majorBidi" w:cstheme="majorBidi"/>
        </w:rPr>
        <w:t>Once the data was cleaned and enriched, structured analysis was performed to extract meaningful patterns and insights.</w:t>
      </w:r>
    </w:p>
    <w:p w14:paraId="26D38DDD" w14:textId="77777777" w:rsidR="00E742D7" w:rsidRPr="00D222F1" w:rsidRDefault="00E742D7" w:rsidP="00E742D7">
      <w:pPr>
        <w:rPr>
          <w:rFonts w:asciiTheme="majorBidi" w:hAnsiTheme="majorBidi" w:cstheme="majorBidi"/>
        </w:rPr>
      </w:pPr>
    </w:p>
    <w:p w14:paraId="26554906" w14:textId="10C6B10C" w:rsidR="00E742D7" w:rsidRPr="00D222F1" w:rsidRDefault="00E742D7" w:rsidP="00E742D7">
      <w:pPr>
        <w:rPr>
          <w:rFonts w:asciiTheme="majorBidi" w:hAnsiTheme="majorBidi" w:cstheme="majorBidi"/>
        </w:rPr>
      </w:pPr>
      <w:r w:rsidRPr="00D222F1">
        <w:rPr>
          <w:rFonts w:asciiTheme="majorBidi" w:hAnsiTheme="majorBidi" w:cstheme="majorBidi"/>
        </w:rPr>
        <w:t xml:space="preserve">1. </w:t>
      </w:r>
      <w:r w:rsidRPr="00D222F1">
        <w:rPr>
          <w:rFonts w:asciiTheme="majorBidi" w:hAnsiTheme="majorBidi" w:cstheme="majorBidi"/>
          <w:b/>
          <w:bCs/>
        </w:rPr>
        <w:t>Trade Flow Segmentation</w:t>
      </w:r>
    </w:p>
    <w:p w14:paraId="7B293EE1" w14:textId="02C7F61B" w:rsidR="00E742D7" w:rsidRPr="00D222F1" w:rsidRDefault="00E742D7" w:rsidP="00E742D7">
      <w:pPr>
        <w:rPr>
          <w:rFonts w:asciiTheme="majorBidi" w:hAnsiTheme="majorBidi" w:cstheme="majorBidi"/>
        </w:rPr>
      </w:pPr>
      <w:r w:rsidRPr="00D222F1">
        <w:rPr>
          <w:rFonts w:asciiTheme="majorBidi" w:hAnsiTheme="majorBidi" w:cstheme="majorBidi"/>
        </w:rPr>
        <w:t>-Analysis was conducted separately for Imports, Exports, and Re-Exports.</w:t>
      </w:r>
    </w:p>
    <w:p w14:paraId="785E43DB" w14:textId="4C392706" w:rsidR="00E742D7" w:rsidRPr="00D222F1" w:rsidRDefault="00E742D7" w:rsidP="00E742D7">
      <w:pPr>
        <w:rPr>
          <w:rFonts w:asciiTheme="majorBidi" w:hAnsiTheme="majorBidi" w:cstheme="majorBidi"/>
        </w:rPr>
      </w:pPr>
      <w:r w:rsidRPr="00D222F1">
        <w:rPr>
          <w:rFonts w:asciiTheme="majorBidi" w:hAnsiTheme="majorBidi" w:cstheme="majorBidi"/>
        </w:rPr>
        <w:t>-This separation revealed distinct dynamics in each trade type, such as import-heavy commodities vs. export-oriented ones.</w:t>
      </w:r>
    </w:p>
    <w:p w14:paraId="535E2E28" w14:textId="77777777" w:rsidR="00E742D7" w:rsidRPr="00D222F1" w:rsidRDefault="00E742D7" w:rsidP="00E742D7">
      <w:pPr>
        <w:rPr>
          <w:rFonts w:asciiTheme="majorBidi" w:hAnsiTheme="majorBidi" w:cstheme="majorBidi"/>
        </w:rPr>
      </w:pPr>
    </w:p>
    <w:p w14:paraId="0B282CFB" w14:textId="479AFA62" w:rsidR="00E742D7" w:rsidRPr="00D222F1" w:rsidRDefault="00E742D7" w:rsidP="00E742D7">
      <w:pPr>
        <w:rPr>
          <w:rFonts w:asciiTheme="majorBidi" w:hAnsiTheme="majorBidi" w:cstheme="majorBidi"/>
        </w:rPr>
      </w:pPr>
      <w:r w:rsidRPr="00D222F1">
        <w:rPr>
          <w:rFonts w:asciiTheme="majorBidi" w:hAnsiTheme="majorBidi" w:cstheme="majorBidi"/>
        </w:rPr>
        <w:t xml:space="preserve">2. </w:t>
      </w:r>
      <w:r w:rsidRPr="00D222F1">
        <w:rPr>
          <w:rFonts w:asciiTheme="majorBidi" w:hAnsiTheme="majorBidi" w:cstheme="majorBidi"/>
          <w:b/>
          <w:bCs/>
        </w:rPr>
        <w:t>Commodity-Level Analysis</w:t>
      </w:r>
    </w:p>
    <w:p w14:paraId="1F5257E7" w14:textId="07B5014E" w:rsidR="00E742D7" w:rsidRPr="00D222F1" w:rsidRDefault="00E742D7" w:rsidP="00E742D7">
      <w:pPr>
        <w:rPr>
          <w:rFonts w:asciiTheme="majorBidi" w:hAnsiTheme="majorBidi" w:cstheme="majorBidi"/>
        </w:rPr>
      </w:pPr>
      <w:r w:rsidRPr="00D222F1">
        <w:rPr>
          <w:rFonts w:asciiTheme="majorBidi" w:hAnsiTheme="majorBidi" w:cstheme="majorBidi"/>
        </w:rPr>
        <w:t>-Identified the Top commodities by trade value.</w:t>
      </w:r>
    </w:p>
    <w:p w14:paraId="4C648E2A" w14:textId="318A08AF" w:rsidR="00E742D7" w:rsidRPr="00D222F1" w:rsidRDefault="00E742D7" w:rsidP="00E742D7">
      <w:pPr>
        <w:rPr>
          <w:rFonts w:asciiTheme="majorBidi" w:hAnsiTheme="majorBidi" w:cstheme="majorBidi"/>
        </w:rPr>
      </w:pPr>
      <w:r w:rsidRPr="00D222F1">
        <w:rPr>
          <w:rFonts w:asciiTheme="majorBidi" w:hAnsiTheme="majorBidi" w:cstheme="majorBidi"/>
        </w:rPr>
        <w:t>-Focused deeper analysis on the Top 3 commodities with the highest significance:</w:t>
      </w:r>
    </w:p>
    <w:p w14:paraId="733B1504" w14:textId="7D482CD8" w:rsidR="00E742D7" w:rsidRPr="00D222F1" w:rsidRDefault="00E742D7" w:rsidP="00E742D7">
      <w:pPr>
        <w:rPr>
          <w:rFonts w:asciiTheme="majorBidi" w:hAnsiTheme="majorBidi" w:cstheme="majorBidi"/>
        </w:rPr>
      </w:pPr>
      <w:r w:rsidRPr="00D222F1">
        <w:rPr>
          <w:rFonts w:asciiTheme="majorBidi" w:hAnsiTheme="majorBidi" w:cstheme="majorBidi"/>
        </w:rPr>
        <w:t xml:space="preserve">    -Processed Cheese</w:t>
      </w:r>
    </w:p>
    <w:p w14:paraId="371B6BEB" w14:textId="54ED477D" w:rsidR="00E742D7" w:rsidRPr="00D222F1" w:rsidRDefault="00E742D7" w:rsidP="00E742D7">
      <w:pPr>
        <w:rPr>
          <w:rFonts w:asciiTheme="majorBidi" w:hAnsiTheme="majorBidi" w:cstheme="majorBidi"/>
        </w:rPr>
      </w:pPr>
      <w:r w:rsidRPr="00D222F1">
        <w:rPr>
          <w:rFonts w:asciiTheme="majorBidi" w:hAnsiTheme="majorBidi" w:cstheme="majorBidi"/>
        </w:rPr>
        <w:t xml:space="preserve">    -</w:t>
      </w:r>
      <w:proofErr w:type="gramStart"/>
      <w:r w:rsidRPr="00D222F1">
        <w:rPr>
          <w:rFonts w:asciiTheme="majorBidi" w:hAnsiTheme="majorBidi" w:cstheme="majorBidi"/>
        </w:rPr>
        <w:t>Jeeps</w:t>
      </w:r>
      <w:proofErr w:type="gramEnd"/>
      <w:r w:rsidRPr="00D222F1">
        <w:rPr>
          <w:rFonts w:asciiTheme="majorBidi" w:hAnsiTheme="majorBidi" w:cstheme="majorBidi"/>
        </w:rPr>
        <w:t xml:space="preserve"> and Private Cars</w:t>
      </w:r>
    </w:p>
    <w:p w14:paraId="449EEA82" w14:textId="2DDC6B57" w:rsidR="00E742D7" w:rsidRPr="00D222F1" w:rsidRDefault="00E742D7" w:rsidP="00E742D7">
      <w:pPr>
        <w:rPr>
          <w:rFonts w:asciiTheme="majorBidi" w:hAnsiTheme="majorBidi" w:cstheme="majorBidi"/>
        </w:rPr>
      </w:pPr>
      <w:r w:rsidRPr="00D222F1">
        <w:rPr>
          <w:rFonts w:asciiTheme="majorBidi" w:hAnsiTheme="majorBidi" w:cstheme="majorBidi"/>
        </w:rPr>
        <w:t xml:space="preserve">    -Jewellery of Gold</w:t>
      </w:r>
    </w:p>
    <w:p w14:paraId="1F974E14" w14:textId="7E6BD1A6" w:rsidR="00E742D7" w:rsidRPr="00D222F1" w:rsidRDefault="00E742D7" w:rsidP="00E742D7">
      <w:pPr>
        <w:rPr>
          <w:rFonts w:asciiTheme="majorBidi" w:hAnsiTheme="majorBidi" w:cstheme="majorBidi"/>
        </w:rPr>
      </w:pPr>
      <w:r w:rsidRPr="00D222F1">
        <w:rPr>
          <w:rFonts w:asciiTheme="majorBidi" w:hAnsiTheme="majorBidi" w:cstheme="majorBidi"/>
        </w:rPr>
        <w:t>-This allowed comparisons across categories to highlight high-value vs. high-volume products.</w:t>
      </w:r>
    </w:p>
    <w:p w14:paraId="0A9B085F" w14:textId="77777777" w:rsidR="00E742D7" w:rsidRPr="00D222F1" w:rsidRDefault="00E742D7" w:rsidP="00E742D7">
      <w:pPr>
        <w:rPr>
          <w:rFonts w:asciiTheme="majorBidi" w:hAnsiTheme="majorBidi" w:cstheme="majorBidi"/>
        </w:rPr>
      </w:pPr>
    </w:p>
    <w:p w14:paraId="4C45276A" w14:textId="77777777" w:rsidR="008A6225" w:rsidRPr="00D222F1" w:rsidRDefault="008A6225" w:rsidP="00E742D7">
      <w:pPr>
        <w:rPr>
          <w:rFonts w:asciiTheme="majorBidi" w:hAnsiTheme="majorBidi" w:cstheme="majorBidi"/>
        </w:rPr>
      </w:pPr>
    </w:p>
    <w:p w14:paraId="40A8DD17" w14:textId="77777777" w:rsidR="008A6225" w:rsidRPr="00D222F1" w:rsidRDefault="008A6225" w:rsidP="00E742D7">
      <w:pPr>
        <w:rPr>
          <w:rFonts w:asciiTheme="majorBidi" w:hAnsiTheme="majorBidi" w:cstheme="majorBidi"/>
        </w:rPr>
      </w:pPr>
    </w:p>
    <w:p w14:paraId="3022D886" w14:textId="77777777" w:rsidR="008A6225" w:rsidRPr="00D222F1" w:rsidRDefault="008A6225" w:rsidP="00E742D7">
      <w:pPr>
        <w:rPr>
          <w:rFonts w:asciiTheme="majorBidi" w:hAnsiTheme="majorBidi" w:cstheme="majorBidi"/>
        </w:rPr>
      </w:pPr>
    </w:p>
    <w:p w14:paraId="050E1BB3" w14:textId="77777777" w:rsidR="008A6225" w:rsidRPr="00D222F1" w:rsidRDefault="008A6225" w:rsidP="00E742D7">
      <w:pPr>
        <w:rPr>
          <w:rFonts w:asciiTheme="majorBidi" w:hAnsiTheme="majorBidi" w:cstheme="majorBidi"/>
        </w:rPr>
      </w:pPr>
    </w:p>
    <w:p w14:paraId="5095A7B4" w14:textId="77777777" w:rsidR="00B15D77" w:rsidRPr="00D222F1" w:rsidRDefault="00B15D77" w:rsidP="00E742D7">
      <w:pPr>
        <w:rPr>
          <w:rFonts w:asciiTheme="majorBidi" w:hAnsiTheme="majorBidi" w:cstheme="majorBidi"/>
        </w:rPr>
      </w:pPr>
    </w:p>
    <w:p w14:paraId="3D00AB3A" w14:textId="77777777" w:rsidR="00B15D77" w:rsidRPr="00D222F1" w:rsidRDefault="00B15D77" w:rsidP="00E742D7">
      <w:pPr>
        <w:rPr>
          <w:rFonts w:asciiTheme="majorBidi" w:hAnsiTheme="majorBidi" w:cstheme="majorBidi"/>
        </w:rPr>
      </w:pPr>
    </w:p>
    <w:p w14:paraId="1BEB30D7" w14:textId="77777777" w:rsidR="00B15D77" w:rsidRPr="00D222F1" w:rsidRDefault="00B15D77" w:rsidP="00E742D7">
      <w:pPr>
        <w:rPr>
          <w:rFonts w:asciiTheme="majorBidi" w:hAnsiTheme="majorBidi" w:cstheme="majorBidi"/>
        </w:rPr>
      </w:pPr>
    </w:p>
    <w:p w14:paraId="33649E9A" w14:textId="1DF5284D" w:rsidR="00E742D7" w:rsidRPr="00D222F1" w:rsidRDefault="00E742D7" w:rsidP="00E742D7">
      <w:pPr>
        <w:rPr>
          <w:rFonts w:asciiTheme="majorBidi" w:hAnsiTheme="majorBidi" w:cstheme="majorBidi"/>
        </w:rPr>
      </w:pPr>
      <w:r w:rsidRPr="00D222F1">
        <w:rPr>
          <w:rFonts w:asciiTheme="majorBidi" w:hAnsiTheme="majorBidi" w:cstheme="majorBidi"/>
        </w:rPr>
        <w:t xml:space="preserve">3. </w:t>
      </w:r>
      <w:r w:rsidRPr="00D222F1">
        <w:rPr>
          <w:rFonts w:asciiTheme="majorBidi" w:hAnsiTheme="majorBidi" w:cstheme="majorBidi"/>
          <w:b/>
          <w:bCs/>
        </w:rPr>
        <w:t>Partner Country Analysis</w:t>
      </w:r>
    </w:p>
    <w:p w14:paraId="4F06AEF8" w14:textId="6A68A2A4" w:rsidR="00E742D7" w:rsidRPr="00D222F1" w:rsidRDefault="00E742D7" w:rsidP="00E742D7">
      <w:pPr>
        <w:rPr>
          <w:rFonts w:asciiTheme="majorBidi" w:hAnsiTheme="majorBidi" w:cstheme="majorBidi"/>
        </w:rPr>
      </w:pPr>
      <w:r w:rsidRPr="00D222F1">
        <w:rPr>
          <w:rFonts w:asciiTheme="majorBidi" w:hAnsiTheme="majorBidi" w:cstheme="majorBidi"/>
        </w:rPr>
        <w:lastRenderedPageBreak/>
        <w:t>-Aggregated data to determine the most significant trade partners by total value.</w:t>
      </w:r>
    </w:p>
    <w:p w14:paraId="375F8207" w14:textId="34C64A71" w:rsidR="00E742D7" w:rsidRPr="00D222F1" w:rsidRDefault="00E742D7" w:rsidP="00E742D7">
      <w:pPr>
        <w:rPr>
          <w:rFonts w:asciiTheme="majorBidi" w:hAnsiTheme="majorBidi" w:cstheme="majorBidi"/>
        </w:rPr>
      </w:pPr>
      <w:r w:rsidRPr="00D222F1">
        <w:rPr>
          <w:rFonts w:asciiTheme="majorBidi" w:hAnsiTheme="majorBidi" w:cstheme="majorBidi"/>
        </w:rPr>
        <w:t>-Standardized inconsistent country names (e.g., United States variations) to ensure accurate rankings.</w:t>
      </w:r>
    </w:p>
    <w:p w14:paraId="660C2660" w14:textId="3622A6EB" w:rsidR="00E742D7" w:rsidRPr="00D222F1" w:rsidRDefault="00E742D7" w:rsidP="00E742D7">
      <w:pPr>
        <w:rPr>
          <w:rFonts w:asciiTheme="majorBidi" w:hAnsiTheme="majorBidi" w:cstheme="majorBidi"/>
        </w:rPr>
      </w:pPr>
      <w:r w:rsidRPr="00D222F1">
        <w:rPr>
          <w:rFonts w:asciiTheme="majorBidi" w:hAnsiTheme="majorBidi" w:cstheme="majorBidi"/>
        </w:rPr>
        <w:t>-Found that GCC partners (UAE, Saudi Arabia, Qatar) consistently dominated, while Japan, China, and India played crucial roles in imports.</w:t>
      </w:r>
    </w:p>
    <w:p w14:paraId="7B2916ED" w14:textId="77777777" w:rsidR="00E742D7" w:rsidRPr="00D222F1" w:rsidRDefault="00E742D7" w:rsidP="00E742D7">
      <w:pPr>
        <w:rPr>
          <w:rFonts w:asciiTheme="majorBidi" w:hAnsiTheme="majorBidi" w:cstheme="majorBidi"/>
        </w:rPr>
      </w:pPr>
    </w:p>
    <w:p w14:paraId="0EBF21B0" w14:textId="77777777" w:rsidR="00E742D7" w:rsidRPr="00D222F1" w:rsidRDefault="00E742D7" w:rsidP="00E742D7">
      <w:pPr>
        <w:rPr>
          <w:rFonts w:asciiTheme="majorBidi" w:hAnsiTheme="majorBidi" w:cstheme="majorBidi"/>
        </w:rPr>
      </w:pPr>
    </w:p>
    <w:p w14:paraId="1496F849" w14:textId="77777777" w:rsidR="00E742D7" w:rsidRPr="00D222F1" w:rsidRDefault="00E742D7" w:rsidP="00E742D7">
      <w:pPr>
        <w:rPr>
          <w:rFonts w:asciiTheme="majorBidi" w:hAnsiTheme="majorBidi" w:cstheme="majorBidi"/>
        </w:rPr>
      </w:pPr>
    </w:p>
    <w:p w14:paraId="1E557DD0" w14:textId="7EBFC00A" w:rsidR="00E742D7" w:rsidRPr="00D222F1" w:rsidRDefault="00E742D7" w:rsidP="00E742D7">
      <w:pPr>
        <w:rPr>
          <w:rFonts w:asciiTheme="majorBidi" w:hAnsiTheme="majorBidi" w:cstheme="majorBidi"/>
        </w:rPr>
      </w:pPr>
      <w:r w:rsidRPr="00D222F1">
        <w:rPr>
          <w:rFonts w:asciiTheme="majorBidi" w:hAnsiTheme="majorBidi" w:cstheme="majorBidi"/>
        </w:rPr>
        <w:t xml:space="preserve">4. </w:t>
      </w:r>
      <w:r w:rsidRPr="00D222F1">
        <w:rPr>
          <w:rFonts w:asciiTheme="majorBidi" w:hAnsiTheme="majorBidi" w:cstheme="majorBidi"/>
          <w:b/>
          <w:bCs/>
        </w:rPr>
        <w:t>Value vs. Quantity Trends</w:t>
      </w:r>
    </w:p>
    <w:p w14:paraId="31381A02" w14:textId="6945C12F" w:rsidR="00E742D7" w:rsidRPr="00D222F1" w:rsidRDefault="00E742D7" w:rsidP="00E742D7">
      <w:pPr>
        <w:rPr>
          <w:rFonts w:asciiTheme="majorBidi" w:hAnsiTheme="majorBidi" w:cstheme="majorBidi"/>
        </w:rPr>
      </w:pPr>
      <w:r w:rsidRPr="00D222F1">
        <w:rPr>
          <w:rFonts w:asciiTheme="majorBidi" w:hAnsiTheme="majorBidi" w:cstheme="majorBidi"/>
        </w:rPr>
        <w:t>-Compared trade value with trade quantity to identify commodities that are high-value but low-volume (e.g., Jewelry), versus those that are high-volume and value-driven (e.g., Cars, Cheese).</w:t>
      </w:r>
    </w:p>
    <w:p w14:paraId="504A9844" w14:textId="34110A88" w:rsidR="00E742D7" w:rsidRPr="00D222F1" w:rsidRDefault="00E742D7" w:rsidP="00E742D7">
      <w:pPr>
        <w:rPr>
          <w:rFonts w:asciiTheme="majorBidi" w:hAnsiTheme="majorBidi" w:cstheme="majorBidi"/>
        </w:rPr>
      </w:pPr>
      <w:r w:rsidRPr="00D222F1">
        <w:rPr>
          <w:rFonts w:asciiTheme="majorBidi" w:hAnsiTheme="majorBidi" w:cstheme="majorBidi"/>
        </w:rPr>
        <w:t>-Seasonal fluctuations were detected, with dips in Q3 and recoveries in Q4, showing strong year-end demand cycles.</w:t>
      </w:r>
    </w:p>
    <w:p w14:paraId="58C044DD" w14:textId="77777777" w:rsidR="00E742D7" w:rsidRPr="00D222F1" w:rsidRDefault="00E742D7" w:rsidP="00E742D7">
      <w:pPr>
        <w:rPr>
          <w:rFonts w:asciiTheme="majorBidi" w:hAnsiTheme="majorBidi" w:cstheme="majorBidi"/>
        </w:rPr>
      </w:pPr>
    </w:p>
    <w:p w14:paraId="2D253D9F" w14:textId="4ED06107" w:rsidR="00E742D7" w:rsidRPr="00D222F1" w:rsidRDefault="00E742D7" w:rsidP="00E742D7">
      <w:pPr>
        <w:rPr>
          <w:rFonts w:asciiTheme="majorBidi" w:hAnsiTheme="majorBidi" w:cstheme="majorBidi"/>
        </w:rPr>
      </w:pPr>
      <w:r w:rsidRPr="00D222F1">
        <w:rPr>
          <w:rFonts w:asciiTheme="majorBidi" w:hAnsiTheme="majorBidi" w:cstheme="majorBidi"/>
        </w:rPr>
        <w:t xml:space="preserve">5. </w:t>
      </w:r>
      <w:r w:rsidRPr="00D222F1">
        <w:rPr>
          <w:rFonts w:asciiTheme="majorBidi" w:hAnsiTheme="majorBidi" w:cstheme="majorBidi"/>
          <w:b/>
          <w:bCs/>
        </w:rPr>
        <w:t>Commodity Deep Dive: Key Findings</w:t>
      </w:r>
    </w:p>
    <w:p w14:paraId="5C6AA39E" w14:textId="0CCDD0D0" w:rsidR="00E742D7" w:rsidRPr="00D222F1" w:rsidRDefault="00E742D7" w:rsidP="00E742D7">
      <w:pPr>
        <w:rPr>
          <w:rFonts w:asciiTheme="majorBidi" w:hAnsiTheme="majorBidi" w:cstheme="majorBidi"/>
          <w:b/>
          <w:bCs/>
        </w:rPr>
      </w:pPr>
      <w:r w:rsidRPr="00D222F1">
        <w:rPr>
          <w:rFonts w:asciiTheme="majorBidi" w:hAnsiTheme="majorBidi" w:cstheme="majorBidi"/>
          <w:b/>
          <w:bCs/>
        </w:rPr>
        <w:t>Jeeps – Exports (2024)</w:t>
      </w:r>
    </w:p>
    <w:p w14:paraId="4A64BC9C" w14:textId="4B7EA0E1" w:rsidR="00E742D7" w:rsidRPr="00D222F1" w:rsidRDefault="00E742D7" w:rsidP="00E742D7">
      <w:pPr>
        <w:rPr>
          <w:rFonts w:asciiTheme="majorBidi" w:hAnsiTheme="majorBidi" w:cstheme="majorBidi"/>
        </w:rPr>
      </w:pPr>
      <w:r w:rsidRPr="00D222F1">
        <w:rPr>
          <w:rFonts w:asciiTheme="majorBidi" w:hAnsiTheme="majorBidi" w:cstheme="majorBidi"/>
        </w:rPr>
        <w:t>-UAE led with 63% of exports, followed by China (19%) and Saudi Arabia (15%).</w:t>
      </w:r>
    </w:p>
    <w:p w14:paraId="61ACD094" w14:textId="53EEA9DC" w:rsidR="00E742D7" w:rsidRPr="00D222F1" w:rsidRDefault="00E742D7" w:rsidP="00E742D7">
      <w:pPr>
        <w:rPr>
          <w:rFonts w:asciiTheme="majorBidi" w:hAnsiTheme="majorBidi" w:cstheme="majorBidi"/>
        </w:rPr>
      </w:pPr>
      <w:r w:rsidRPr="00D222F1">
        <w:rPr>
          <w:rFonts w:asciiTheme="majorBidi" w:hAnsiTheme="majorBidi" w:cstheme="majorBidi"/>
        </w:rPr>
        <w:t>-Export value surged from ~6M BHD in Q3 to 18.6M BHD in Q4, showing strong year-end demand.</w:t>
      </w:r>
    </w:p>
    <w:p w14:paraId="3DCA9595" w14:textId="05F739C3" w:rsidR="00E742D7" w:rsidRPr="00D222F1" w:rsidRDefault="00E742D7" w:rsidP="00E742D7">
      <w:pPr>
        <w:rPr>
          <w:rFonts w:asciiTheme="majorBidi" w:hAnsiTheme="majorBidi" w:cstheme="majorBidi"/>
        </w:rPr>
      </w:pPr>
      <w:r w:rsidRPr="00D222F1">
        <w:rPr>
          <w:rFonts w:asciiTheme="majorBidi" w:hAnsiTheme="majorBidi" w:cstheme="majorBidi"/>
        </w:rPr>
        <w:t>-Profitability heavily depends on the UAE market, with potential risk mitigation from growth in China and Saudi Arabia.</w:t>
      </w:r>
    </w:p>
    <w:p w14:paraId="1FD94A79" w14:textId="77777777" w:rsidR="00E742D7" w:rsidRPr="00D222F1" w:rsidRDefault="00E742D7" w:rsidP="00E742D7">
      <w:pPr>
        <w:rPr>
          <w:rFonts w:asciiTheme="majorBidi" w:hAnsiTheme="majorBidi" w:cstheme="majorBidi"/>
        </w:rPr>
      </w:pPr>
    </w:p>
    <w:p w14:paraId="3147D427" w14:textId="786FA356" w:rsidR="00E742D7" w:rsidRPr="00D222F1" w:rsidRDefault="00E742D7" w:rsidP="00E742D7">
      <w:pPr>
        <w:rPr>
          <w:rFonts w:asciiTheme="majorBidi" w:hAnsiTheme="majorBidi" w:cstheme="majorBidi"/>
          <w:b/>
          <w:bCs/>
        </w:rPr>
      </w:pPr>
      <w:r w:rsidRPr="00D222F1">
        <w:rPr>
          <w:rFonts w:asciiTheme="majorBidi" w:hAnsiTheme="majorBidi" w:cstheme="majorBidi"/>
          <w:b/>
          <w:bCs/>
        </w:rPr>
        <w:t>Private Cars 1501–3000cc – Imports (2023)</w:t>
      </w:r>
    </w:p>
    <w:p w14:paraId="1CD3F4E6" w14:textId="616F2D98" w:rsidR="00E742D7" w:rsidRPr="00D222F1" w:rsidRDefault="00E742D7" w:rsidP="00E742D7">
      <w:pPr>
        <w:rPr>
          <w:rFonts w:asciiTheme="majorBidi" w:hAnsiTheme="majorBidi" w:cstheme="majorBidi"/>
        </w:rPr>
      </w:pPr>
      <w:r w:rsidRPr="00D222F1">
        <w:rPr>
          <w:rFonts w:asciiTheme="majorBidi" w:hAnsiTheme="majorBidi" w:cstheme="majorBidi"/>
        </w:rPr>
        <w:t>-Japan (30%) and China (29%) dominated, with South Korea (18%), Taiwan (13%), and India (10%) adding diversity.</w:t>
      </w:r>
    </w:p>
    <w:p w14:paraId="297C8567" w14:textId="693E998C" w:rsidR="00E742D7" w:rsidRPr="00D222F1" w:rsidRDefault="00E742D7" w:rsidP="00E742D7">
      <w:pPr>
        <w:rPr>
          <w:rFonts w:asciiTheme="majorBidi" w:hAnsiTheme="majorBidi" w:cstheme="majorBidi"/>
        </w:rPr>
      </w:pPr>
      <w:r w:rsidRPr="00D222F1">
        <w:rPr>
          <w:rFonts w:asciiTheme="majorBidi" w:hAnsiTheme="majorBidi" w:cstheme="majorBidi"/>
        </w:rPr>
        <w:t>-Import value peaked in Q2 at 25.1M BHD, dipped in Q3, then recovered in Q4 (21M BHD).</w:t>
      </w:r>
    </w:p>
    <w:p w14:paraId="29167FBC" w14:textId="21959190" w:rsidR="00E742D7" w:rsidRPr="00D222F1" w:rsidRDefault="00E742D7" w:rsidP="00E742D7">
      <w:pPr>
        <w:rPr>
          <w:rFonts w:asciiTheme="majorBidi" w:hAnsiTheme="majorBidi" w:cstheme="majorBidi"/>
        </w:rPr>
      </w:pPr>
      <w:r w:rsidRPr="00D222F1">
        <w:rPr>
          <w:rFonts w:asciiTheme="majorBidi" w:hAnsiTheme="majorBidi" w:cstheme="majorBidi"/>
        </w:rPr>
        <w:t>-Profitability supported by Japan and China, while Korea and Taiwan balance risk.</w:t>
      </w:r>
    </w:p>
    <w:p w14:paraId="5F2F156E" w14:textId="77777777" w:rsidR="00E742D7" w:rsidRPr="00D222F1" w:rsidRDefault="00E742D7" w:rsidP="00E742D7">
      <w:pPr>
        <w:rPr>
          <w:rFonts w:asciiTheme="majorBidi" w:hAnsiTheme="majorBidi" w:cstheme="majorBidi"/>
        </w:rPr>
      </w:pPr>
    </w:p>
    <w:p w14:paraId="7900E71B" w14:textId="01FE105E" w:rsidR="00E742D7" w:rsidRPr="00D222F1" w:rsidRDefault="00E742D7" w:rsidP="00E742D7">
      <w:pPr>
        <w:rPr>
          <w:rFonts w:asciiTheme="majorBidi" w:hAnsiTheme="majorBidi" w:cstheme="majorBidi"/>
          <w:b/>
          <w:bCs/>
        </w:rPr>
      </w:pPr>
      <w:r w:rsidRPr="00D222F1">
        <w:rPr>
          <w:rFonts w:asciiTheme="majorBidi" w:hAnsiTheme="majorBidi" w:cstheme="majorBidi"/>
          <w:b/>
          <w:bCs/>
        </w:rPr>
        <w:t>Private Cars &gt;3000cc – Re-Exports (2022)</w:t>
      </w:r>
    </w:p>
    <w:p w14:paraId="7E04B74C" w14:textId="3F923528" w:rsidR="00E742D7" w:rsidRPr="00D222F1" w:rsidRDefault="00E742D7" w:rsidP="00E742D7">
      <w:pPr>
        <w:rPr>
          <w:rFonts w:asciiTheme="majorBidi" w:hAnsiTheme="majorBidi" w:cstheme="majorBidi"/>
        </w:rPr>
      </w:pPr>
      <w:r w:rsidRPr="00D222F1">
        <w:rPr>
          <w:rFonts w:asciiTheme="majorBidi" w:hAnsiTheme="majorBidi" w:cstheme="majorBidi"/>
        </w:rPr>
        <w:lastRenderedPageBreak/>
        <w:t>-UAE (60%) and Saudi Arabia (36%) were the key markets.</w:t>
      </w:r>
    </w:p>
    <w:p w14:paraId="07FE7DF0" w14:textId="670E21C3" w:rsidR="00E742D7" w:rsidRPr="00D222F1" w:rsidRDefault="00E742D7" w:rsidP="00E742D7">
      <w:pPr>
        <w:rPr>
          <w:rFonts w:asciiTheme="majorBidi" w:hAnsiTheme="majorBidi" w:cstheme="majorBidi"/>
        </w:rPr>
      </w:pPr>
      <w:r w:rsidRPr="00D222F1">
        <w:rPr>
          <w:rFonts w:asciiTheme="majorBidi" w:hAnsiTheme="majorBidi" w:cstheme="majorBidi"/>
        </w:rPr>
        <w:t>-Value peaked in Q2 (3.4M BHD), dipped in Q3, and stabilized at ~2.6M BHD in Q4.</w:t>
      </w:r>
    </w:p>
    <w:p w14:paraId="493203B4" w14:textId="243214B3" w:rsidR="00E742D7" w:rsidRPr="00D222F1" w:rsidRDefault="00E742D7" w:rsidP="00E742D7">
      <w:pPr>
        <w:rPr>
          <w:rFonts w:asciiTheme="majorBidi" w:hAnsiTheme="majorBidi" w:cstheme="majorBidi"/>
        </w:rPr>
      </w:pPr>
      <w:r w:rsidRPr="00D222F1">
        <w:rPr>
          <w:rFonts w:asciiTheme="majorBidi" w:hAnsiTheme="majorBidi" w:cstheme="majorBidi"/>
        </w:rPr>
        <w:t>-Profitability is GCC-driven but concentrated in two markets, signaling stability but also risk exposure.</w:t>
      </w:r>
    </w:p>
    <w:p w14:paraId="1EC4EDFA" w14:textId="77777777" w:rsidR="00E742D7" w:rsidRPr="00D222F1" w:rsidRDefault="00E742D7" w:rsidP="00E742D7">
      <w:pPr>
        <w:rPr>
          <w:rFonts w:asciiTheme="majorBidi" w:hAnsiTheme="majorBidi" w:cstheme="majorBidi"/>
        </w:rPr>
      </w:pPr>
    </w:p>
    <w:p w14:paraId="2BF6092B" w14:textId="77777777" w:rsidR="00E742D7" w:rsidRPr="00D222F1" w:rsidRDefault="00E742D7" w:rsidP="00E742D7">
      <w:pPr>
        <w:rPr>
          <w:rFonts w:asciiTheme="majorBidi" w:hAnsiTheme="majorBidi" w:cstheme="majorBidi"/>
        </w:rPr>
      </w:pPr>
    </w:p>
    <w:p w14:paraId="5223B2BB" w14:textId="18CA7796" w:rsidR="00E742D7" w:rsidRPr="00D222F1" w:rsidRDefault="00E742D7" w:rsidP="00E742D7">
      <w:pPr>
        <w:rPr>
          <w:rFonts w:asciiTheme="majorBidi" w:hAnsiTheme="majorBidi" w:cstheme="majorBidi"/>
          <w:b/>
          <w:bCs/>
        </w:rPr>
      </w:pPr>
      <w:r w:rsidRPr="00D222F1">
        <w:rPr>
          <w:rFonts w:asciiTheme="majorBidi" w:hAnsiTheme="majorBidi" w:cstheme="majorBidi"/>
          <w:b/>
          <w:bCs/>
        </w:rPr>
        <w:t>Jewellery – Imports (2022)</w:t>
      </w:r>
    </w:p>
    <w:p w14:paraId="319F5651" w14:textId="1EFC6A88" w:rsidR="00E742D7" w:rsidRPr="00D222F1" w:rsidRDefault="00E742D7" w:rsidP="00E742D7">
      <w:pPr>
        <w:rPr>
          <w:rFonts w:asciiTheme="majorBidi" w:hAnsiTheme="majorBidi" w:cstheme="majorBidi"/>
        </w:rPr>
      </w:pPr>
      <w:r w:rsidRPr="00D222F1">
        <w:rPr>
          <w:rFonts w:asciiTheme="majorBidi" w:hAnsiTheme="majorBidi" w:cstheme="majorBidi"/>
        </w:rPr>
        <w:t>-UAE dominated with 87% share, followed by India (7%).</w:t>
      </w:r>
    </w:p>
    <w:p w14:paraId="6A125FBA" w14:textId="548F954F" w:rsidR="00E742D7" w:rsidRPr="00D222F1" w:rsidRDefault="00E742D7" w:rsidP="00E742D7">
      <w:pPr>
        <w:rPr>
          <w:rFonts w:asciiTheme="majorBidi" w:hAnsiTheme="majorBidi" w:cstheme="majorBidi"/>
        </w:rPr>
      </w:pPr>
      <w:r w:rsidRPr="00D222F1">
        <w:rPr>
          <w:rFonts w:asciiTheme="majorBidi" w:hAnsiTheme="majorBidi" w:cstheme="majorBidi"/>
        </w:rPr>
        <w:t>-Value peaked at 22.1M BHD in Q2, then stabilized around 18M BHD in Q4.</w:t>
      </w:r>
    </w:p>
    <w:p w14:paraId="432BBD6C" w14:textId="235FD07E" w:rsidR="00E742D7" w:rsidRPr="00D222F1" w:rsidRDefault="00E742D7" w:rsidP="00E742D7">
      <w:pPr>
        <w:rPr>
          <w:rFonts w:asciiTheme="majorBidi" w:hAnsiTheme="majorBidi" w:cstheme="majorBidi"/>
        </w:rPr>
      </w:pPr>
      <w:r w:rsidRPr="00D222F1">
        <w:rPr>
          <w:rFonts w:asciiTheme="majorBidi" w:hAnsiTheme="majorBidi" w:cstheme="majorBidi"/>
        </w:rPr>
        <w:t>-Profitability highly dependent on the UAE corridor, with India as limited diversification.</w:t>
      </w:r>
    </w:p>
    <w:p w14:paraId="59DF29C1" w14:textId="77777777" w:rsidR="00E742D7" w:rsidRPr="00D222F1" w:rsidRDefault="00E742D7" w:rsidP="00E742D7">
      <w:pPr>
        <w:rPr>
          <w:rFonts w:asciiTheme="majorBidi" w:hAnsiTheme="majorBidi" w:cstheme="majorBidi"/>
        </w:rPr>
      </w:pPr>
    </w:p>
    <w:p w14:paraId="4DCCC058" w14:textId="6151C074" w:rsidR="00E742D7" w:rsidRPr="00D222F1" w:rsidRDefault="00E742D7" w:rsidP="00E742D7">
      <w:pPr>
        <w:rPr>
          <w:rFonts w:asciiTheme="majorBidi" w:hAnsiTheme="majorBidi" w:cstheme="majorBidi"/>
          <w:b/>
          <w:bCs/>
        </w:rPr>
      </w:pPr>
      <w:r w:rsidRPr="00D222F1">
        <w:rPr>
          <w:rFonts w:asciiTheme="majorBidi" w:hAnsiTheme="majorBidi" w:cstheme="majorBidi"/>
          <w:b/>
          <w:bCs/>
        </w:rPr>
        <w:t>Jewellery – Re-Exports (2023)</w:t>
      </w:r>
    </w:p>
    <w:p w14:paraId="4F1E1928" w14:textId="7B26A112" w:rsidR="00E742D7" w:rsidRPr="00D222F1" w:rsidRDefault="00E742D7" w:rsidP="00E742D7">
      <w:pPr>
        <w:rPr>
          <w:rFonts w:asciiTheme="majorBidi" w:hAnsiTheme="majorBidi" w:cstheme="majorBidi"/>
        </w:rPr>
      </w:pPr>
      <w:r w:rsidRPr="00D222F1">
        <w:rPr>
          <w:rFonts w:asciiTheme="majorBidi" w:hAnsiTheme="majorBidi" w:cstheme="majorBidi"/>
        </w:rPr>
        <w:t>-Qatar (43%), UAE (33%), and Saudi Arabia (14%) led destinations.</w:t>
      </w:r>
    </w:p>
    <w:p w14:paraId="3B5C4436" w14:textId="169A7EE1" w:rsidR="00E742D7" w:rsidRPr="00D222F1" w:rsidRDefault="00E742D7" w:rsidP="00E742D7">
      <w:pPr>
        <w:rPr>
          <w:rFonts w:asciiTheme="majorBidi" w:hAnsiTheme="majorBidi" w:cstheme="majorBidi"/>
        </w:rPr>
      </w:pPr>
      <w:r w:rsidRPr="00D222F1">
        <w:rPr>
          <w:rFonts w:asciiTheme="majorBidi" w:hAnsiTheme="majorBidi" w:cstheme="majorBidi"/>
        </w:rPr>
        <w:t>-Value dipped in Q2 (1.4M BHD) then surged to 5.8M BHD in Q4, reflecting seasonal demand.</w:t>
      </w:r>
    </w:p>
    <w:p w14:paraId="005F4B20" w14:textId="3300D04B" w:rsidR="00E742D7" w:rsidRPr="00D222F1" w:rsidRDefault="00E742D7" w:rsidP="00E742D7">
      <w:pPr>
        <w:rPr>
          <w:rFonts w:asciiTheme="majorBidi" w:hAnsiTheme="majorBidi" w:cstheme="majorBidi"/>
        </w:rPr>
      </w:pPr>
      <w:r w:rsidRPr="00D222F1">
        <w:rPr>
          <w:rFonts w:asciiTheme="majorBidi" w:hAnsiTheme="majorBidi" w:cstheme="majorBidi"/>
        </w:rPr>
        <w:t>-Profitability concentrated in GCC, with Qatar emerging as lead corridor.</w:t>
      </w:r>
    </w:p>
    <w:p w14:paraId="5C3F9F39" w14:textId="77777777" w:rsidR="00E742D7" w:rsidRPr="00D222F1" w:rsidRDefault="00E742D7" w:rsidP="00E742D7">
      <w:pPr>
        <w:rPr>
          <w:rFonts w:asciiTheme="majorBidi" w:hAnsiTheme="majorBidi" w:cstheme="majorBidi"/>
        </w:rPr>
      </w:pPr>
    </w:p>
    <w:p w14:paraId="20B67CCE" w14:textId="0FCC2D2B" w:rsidR="00E742D7" w:rsidRPr="00D222F1" w:rsidRDefault="00E742D7" w:rsidP="00E742D7">
      <w:pPr>
        <w:rPr>
          <w:rFonts w:asciiTheme="majorBidi" w:hAnsiTheme="majorBidi" w:cstheme="majorBidi"/>
          <w:b/>
          <w:bCs/>
        </w:rPr>
      </w:pPr>
      <w:r w:rsidRPr="00D222F1">
        <w:rPr>
          <w:rFonts w:asciiTheme="majorBidi" w:hAnsiTheme="majorBidi" w:cstheme="majorBidi"/>
          <w:b/>
          <w:bCs/>
        </w:rPr>
        <w:t>Jewellery – Exports (2024)</w:t>
      </w:r>
    </w:p>
    <w:p w14:paraId="62576799" w14:textId="0266FB99" w:rsidR="00E742D7" w:rsidRPr="00D222F1" w:rsidRDefault="00E742D7" w:rsidP="00E742D7">
      <w:pPr>
        <w:rPr>
          <w:rFonts w:asciiTheme="majorBidi" w:hAnsiTheme="majorBidi" w:cstheme="majorBidi"/>
        </w:rPr>
      </w:pPr>
      <w:r w:rsidRPr="00D222F1">
        <w:rPr>
          <w:rFonts w:asciiTheme="majorBidi" w:hAnsiTheme="majorBidi" w:cstheme="majorBidi"/>
        </w:rPr>
        <w:t>-UAE dominated with 73% of exports, followed by USA (11%) and Kuwait (9%).</w:t>
      </w:r>
    </w:p>
    <w:p w14:paraId="602E29ED" w14:textId="728904AB" w:rsidR="00E742D7" w:rsidRPr="00D222F1" w:rsidRDefault="00E742D7" w:rsidP="00E742D7">
      <w:pPr>
        <w:rPr>
          <w:rFonts w:asciiTheme="majorBidi" w:hAnsiTheme="majorBidi" w:cstheme="majorBidi"/>
        </w:rPr>
      </w:pPr>
      <w:r w:rsidRPr="00D222F1">
        <w:rPr>
          <w:rFonts w:asciiTheme="majorBidi" w:hAnsiTheme="majorBidi" w:cstheme="majorBidi"/>
        </w:rPr>
        <w:t>-Value started strong (29.9M BHD in Q1), dipped mid-year, and stabilized around 17M BHD in Q3–Q4.</w:t>
      </w:r>
    </w:p>
    <w:p w14:paraId="660B59CA" w14:textId="0D85129A" w:rsidR="00E742D7" w:rsidRPr="00D222F1" w:rsidRDefault="00E742D7" w:rsidP="00E742D7">
      <w:pPr>
        <w:rPr>
          <w:rFonts w:asciiTheme="majorBidi" w:hAnsiTheme="majorBidi" w:cstheme="majorBidi"/>
        </w:rPr>
      </w:pPr>
      <w:r w:rsidRPr="00D222F1">
        <w:rPr>
          <w:rFonts w:asciiTheme="majorBidi" w:hAnsiTheme="majorBidi" w:cstheme="majorBidi"/>
        </w:rPr>
        <w:t>-Profitability mainly UAE-driven, but diversification exists via USA and Kuwait.</w:t>
      </w:r>
    </w:p>
    <w:p w14:paraId="5C807B6A" w14:textId="77777777" w:rsidR="00E742D7" w:rsidRPr="00D222F1" w:rsidRDefault="00E742D7" w:rsidP="00E742D7">
      <w:pPr>
        <w:rPr>
          <w:rFonts w:asciiTheme="majorBidi" w:hAnsiTheme="majorBidi" w:cstheme="majorBidi"/>
        </w:rPr>
      </w:pPr>
    </w:p>
    <w:p w14:paraId="02BCFCD3" w14:textId="77777777" w:rsidR="00B15D77" w:rsidRPr="00D222F1" w:rsidRDefault="00B15D77" w:rsidP="00E742D7">
      <w:pPr>
        <w:rPr>
          <w:rFonts w:asciiTheme="majorBidi" w:hAnsiTheme="majorBidi" w:cstheme="majorBidi"/>
        </w:rPr>
      </w:pPr>
    </w:p>
    <w:p w14:paraId="7A6C9821" w14:textId="452768CC" w:rsidR="00E742D7" w:rsidRPr="00D222F1" w:rsidRDefault="00E742D7" w:rsidP="00E742D7">
      <w:pPr>
        <w:rPr>
          <w:rFonts w:asciiTheme="majorBidi" w:hAnsiTheme="majorBidi" w:cstheme="majorBidi"/>
          <w:b/>
          <w:bCs/>
        </w:rPr>
      </w:pPr>
      <w:r w:rsidRPr="00D222F1">
        <w:rPr>
          <w:rFonts w:asciiTheme="majorBidi" w:hAnsiTheme="majorBidi" w:cstheme="majorBidi"/>
          <w:b/>
          <w:bCs/>
        </w:rPr>
        <w:t>Cheese – Re-Exports (2022)</w:t>
      </w:r>
    </w:p>
    <w:p w14:paraId="4BE6E3A8" w14:textId="6A35448E" w:rsidR="00E742D7" w:rsidRPr="00D222F1" w:rsidRDefault="00E742D7" w:rsidP="00E742D7">
      <w:pPr>
        <w:rPr>
          <w:rFonts w:asciiTheme="majorBidi" w:hAnsiTheme="majorBidi" w:cstheme="majorBidi"/>
        </w:rPr>
      </w:pPr>
      <w:r w:rsidRPr="00D222F1">
        <w:rPr>
          <w:rFonts w:asciiTheme="majorBidi" w:hAnsiTheme="majorBidi" w:cstheme="majorBidi"/>
        </w:rPr>
        <w:t>-UAE (54%) and Saudi Arabia (18%) were the main buyers.</w:t>
      </w:r>
    </w:p>
    <w:p w14:paraId="0831C0A5" w14:textId="7EB6B6FE" w:rsidR="00E742D7" w:rsidRPr="00D222F1" w:rsidRDefault="00E742D7" w:rsidP="00E742D7">
      <w:pPr>
        <w:rPr>
          <w:rFonts w:asciiTheme="majorBidi" w:hAnsiTheme="majorBidi" w:cstheme="majorBidi"/>
        </w:rPr>
      </w:pPr>
      <w:r w:rsidRPr="00D222F1">
        <w:rPr>
          <w:rFonts w:asciiTheme="majorBidi" w:hAnsiTheme="majorBidi" w:cstheme="majorBidi"/>
        </w:rPr>
        <w:t>-Value spiked at 36.3K BHD in Q2, then dropped and stabilized (~8.5K BHD).</w:t>
      </w:r>
    </w:p>
    <w:p w14:paraId="77B825C5" w14:textId="429730CC" w:rsidR="00E742D7" w:rsidRPr="00D222F1" w:rsidRDefault="00E742D7" w:rsidP="00E742D7">
      <w:pPr>
        <w:rPr>
          <w:rFonts w:asciiTheme="majorBidi" w:hAnsiTheme="majorBidi" w:cstheme="majorBidi"/>
        </w:rPr>
      </w:pPr>
      <w:r w:rsidRPr="00D222F1">
        <w:rPr>
          <w:rFonts w:asciiTheme="majorBidi" w:hAnsiTheme="majorBidi" w:cstheme="majorBidi"/>
        </w:rPr>
        <w:t>-Profitability heavily UAE-driven, with Saudi Arabia as secondary support.</w:t>
      </w:r>
    </w:p>
    <w:p w14:paraId="6C30F291" w14:textId="77777777" w:rsidR="00E742D7" w:rsidRPr="00D222F1" w:rsidRDefault="00E742D7" w:rsidP="00E742D7">
      <w:pPr>
        <w:rPr>
          <w:rFonts w:asciiTheme="majorBidi" w:hAnsiTheme="majorBidi" w:cstheme="majorBidi"/>
        </w:rPr>
      </w:pPr>
    </w:p>
    <w:p w14:paraId="3FB15262" w14:textId="77777777" w:rsidR="00E742D7" w:rsidRPr="00D222F1" w:rsidRDefault="00E742D7" w:rsidP="00E742D7">
      <w:pPr>
        <w:rPr>
          <w:rFonts w:asciiTheme="majorBidi" w:hAnsiTheme="majorBidi" w:cstheme="majorBidi"/>
        </w:rPr>
      </w:pPr>
    </w:p>
    <w:p w14:paraId="330AC215" w14:textId="3D37EC22" w:rsidR="00E742D7" w:rsidRPr="00D222F1" w:rsidRDefault="00E742D7" w:rsidP="00E742D7">
      <w:pPr>
        <w:rPr>
          <w:rFonts w:asciiTheme="majorBidi" w:hAnsiTheme="majorBidi" w:cstheme="majorBidi"/>
          <w:b/>
          <w:bCs/>
        </w:rPr>
      </w:pPr>
      <w:r w:rsidRPr="00D222F1">
        <w:rPr>
          <w:rFonts w:asciiTheme="majorBidi" w:hAnsiTheme="majorBidi" w:cstheme="majorBidi"/>
          <w:b/>
          <w:bCs/>
        </w:rPr>
        <w:t>Cheese – Imports (2023)</w:t>
      </w:r>
    </w:p>
    <w:p w14:paraId="137A5680" w14:textId="08C8FE0E" w:rsidR="00E742D7" w:rsidRPr="00D222F1" w:rsidRDefault="00E742D7" w:rsidP="00E742D7">
      <w:pPr>
        <w:rPr>
          <w:rFonts w:asciiTheme="majorBidi" w:hAnsiTheme="majorBidi" w:cstheme="majorBidi"/>
        </w:rPr>
      </w:pPr>
      <w:r w:rsidRPr="00D222F1">
        <w:rPr>
          <w:rFonts w:asciiTheme="majorBidi" w:hAnsiTheme="majorBidi" w:cstheme="majorBidi"/>
        </w:rPr>
        <w:t>-Saudi Arabia (70%) was the dominant supplier, followed by Australia (14%).</w:t>
      </w:r>
    </w:p>
    <w:p w14:paraId="78F1DD64" w14:textId="10649F2B" w:rsidR="00E742D7" w:rsidRPr="00D222F1" w:rsidRDefault="00E742D7" w:rsidP="00E742D7">
      <w:pPr>
        <w:rPr>
          <w:rFonts w:asciiTheme="majorBidi" w:hAnsiTheme="majorBidi" w:cstheme="majorBidi"/>
        </w:rPr>
      </w:pPr>
      <w:r w:rsidRPr="00D222F1">
        <w:rPr>
          <w:rFonts w:asciiTheme="majorBidi" w:hAnsiTheme="majorBidi" w:cstheme="majorBidi"/>
        </w:rPr>
        <w:t>-Import value peaked in Q1 (3.1M BHD), dipped in Q2 (2.1M), and recovered in Q3–Q4 (~2.6–2.7M).</w:t>
      </w:r>
    </w:p>
    <w:p w14:paraId="3807701B" w14:textId="11122254" w:rsidR="00E742D7" w:rsidRPr="00D222F1" w:rsidRDefault="00E742D7" w:rsidP="00E742D7">
      <w:pPr>
        <w:rPr>
          <w:rFonts w:asciiTheme="majorBidi" w:hAnsiTheme="majorBidi" w:cstheme="majorBidi"/>
        </w:rPr>
      </w:pPr>
      <w:r w:rsidRPr="00D222F1">
        <w:rPr>
          <w:rFonts w:asciiTheme="majorBidi" w:hAnsiTheme="majorBidi" w:cstheme="majorBidi"/>
        </w:rPr>
        <w:t>-Profitability highly reliant on Saudi supply, with some diversification from Australia and USA.</w:t>
      </w:r>
    </w:p>
    <w:p w14:paraId="5C331D15" w14:textId="77777777" w:rsidR="00E742D7" w:rsidRPr="00D222F1" w:rsidRDefault="00E742D7" w:rsidP="00E742D7">
      <w:pPr>
        <w:rPr>
          <w:rFonts w:asciiTheme="majorBidi" w:hAnsiTheme="majorBidi" w:cstheme="majorBidi"/>
        </w:rPr>
      </w:pPr>
    </w:p>
    <w:p w14:paraId="20AC57E8" w14:textId="2FEF98F4" w:rsidR="00E742D7" w:rsidRPr="00D222F1" w:rsidRDefault="00E742D7" w:rsidP="00E742D7">
      <w:pPr>
        <w:rPr>
          <w:rFonts w:asciiTheme="majorBidi" w:hAnsiTheme="majorBidi" w:cstheme="majorBidi"/>
          <w:b/>
          <w:bCs/>
        </w:rPr>
      </w:pPr>
      <w:r w:rsidRPr="00D222F1">
        <w:rPr>
          <w:rFonts w:asciiTheme="majorBidi" w:hAnsiTheme="majorBidi" w:cstheme="majorBidi"/>
          <w:b/>
          <w:bCs/>
        </w:rPr>
        <w:t>Cheese – Exports (2024)</w:t>
      </w:r>
    </w:p>
    <w:p w14:paraId="560A5237" w14:textId="3EB24B0A" w:rsidR="00E742D7" w:rsidRPr="00D222F1" w:rsidRDefault="00E742D7" w:rsidP="00E742D7">
      <w:pPr>
        <w:rPr>
          <w:rFonts w:asciiTheme="majorBidi" w:hAnsiTheme="majorBidi" w:cstheme="majorBidi"/>
        </w:rPr>
      </w:pPr>
      <w:r w:rsidRPr="00D222F1">
        <w:rPr>
          <w:rFonts w:asciiTheme="majorBidi" w:hAnsiTheme="majorBidi" w:cstheme="majorBidi"/>
        </w:rPr>
        <w:t>-Saudi Arabia (65%) and UAE (14%) were the top buyers, followed by Oman (8%) and Kuwait (7%).</w:t>
      </w:r>
    </w:p>
    <w:p w14:paraId="6CA7D52F" w14:textId="600415D8" w:rsidR="00E742D7" w:rsidRPr="00D222F1" w:rsidRDefault="00E742D7" w:rsidP="00E742D7">
      <w:pPr>
        <w:rPr>
          <w:rFonts w:asciiTheme="majorBidi" w:hAnsiTheme="majorBidi" w:cstheme="majorBidi"/>
        </w:rPr>
      </w:pPr>
      <w:r w:rsidRPr="00D222F1">
        <w:rPr>
          <w:rFonts w:asciiTheme="majorBidi" w:hAnsiTheme="majorBidi" w:cstheme="majorBidi"/>
        </w:rPr>
        <w:t>-Export value peaked in Q1 (47M BHD), dipped mid-year, and recovered in Q4 (45M BHD).</w:t>
      </w:r>
    </w:p>
    <w:p w14:paraId="34D0FED9" w14:textId="17C6EB85" w:rsidR="00E742D7" w:rsidRPr="00D222F1" w:rsidRDefault="00E742D7" w:rsidP="00E742D7">
      <w:pPr>
        <w:rPr>
          <w:rFonts w:asciiTheme="majorBidi" w:hAnsiTheme="majorBidi" w:cstheme="majorBidi"/>
        </w:rPr>
      </w:pPr>
      <w:r w:rsidRPr="00D222F1">
        <w:rPr>
          <w:rFonts w:asciiTheme="majorBidi" w:hAnsiTheme="majorBidi" w:cstheme="majorBidi"/>
        </w:rPr>
        <w:t>-Profitability is Saudi-driven with stable GCC demand.</w:t>
      </w:r>
    </w:p>
    <w:p w14:paraId="1348DF30" w14:textId="77777777" w:rsidR="000E144A" w:rsidRPr="00D222F1" w:rsidRDefault="000E144A" w:rsidP="000E144A">
      <w:pPr>
        <w:jc w:val="center"/>
        <w:rPr>
          <w:rFonts w:asciiTheme="majorBidi" w:hAnsiTheme="majorBidi" w:cstheme="majorBidi"/>
          <w:b/>
          <w:bCs/>
          <w:sz w:val="32"/>
          <w:szCs w:val="32"/>
        </w:rPr>
      </w:pPr>
    </w:p>
    <w:p w14:paraId="37E224C2" w14:textId="77777777" w:rsidR="000E144A" w:rsidRPr="00D222F1" w:rsidRDefault="000E144A" w:rsidP="000E144A">
      <w:pPr>
        <w:jc w:val="center"/>
        <w:rPr>
          <w:rFonts w:asciiTheme="majorBidi" w:hAnsiTheme="majorBidi" w:cstheme="majorBidi"/>
          <w:b/>
          <w:bCs/>
          <w:sz w:val="32"/>
          <w:szCs w:val="32"/>
        </w:rPr>
      </w:pPr>
    </w:p>
    <w:p w14:paraId="7BDDF8E0" w14:textId="77777777" w:rsidR="002B7F9B" w:rsidRPr="00D222F1" w:rsidRDefault="002B7F9B" w:rsidP="000E144A">
      <w:pPr>
        <w:jc w:val="center"/>
        <w:rPr>
          <w:rFonts w:asciiTheme="majorBidi" w:hAnsiTheme="majorBidi" w:cstheme="majorBidi"/>
          <w:b/>
          <w:bCs/>
          <w:sz w:val="32"/>
          <w:szCs w:val="32"/>
        </w:rPr>
      </w:pPr>
    </w:p>
    <w:p w14:paraId="0FF30D7F" w14:textId="77777777" w:rsidR="002B7F9B" w:rsidRPr="00D222F1" w:rsidRDefault="002B7F9B" w:rsidP="000E144A">
      <w:pPr>
        <w:jc w:val="center"/>
        <w:rPr>
          <w:rFonts w:asciiTheme="majorBidi" w:hAnsiTheme="majorBidi" w:cstheme="majorBidi"/>
          <w:b/>
          <w:bCs/>
          <w:sz w:val="32"/>
          <w:szCs w:val="32"/>
        </w:rPr>
      </w:pPr>
    </w:p>
    <w:p w14:paraId="55235979" w14:textId="77777777" w:rsidR="002B7F9B" w:rsidRPr="00D222F1" w:rsidRDefault="002B7F9B" w:rsidP="000E144A">
      <w:pPr>
        <w:jc w:val="center"/>
        <w:rPr>
          <w:rFonts w:asciiTheme="majorBidi" w:hAnsiTheme="majorBidi" w:cstheme="majorBidi"/>
          <w:b/>
          <w:bCs/>
          <w:sz w:val="32"/>
          <w:szCs w:val="32"/>
        </w:rPr>
      </w:pPr>
    </w:p>
    <w:p w14:paraId="68E4DF9B" w14:textId="77777777" w:rsidR="002B7F9B" w:rsidRPr="00D222F1" w:rsidRDefault="002B7F9B" w:rsidP="000E144A">
      <w:pPr>
        <w:jc w:val="center"/>
        <w:rPr>
          <w:rFonts w:asciiTheme="majorBidi" w:hAnsiTheme="majorBidi" w:cstheme="majorBidi"/>
          <w:b/>
          <w:bCs/>
          <w:sz w:val="32"/>
          <w:szCs w:val="32"/>
        </w:rPr>
      </w:pPr>
    </w:p>
    <w:p w14:paraId="136F8274" w14:textId="77777777" w:rsidR="002B7F9B" w:rsidRPr="00D222F1" w:rsidRDefault="002B7F9B" w:rsidP="000E144A">
      <w:pPr>
        <w:jc w:val="center"/>
        <w:rPr>
          <w:rFonts w:asciiTheme="majorBidi" w:hAnsiTheme="majorBidi" w:cstheme="majorBidi"/>
          <w:b/>
          <w:bCs/>
          <w:sz w:val="32"/>
          <w:szCs w:val="32"/>
        </w:rPr>
      </w:pPr>
    </w:p>
    <w:p w14:paraId="7FB17253" w14:textId="77777777" w:rsidR="002B7F9B" w:rsidRPr="00D222F1" w:rsidRDefault="002B7F9B" w:rsidP="000E144A">
      <w:pPr>
        <w:jc w:val="center"/>
        <w:rPr>
          <w:rFonts w:asciiTheme="majorBidi" w:hAnsiTheme="majorBidi" w:cstheme="majorBidi"/>
          <w:b/>
          <w:bCs/>
          <w:sz w:val="32"/>
          <w:szCs w:val="32"/>
        </w:rPr>
      </w:pPr>
    </w:p>
    <w:p w14:paraId="231697AA" w14:textId="49A7A0C0" w:rsidR="000D2BC0" w:rsidRPr="00D222F1" w:rsidRDefault="000D2BC0" w:rsidP="000D2BC0">
      <w:pPr>
        <w:rPr>
          <w:rFonts w:asciiTheme="majorBidi" w:hAnsiTheme="majorBidi" w:cstheme="majorBidi"/>
          <w:b/>
          <w:bCs/>
          <w:sz w:val="32"/>
          <w:szCs w:val="32"/>
        </w:rPr>
      </w:pPr>
      <w:r w:rsidRPr="00D222F1">
        <w:rPr>
          <w:rFonts w:asciiTheme="majorBidi" w:hAnsiTheme="majorBidi" w:cstheme="majorBidi"/>
          <w:b/>
          <w:bCs/>
          <w:sz w:val="32"/>
          <w:szCs w:val="32"/>
        </w:rPr>
        <w:t>Interpretation:</w:t>
      </w:r>
    </w:p>
    <w:p w14:paraId="05BFD8A3" w14:textId="3ECECD4D" w:rsidR="000D2BC0" w:rsidRPr="00D222F1" w:rsidRDefault="000D2BC0" w:rsidP="000D2BC0">
      <w:pPr>
        <w:rPr>
          <w:rFonts w:asciiTheme="majorBidi" w:hAnsiTheme="majorBidi" w:cstheme="majorBidi"/>
        </w:rPr>
      </w:pPr>
      <w:r w:rsidRPr="00D222F1">
        <w:rPr>
          <w:rFonts w:asciiTheme="majorBidi" w:hAnsiTheme="majorBidi" w:cstheme="majorBidi"/>
        </w:rPr>
        <w:t>The analysis revealed several important insights into Bahrain’s trade flows, highlighting both opportunities and risks for strategic decision-making.</w:t>
      </w:r>
    </w:p>
    <w:p w14:paraId="0C9F995C" w14:textId="77777777" w:rsidR="002B7F9B" w:rsidRPr="00D222F1" w:rsidRDefault="002B7F9B" w:rsidP="000D2BC0">
      <w:pPr>
        <w:rPr>
          <w:rFonts w:asciiTheme="majorBidi" w:hAnsiTheme="majorBidi" w:cstheme="majorBidi"/>
        </w:rPr>
      </w:pPr>
    </w:p>
    <w:p w14:paraId="483A72F2" w14:textId="6EE746A7" w:rsidR="000D2BC0" w:rsidRPr="00D222F1" w:rsidRDefault="000D2BC0" w:rsidP="000D2BC0">
      <w:pPr>
        <w:rPr>
          <w:rFonts w:asciiTheme="majorBidi" w:hAnsiTheme="majorBidi" w:cstheme="majorBidi"/>
        </w:rPr>
      </w:pPr>
      <w:r w:rsidRPr="00D222F1">
        <w:rPr>
          <w:rFonts w:asciiTheme="majorBidi" w:hAnsiTheme="majorBidi" w:cstheme="majorBidi"/>
        </w:rPr>
        <w:t xml:space="preserve">1. </w:t>
      </w:r>
      <w:r w:rsidRPr="00D222F1">
        <w:rPr>
          <w:rFonts w:asciiTheme="majorBidi" w:hAnsiTheme="majorBidi" w:cstheme="majorBidi"/>
          <w:b/>
          <w:bCs/>
        </w:rPr>
        <w:t>Dependence on Key Partners</w:t>
      </w:r>
    </w:p>
    <w:p w14:paraId="33004A65" w14:textId="283222C2" w:rsidR="000D2BC0" w:rsidRPr="00D222F1" w:rsidRDefault="000D2BC0" w:rsidP="000D2BC0">
      <w:pPr>
        <w:rPr>
          <w:rFonts w:asciiTheme="majorBidi" w:hAnsiTheme="majorBidi" w:cstheme="majorBidi"/>
        </w:rPr>
      </w:pPr>
      <w:r w:rsidRPr="00D222F1">
        <w:rPr>
          <w:rFonts w:asciiTheme="majorBidi" w:hAnsiTheme="majorBidi" w:cstheme="majorBidi"/>
        </w:rPr>
        <w:lastRenderedPageBreak/>
        <w:t>-Trade is highly concentrated in GCC markets: UAE, Saudi Arabia, and Qatar consistently dominate both exports and re-exports.</w:t>
      </w:r>
    </w:p>
    <w:p w14:paraId="12174A06" w14:textId="1D71810C" w:rsidR="000D2BC0" w:rsidRPr="00D222F1" w:rsidRDefault="000D2BC0" w:rsidP="000D2BC0">
      <w:pPr>
        <w:rPr>
          <w:rFonts w:asciiTheme="majorBidi" w:hAnsiTheme="majorBidi" w:cstheme="majorBidi"/>
        </w:rPr>
      </w:pPr>
      <w:r w:rsidRPr="00D222F1">
        <w:rPr>
          <w:rFonts w:asciiTheme="majorBidi" w:hAnsiTheme="majorBidi" w:cstheme="majorBidi"/>
        </w:rPr>
        <w:t>-Imports rely heavily on a few suppliers, notably Japan and China for cars and Saudi Arabia for cheese.</w:t>
      </w:r>
    </w:p>
    <w:p w14:paraId="1010C9B2" w14:textId="4232D20F" w:rsidR="000D2BC0" w:rsidRPr="00D222F1" w:rsidRDefault="000D2BC0" w:rsidP="000D2BC0">
      <w:pPr>
        <w:rPr>
          <w:rFonts w:asciiTheme="majorBidi" w:hAnsiTheme="majorBidi" w:cstheme="majorBidi"/>
        </w:rPr>
      </w:pPr>
      <w:r w:rsidRPr="00D222F1">
        <w:rPr>
          <w:rFonts w:asciiTheme="majorBidi" w:hAnsiTheme="majorBidi" w:cstheme="majorBidi"/>
        </w:rPr>
        <w:t>-While these corridors generate stability, they create risk exposure if demand or supply shifts.</w:t>
      </w:r>
    </w:p>
    <w:p w14:paraId="6DB42A81" w14:textId="77777777" w:rsidR="000D2BC0" w:rsidRPr="00D222F1" w:rsidRDefault="000D2BC0" w:rsidP="000D2BC0">
      <w:pPr>
        <w:rPr>
          <w:rFonts w:asciiTheme="majorBidi" w:hAnsiTheme="majorBidi" w:cstheme="majorBidi"/>
        </w:rPr>
      </w:pPr>
    </w:p>
    <w:p w14:paraId="4CFB9C2B" w14:textId="33CF7B1E" w:rsidR="000D2BC0" w:rsidRPr="00D222F1" w:rsidRDefault="000D2BC0" w:rsidP="000D2BC0">
      <w:pPr>
        <w:rPr>
          <w:rFonts w:asciiTheme="majorBidi" w:hAnsiTheme="majorBidi" w:cstheme="majorBidi"/>
        </w:rPr>
      </w:pPr>
      <w:r w:rsidRPr="00D222F1">
        <w:rPr>
          <w:rFonts w:asciiTheme="majorBidi" w:hAnsiTheme="majorBidi" w:cstheme="majorBidi"/>
        </w:rPr>
        <w:t xml:space="preserve">2. </w:t>
      </w:r>
      <w:r w:rsidRPr="00D222F1">
        <w:rPr>
          <w:rFonts w:asciiTheme="majorBidi" w:hAnsiTheme="majorBidi" w:cstheme="majorBidi"/>
          <w:b/>
          <w:bCs/>
        </w:rPr>
        <w:t>Seasonal Trade Patterns</w:t>
      </w:r>
    </w:p>
    <w:p w14:paraId="64C5C981" w14:textId="24762CBF" w:rsidR="000D2BC0" w:rsidRPr="00D222F1" w:rsidRDefault="000D2BC0" w:rsidP="000D2BC0">
      <w:pPr>
        <w:rPr>
          <w:rFonts w:asciiTheme="majorBidi" w:hAnsiTheme="majorBidi" w:cstheme="majorBidi"/>
        </w:rPr>
      </w:pPr>
      <w:r w:rsidRPr="00D222F1">
        <w:rPr>
          <w:rFonts w:asciiTheme="majorBidi" w:hAnsiTheme="majorBidi" w:cstheme="majorBidi"/>
        </w:rPr>
        <w:t>-Across most commodities, a Q3 dip followed by strong Q4 recovery was observed.</w:t>
      </w:r>
    </w:p>
    <w:p w14:paraId="5BC62ABF" w14:textId="53754E59" w:rsidR="000D2BC0" w:rsidRPr="00D222F1" w:rsidRDefault="000D2BC0" w:rsidP="000D2BC0">
      <w:pPr>
        <w:rPr>
          <w:rFonts w:asciiTheme="majorBidi" w:hAnsiTheme="majorBidi" w:cstheme="majorBidi"/>
        </w:rPr>
      </w:pPr>
      <w:r w:rsidRPr="00D222F1">
        <w:rPr>
          <w:rFonts w:asciiTheme="majorBidi" w:hAnsiTheme="majorBidi" w:cstheme="majorBidi"/>
        </w:rPr>
        <w:t>-This pattern suggests seasonal demand cycles, with year-end spikes in exports and re-exports (especially Jeeps, Jewelry, and Cheese).</w:t>
      </w:r>
    </w:p>
    <w:p w14:paraId="549E1BC1" w14:textId="293C251C" w:rsidR="000D2BC0" w:rsidRPr="00D222F1" w:rsidRDefault="000D2BC0" w:rsidP="000D2BC0">
      <w:pPr>
        <w:rPr>
          <w:rFonts w:asciiTheme="majorBidi" w:hAnsiTheme="majorBidi" w:cstheme="majorBidi"/>
        </w:rPr>
      </w:pPr>
      <w:r w:rsidRPr="00D222F1">
        <w:rPr>
          <w:rFonts w:asciiTheme="majorBidi" w:hAnsiTheme="majorBidi" w:cstheme="majorBidi"/>
        </w:rPr>
        <w:t>-Companies can use this knowledge to optimize inventory planning and pricing strategies.</w:t>
      </w:r>
    </w:p>
    <w:p w14:paraId="4677965B" w14:textId="77777777" w:rsidR="002B7F9B" w:rsidRPr="00D222F1" w:rsidRDefault="002B7F9B" w:rsidP="000D2BC0">
      <w:pPr>
        <w:rPr>
          <w:rFonts w:asciiTheme="majorBidi" w:hAnsiTheme="majorBidi" w:cstheme="majorBidi"/>
        </w:rPr>
      </w:pPr>
    </w:p>
    <w:p w14:paraId="7FDB7633" w14:textId="03685CCC" w:rsidR="000D2BC0" w:rsidRPr="00D222F1" w:rsidRDefault="000D2BC0" w:rsidP="000D2BC0">
      <w:pPr>
        <w:rPr>
          <w:rFonts w:asciiTheme="majorBidi" w:hAnsiTheme="majorBidi" w:cstheme="majorBidi"/>
        </w:rPr>
      </w:pPr>
      <w:r w:rsidRPr="00D222F1">
        <w:rPr>
          <w:rFonts w:asciiTheme="majorBidi" w:hAnsiTheme="majorBidi" w:cstheme="majorBidi"/>
        </w:rPr>
        <w:t xml:space="preserve">3. </w:t>
      </w:r>
      <w:r w:rsidRPr="00D222F1">
        <w:rPr>
          <w:rFonts w:asciiTheme="majorBidi" w:hAnsiTheme="majorBidi" w:cstheme="majorBidi"/>
          <w:b/>
          <w:bCs/>
        </w:rPr>
        <w:t>Commodity Profitability Drivers</w:t>
      </w:r>
    </w:p>
    <w:p w14:paraId="75964FDE" w14:textId="41210E3F" w:rsidR="000D2BC0" w:rsidRPr="00D222F1" w:rsidRDefault="000D2BC0" w:rsidP="000D2BC0">
      <w:pPr>
        <w:rPr>
          <w:rFonts w:asciiTheme="majorBidi" w:hAnsiTheme="majorBidi" w:cstheme="majorBidi"/>
        </w:rPr>
      </w:pPr>
      <w:r w:rsidRPr="00D222F1">
        <w:rPr>
          <w:rFonts w:asciiTheme="majorBidi" w:hAnsiTheme="majorBidi" w:cstheme="majorBidi"/>
        </w:rPr>
        <w:t>-Jeeps and Private Cars: Core revenue drivers. Japan and China supply the bulk of imports, while UAE and Saudi Arabia dominate as re-export markets.</w:t>
      </w:r>
    </w:p>
    <w:p w14:paraId="137FADFC" w14:textId="3AA4D27B" w:rsidR="000D2BC0" w:rsidRPr="00D222F1" w:rsidRDefault="000D2BC0" w:rsidP="000D2BC0">
      <w:pPr>
        <w:rPr>
          <w:rFonts w:asciiTheme="majorBidi" w:hAnsiTheme="majorBidi" w:cstheme="majorBidi"/>
        </w:rPr>
      </w:pPr>
      <w:r w:rsidRPr="00D222F1">
        <w:rPr>
          <w:rFonts w:asciiTheme="majorBidi" w:hAnsiTheme="majorBidi" w:cstheme="majorBidi"/>
        </w:rPr>
        <w:t>-Jewelry: High-value, low-volume trade dominated by the UAE. However, diversification exists with the US and Kuwait on the export side.</w:t>
      </w:r>
    </w:p>
    <w:p w14:paraId="2112D030" w14:textId="004DEB20" w:rsidR="000D2BC0" w:rsidRPr="00D222F1" w:rsidRDefault="000D2BC0" w:rsidP="000D2BC0">
      <w:pPr>
        <w:rPr>
          <w:rFonts w:asciiTheme="majorBidi" w:hAnsiTheme="majorBidi" w:cstheme="majorBidi"/>
        </w:rPr>
      </w:pPr>
      <w:r w:rsidRPr="00D222F1">
        <w:rPr>
          <w:rFonts w:asciiTheme="majorBidi" w:hAnsiTheme="majorBidi" w:cstheme="majorBidi"/>
        </w:rPr>
        <w:t>-Cheese: Volume-driven with Saudi Arabia as both the primary supplier and top buyer. Secondary GCC markets (Iraq, Oman, Kuwait) support additional demand.</w:t>
      </w:r>
    </w:p>
    <w:p w14:paraId="6A65F4E3" w14:textId="77777777" w:rsidR="002B7F9B" w:rsidRPr="00D222F1" w:rsidRDefault="002B7F9B" w:rsidP="000D2BC0">
      <w:pPr>
        <w:rPr>
          <w:rFonts w:asciiTheme="majorBidi" w:hAnsiTheme="majorBidi" w:cstheme="majorBidi"/>
        </w:rPr>
      </w:pPr>
    </w:p>
    <w:p w14:paraId="4F710BE6" w14:textId="77777777" w:rsidR="002B7F9B" w:rsidRPr="00D222F1" w:rsidRDefault="002B7F9B" w:rsidP="000D2BC0">
      <w:pPr>
        <w:rPr>
          <w:rFonts w:asciiTheme="majorBidi" w:hAnsiTheme="majorBidi" w:cstheme="majorBidi"/>
        </w:rPr>
      </w:pPr>
    </w:p>
    <w:p w14:paraId="0B5B428E" w14:textId="77777777" w:rsidR="002B7F9B" w:rsidRPr="00D222F1" w:rsidRDefault="002B7F9B" w:rsidP="000D2BC0">
      <w:pPr>
        <w:rPr>
          <w:rFonts w:asciiTheme="majorBidi" w:hAnsiTheme="majorBidi" w:cstheme="majorBidi"/>
        </w:rPr>
      </w:pPr>
    </w:p>
    <w:p w14:paraId="3A13C9E4" w14:textId="094963E5" w:rsidR="002B7F9B" w:rsidRPr="00D222F1" w:rsidRDefault="000D2BC0" w:rsidP="008A6225">
      <w:pPr>
        <w:rPr>
          <w:rFonts w:asciiTheme="majorBidi" w:hAnsiTheme="majorBidi" w:cstheme="majorBidi"/>
          <w:b/>
          <w:bCs/>
        </w:rPr>
      </w:pPr>
      <w:r w:rsidRPr="00D222F1">
        <w:rPr>
          <w:rFonts w:asciiTheme="majorBidi" w:hAnsiTheme="majorBidi" w:cstheme="majorBidi"/>
        </w:rPr>
        <w:t xml:space="preserve">4. </w:t>
      </w:r>
      <w:r w:rsidRPr="00D222F1">
        <w:rPr>
          <w:rFonts w:asciiTheme="majorBidi" w:hAnsiTheme="majorBidi" w:cstheme="majorBidi"/>
          <w:b/>
          <w:bCs/>
        </w:rPr>
        <w:t>Strategic Trade Corridors</w:t>
      </w:r>
    </w:p>
    <w:p w14:paraId="4CB24696" w14:textId="02F56519" w:rsidR="000D2BC0" w:rsidRPr="00D222F1" w:rsidRDefault="000D2BC0" w:rsidP="000D2BC0">
      <w:pPr>
        <w:rPr>
          <w:rFonts w:asciiTheme="majorBidi" w:hAnsiTheme="majorBidi" w:cstheme="majorBidi"/>
        </w:rPr>
      </w:pPr>
      <w:r w:rsidRPr="00D222F1">
        <w:rPr>
          <w:rFonts w:asciiTheme="majorBidi" w:hAnsiTheme="majorBidi" w:cstheme="majorBidi"/>
        </w:rPr>
        <w:t>-</w:t>
      </w:r>
      <w:proofErr w:type="gramStart"/>
      <w:r w:rsidRPr="00D222F1">
        <w:rPr>
          <w:rFonts w:asciiTheme="majorBidi" w:hAnsiTheme="majorBidi" w:cstheme="majorBidi"/>
        </w:rPr>
        <w:t>Japan  ,</w:t>
      </w:r>
      <w:proofErr w:type="gramEnd"/>
      <w:r w:rsidRPr="00D222F1">
        <w:rPr>
          <w:rFonts w:asciiTheme="majorBidi" w:hAnsiTheme="majorBidi" w:cstheme="majorBidi"/>
        </w:rPr>
        <w:t xml:space="preserve"> </w:t>
      </w:r>
      <w:proofErr w:type="gramStart"/>
      <w:r w:rsidRPr="00D222F1">
        <w:rPr>
          <w:rFonts w:asciiTheme="majorBidi" w:hAnsiTheme="majorBidi" w:cstheme="majorBidi"/>
        </w:rPr>
        <w:t>Bahrain ,</w:t>
      </w:r>
      <w:proofErr w:type="gramEnd"/>
      <w:r w:rsidRPr="00D222F1">
        <w:rPr>
          <w:rFonts w:asciiTheme="majorBidi" w:hAnsiTheme="majorBidi" w:cstheme="majorBidi"/>
        </w:rPr>
        <w:t xml:space="preserve"> Saudi/UAE for automobiles is the most profitable corridor, combining large imports with high-margin re-exports.</w:t>
      </w:r>
    </w:p>
    <w:p w14:paraId="47D4089B" w14:textId="39452222" w:rsidR="000D2BC0" w:rsidRPr="00D222F1" w:rsidRDefault="000D2BC0" w:rsidP="000D2BC0">
      <w:pPr>
        <w:rPr>
          <w:rFonts w:asciiTheme="majorBidi" w:hAnsiTheme="majorBidi" w:cstheme="majorBidi"/>
        </w:rPr>
      </w:pPr>
      <w:r w:rsidRPr="00D222F1">
        <w:rPr>
          <w:rFonts w:asciiTheme="majorBidi" w:hAnsiTheme="majorBidi" w:cstheme="majorBidi"/>
        </w:rPr>
        <w:t>-UAE and Bahrain is the strongest overall partner relationship, covering both Jewelry and Cheese.</w:t>
      </w:r>
    </w:p>
    <w:p w14:paraId="3C28B137" w14:textId="7AC13BA4" w:rsidR="000D2BC0" w:rsidRPr="00D222F1" w:rsidRDefault="000D2BC0" w:rsidP="000D2BC0">
      <w:pPr>
        <w:rPr>
          <w:rFonts w:asciiTheme="majorBidi" w:hAnsiTheme="majorBidi" w:cstheme="majorBidi"/>
        </w:rPr>
      </w:pPr>
      <w:r w:rsidRPr="00D222F1">
        <w:rPr>
          <w:rFonts w:asciiTheme="majorBidi" w:hAnsiTheme="majorBidi" w:cstheme="majorBidi"/>
        </w:rPr>
        <w:t>-Qatar emerged as a surprising leader in Jewelry re-exports, highlighting potential to expand non-traditional partnerships.</w:t>
      </w:r>
    </w:p>
    <w:p w14:paraId="468B34C5" w14:textId="77777777" w:rsidR="002B7F9B" w:rsidRPr="00D222F1" w:rsidRDefault="002B7F9B" w:rsidP="000D2BC0">
      <w:pPr>
        <w:rPr>
          <w:rFonts w:asciiTheme="majorBidi" w:hAnsiTheme="majorBidi" w:cstheme="majorBidi"/>
        </w:rPr>
      </w:pPr>
    </w:p>
    <w:p w14:paraId="680527CA" w14:textId="6219FC09" w:rsidR="000D2BC0" w:rsidRPr="00D222F1" w:rsidRDefault="000D2BC0" w:rsidP="000D2BC0">
      <w:pPr>
        <w:rPr>
          <w:rFonts w:asciiTheme="majorBidi" w:hAnsiTheme="majorBidi" w:cstheme="majorBidi"/>
          <w:b/>
          <w:bCs/>
        </w:rPr>
      </w:pPr>
      <w:r w:rsidRPr="00D222F1">
        <w:rPr>
          <w:rFonts w:asciiTheme="majorBidi" w:hAnsiTheme="majorBidi" w:cstheme="majorBidi"/>
        </w:rPr>
        <w:lastRenderedPageBreak/>
        <w:t xml:space="preserve">5. </w:t>
      </w:r>
      <w:r w:rsidRPr="00D222F1">
        <w:rPr>
          <w:rFonts w:asciiTheme="majorBidi" w:hAnsiTheme="majorBidi" w:cstheme="majorBidi"/>
          <w:b/>
          <w:bCs/>
        </w:rPr>
        <w:t>Implications for Business Strategy</w:t>
      </w:r>
    </w:p>
    <w:p w14:paraId="741082AD" w14:textId="46C8099E" w:rsidR="000D2BC0" w:rsidRPr="00D222F1" w:rsidRDefault="000D2BC0" w:rsidP="000D2BC0">
      <w:pPr>
        <w:rPr>
          <w:rFonts w:asciiTheme="majorBidi" w:hAnsiTheme="majorBidi" w:cstheme="majorBidi"/>
        </w:rPr>
      </w:pPr>
      <w:r w:rsidRPr="00D222F1">
        <w:rPr>
          <w:rFonts w:asciiTheme="majorBidi" w:hAnsiTheme="majorBidi" w:cstheme="majorBidi"/>
        </w:rPr>
        <w:t>-Bahrain is positioned as a re-export hub for high-value commodities (Jewelry, Cars, Cheese) to GCC neighbors.</w:t>
      </w:r>
    </w:p>
    <w:p w14:paraId="0B5A119D" w14:textId="5A6FA4F9" w:rsidR="000D2BC0" w:rsidRPr="00D222F1" w:rsidRDefault="000D2BC0" w:rsidP="000D2BC0">
      <w:pPr>
        <w:rPr>
          <w:rFonts w:asciiTheme="majorBidi" w:hAnsiTheme="majorBidi" w:cstheme="majorBidi"/>
        </w:rPr>
      </w:pPr>
      <w:r w:rsidRPr="00D222F1">
        <w:rPr>
          <w:rFonts w:asciiTheme="majorBidi" w:hAnsiTheme="majorBidi" w:cstheme="majorBidi"/>
        </w:rPr>
        <w:t>-Heavy dependence on a few partners underscores the need to diversify trade relations (e.g., expand car imports from South Korea, cheese from Australia/USA, and jewelry exports to the US/EU).</w:t>
      </w:r>
    </w:p>
    <w:p w14:paraId="1B6F890E" w14:textId="0818B9F5" w:rsidR="000E144A" w:rsidRPr="00D222F1" w:rsidRDefault="000D2BC0" w:rsidP="000D2BC0">
      <w:pPr>
        <w:rPr>
          <w:rFonts w:asciiTheme="majorBidi" w:hAnsiTheme="majorBidi" w:cstheme="majorBidi"/>
        </w:rPr>
      </w:pPr>
      <w:r w:rsidRPr="00D222F1">
        <w:rPr>
          <w:rFonts w:asciiTheme="majorBidi" w:hAnsiTheme="majorBidi" w:cstheme="majorBidi"/>
        </w:rPr>
        <w:t>-By leveraging seasonal insights, the company can align supply chain planning with demand peaks, maximizing profitability and reducing risks.</w:t>
      </w:r>
    </w:p>
    <w:p w14:paraId="73F28D2E" w14:textId="77777777" w:rsidR="000D2BC0" w:rsidRPr="00D222F1" w:rsidRDefault="000D2BC0" w:rsidP="000D2BC0">
      <w:pPr>
        <w:rPr>
          <w:rFonts w:asciiTheme="majorBidi" w:hAnsiTheme="majorBidi" w:cstheme="majorBidi"/>
        </w:rPr>
      </w:pPr>
    </w:p>
    <w:p w14:paraId="0CD3186A" w14:textId="77777777" w:rsidR="002B7F9B" w:rsidRPr="00D222F1" w:rsidRDefault="002B7F9B" w:rsidP="000D2BC0">
      <w:pPr>
        <w:rPr>
          <w:rFonts w:asciiTheme="majorBidi" w:hAnsiTheme="majorBidi" w:cstheme="majorBidi"/>
        </w:rPr>
      </w:pPr>
    </w:p>
    <w:p w14:paraId="07283734" w14:textId="77777777" w:rsidR="002B7F9B" w:rsidRPr="00D222F1" w:rsidRDefault="002B7F9B" w:rsidP="000D2BC0">
      <w:pPr>
        <w:rPr>
          <w:rFonts w:asciiTheme="majorBidi" w:hAnsiTheme="majorBidi" w:cstheme="majorBidi"/>
        </w:rPr>
      </w:pPr>
    </w:p>
    <w:p w14:paraId="53AB659D" w14:textId="77777777" w:rsidR="002B7F9B" w:rsidRPr="00D222F1" w:rsidRDefault="002B7F9B" w:rsidP="000D2BC0">
      <w:pPr>
        <w:rPr>
          <w:rFonts w:asciiTheme="majorBidi" w:hAnsiTheme="majorBidi" w:cstheme="majorBidi"/>
        </w:rPr>
      </w:pPr>
    </w:p>
    <w:p w14:paraId="7577BCA5" w14:textId="77777777" w:rsidR="002B7F9B" w:rsidRPr="00D222F1" w:rsidRDefault="002B7F9B" w:rsidP="000D2BC0">
      <w:pPr>
        <w:rPr>
          <w:rFonts w:asciiTheme="majorBidi" w:hAnsiTheme="majorBidi" w:cstheme="majorBidi"/>
        </w:rPr>
      </w:pPr>
    </w:p>
    <w:p w14:paraId="75799376" w14:textId="77777777" w:rsidR="002B7F9B" w:rsidRPr="00D222F1" w:rsidRDefault="002B7F9B" w:rsidP="000D2BC0">
      <w:pPr>
        <w:rPr>
          <w:rFonts w:asciiTheme="majorBidi" w:hAnsiTheme="majorBidi" w:cstheme="majorBidi"/>
        </w:rPr>
      </w:pPr>
    </w:p>
    <w:p w14:paraId="2E6C9F63" w14:textId="77777777" w:rsidR="002B7F9B" w:rsidRPr="00D222F1" w:rsidRDefault="002B7F9B" w:rsidP="000D2BC0">
      <w:pPr>
        <w:rPr>
          <w:rFonts w:asciiTheme="majorBidi" w:hAnsiTheme="majorBidi" w:cstheme="majorBidi"/>
        </w:rPr>
      </w:pPr>
    </w:p>
    <w:p w14:paraId="5530C265" w14:textId="77777777" w:rsidR="002B7F9B" w:rsidRPr="00D222F1" w:rsidRDefault="002B7F9B" w:rsidP="000D2BC0">
      <w:pPr>
        <w:rPr>
          <w:rFonts w:asciiTheme="majorBidi" w:hAnsiTheme="majorBidi" w:cstheme="majorBidi"/>
        </w:rPr>
      </w:pPr>
    </w:p>
    <w:p w14:paraId="3F524D41" w14:textId="77777777" w:rsidR="002B7F9B" w:rsidRPr="00D222F1" w:rsidRDefault="002B7F9B" w:rsidP="000D2BC0">
      <w:pPr>
        <w:rPr>
          <w:rFonts w:asciiTheme="majorBidi" w:hAnsiTheme="majorBidi" w:cstheme="majorBidi"/>
        </w:rPr>
      </w:pPr>
    </w:p>
    <w:p w14:paraId="3B8A946C" w14:textId="77777777" w:rsidR="002B7F9B" w:rsidRPr="00D222F1" w:rsidRDefault="002B7F9B" w:rsidP="000D2BC0">
      <w:pPr>
        <w:rPr>
          <w:rFonts w:asciiTheme="majorBidi" w:hAnsiTheme="majorBidi" w:cstheme="majorBidi"/>
        </w:rPr>
      </w:pPr>
    </w:p>
    <w:p w14:paraId="4031F5FF" w14:textId="77777777" w:rsidR="002B7F9B" w:rsidRPr="00D222F1" w:rsidRDefault="002B7F9B" w:rsidP="000D2BC0">
      <w:pPr>
        <w:rPr>
          <w:rFonts w:asciiTheme="majorBidi" w:hAnsiTheme="majorBidi" w:cstheme="majorBidi"/>
        </w:rPr>
      </w:pPr>
    </w:p>
    <w:p w14:paraId="2379FA44" w14:textId="77777777" w:rsidR="002B7F9B" w:rsidRPr="00D222F1" w:rsidRDefault="002B7F9B" w:rsidP="000D2BC0">
      <w:pPr>
        <w:rPr>
          <w:rFonts w:asciiTheme="majorBidi" w:hAnsiTheme="majorBidi" w:cstheme="majorBidi"/>
        </w:rPr>
      </w:pPr>
    </w:p>
    <w:p w14:paraId="5C8C7AE0" w14:textId="77777777" w:rsidR="000D2BC0" w:rsidRPr="00D222F1" w:rsidRDefault="000D2BC0" w:rsidP="000D2BC0">
      <w:pPr>
        <w:rPr>
          <w:rFonts w:asciiTheme="majorBidi" w:hAnsiTheme="majorBidi" w:cstheme="majorBidi"/>
        </w:rPr>
      </w:pPr>
    </w:p>
    <w:p w14:paraId="15A1B828" w14:textId="7A0D7C31" w:rsidR="002B7F9B" w:rsidRPr="00D222F1" w:rsidRDefault="002B7F9B" w:rsidP="002B7F9B">
      <w:pPr>
        <w:rPr>
          <w:rFonts w:asciiTheme="majorBidi" w:hAnsiTheme="majorBidi" w:cstheme="majorBidi"/>
          <w:b/>
          <w:bCs/>
          <w:sz w:val="32"/>
          <w:szCs w:val="32"/>
        </w:rPr>
      </w:pPr>
      <w:r w:rsidRPr="00D222F1">
        <w:rPr>
          <w:rFonts w:asciiTheme="majorBidi" w:hAnsiTheme="majorBidi" w:cstheme="majorBidi"/>
          <w:b/>
          <w:bCs/>
          <w:sz w:val="32"/>
          <w:szCs w:val="32"/>
        </w:rPr>
        <w:t>Communicate:</w:t>
      </w:r>
    </w:p>
    <w:p w14:paraId="7822A0C8" w14:textId="07936CF9" w:rsidR="002B7F9B" w:rsidRPr="00D222F1" w:rsidRDefault="002B7F9B" w:rsidP="002B7F9B">
      <w:pPr>
        <w:rPr>
          <w:rFonts w:asciiTheme="majorBidi" w:hAnsiTheme="majorBidi" w:cstheme="majorBidi"/>
        </w:rPr>
      </w:pPr>
      <w:r w:rsidRPr="00D222F1">
        <w:rPr>
          <w:rFonts w:asciiTheme="majorBidi" w:hAnsiTheme="majorBidi" w:cstheme="majorBidi"/>
        </w:rPr>
        <w:t>The final stage of the analysis lifecycle focused on presenting the findings in a clear and interactive way.</w:t>
      </w:r>
    </w:p>
    <w:p w14:paraId="637F1915" w14:textId="77777777" w:rsidR="002B7F9B" w:rsidRPr="00D222F1" w:rsidRDefault="002B7F9B" w:rsidP="002B7F9B">
      <w:pPr>
        <w:numPr>
          <w:ilvl w:val="0"/>
          <w:numId w:val="4"/>
        </w:numPr>
        <w:rPr>
          <w:rFonts w:asciiTheme="majorBidi" w:hAnsiTheme="majorBidi" w:cstheme="majorBidi"/>
        </w:rPr>
      </w:pPr>
      <w:r w:rsidRPr="00D222F1">
        <w:rPr>
          <w:rFonts w:asciiTheme="majorBidi" w:hAnsiTheme="majorBidi" w:cstheme="majorBidi"/>
          <w:b/>
          <w:bCs/>
        </w:rPr>
        <w:t>Tools &amp; Format</w:t>
      </w:r>
    </w:p>
    <w:p w14:paraId="1DF2215C"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b/>
          <w:bCs/>
        </w:rPr>
        <w:t>Power BI dashboards</w:t>
      </w:r>
      <w:r w:rsidRPr="00D222F1">
        <w:rPr>
          <w:rFonts w:asciiTheme="majorBidi" w:hAnsiTheme="majorBidi" w:cstheme="majorBidi"/>
        </w:rPr>
        <w:t xml:space="preserve"> were developed to provide interactive exploration of the results.</w:t>
      </w:r>
    </w:p>
    <w:p w14:paraId="6CF67B05"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rPr>
        <w:t xml:space="preserve">Visuals such as </w:t>
      </w:r>
      <w:r w:rsidRPr="00D222F1">
        <w:rPr>
          <w:rFonts w:asciiTheme="majorBidi" w:hAnsiTheme="majorBidi" w:cstheme="majorBidi"/>
          <w:b/>
          <w:bCs/>
        </w:rPr>
        <w:t>bar charts, line graphs, and partner share breakdowns</w:t>
      </w:r>
      <w:r w:rsidRPr="00D222F1">
        <w:rPr>
          <w:rFonts w:asciiTheme="majorBidi" w:hAnsiTheme="majorBidi" w:cstheme="majorBidi"/>
        </w:rPr>
        <w:t xml:space="preserve"> were used to highlight commodity-level and country-level insights.</w:t>
      </w:r>
    </w:p>
    <w:p w14:paraId="46DA5C49"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rPr>
        <w:lastRenderedPageBreak/>
        <w:t xml:space="preserve">A structured </w:t>
      </w:r>
      <w:r w:rsidRPr="00D222F1">
        <w:rPr>
          <w:rFonts w:asciiTheme="majorBidi" w:hAnsiTheme="majorBidi" w:cstheme="majorBidi"/>
          <w:b/>
          <w:bCs/>
        </w:rPr>
        <w:t>slide deck</w:t>
      </w:r>
      <w:r w:rsidRPr="00D222F1">
        <w:rPr>
          <w:rFonts w:asciiTheme="majorBidi" w:hAnsiTheme="majorBidi" w:cstheme="majorBidi"/>
        </w:rPr>
        <w:t xml:space="preserve"> was prepared to guide the discussion, aligning with the analysis phases and commodity deep dives.</w:t>
      </w:r>
    </w:p>
    <w:p w14:paraId="48630D50" w14:textId="77777777" w:rsidR="002B7F9B" w:rsidRPr="00D222F1" w:rsidRDefault="002B7F9B" w:rsidP="002B7F9B">
      <w:pPr>
        <w:ind w:left="1440"/>
        <w:rPr>
          <w:rFonts w:asciiTheme="majorBidi" w:hAnsiTheme="majorBidi" w:cstheme="majorBidi"/>
        </w:rPr>
      </w:pPr>
    </w:p>
    <w:p w14:paraId="40ADF2CF" w14:textId="77777777" w:rsidR="002B7F9B" w:rsidRPr="00D222F1" w:rsidRDefault="002B7F9B" w:rsidP="002B7F9B">
      <w:pPr>
        <w:numPr>
          <w:ilvl w:val="0"/>
          <w:numId w:val="4"/>
        </w:numPr>
        <w:rPr>
          <w:rFonts w:asciiTheme="majorBidi" w:hAnsiTheme="majorBidi" w:cstheme="majorBidi"/>
        </w:rPr>
      </w:pPr>
      <w:r w:rsidRPr="00D222F1">
        <w:rPr>
          <w:rFonts w:asciiTheme="majorBidi" w:hAnsiTheme="majorBidi" w:cstheme="majorBidi"/>
          <w:b/>
          <w:bCs/>
        </w:rPr>
        <w:t>Key Communication Choices</w:t>
      </w:r>
    </w:p>
    <w:p w14:paraId="6C48C943"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b/>
          <w:bCs/>
        </w:rPr>
        <w:t>Brief text insights</w:t>
      </w:r>
      <w:r w:rsidRPr="00D222F1">
        <w:rPr>
          <w:rFonts w:asciiTheme="majorBidi" w:hAnsiTheme="majorBidi" w:cstheme="majorBidi"/>
        </w:rPr>
        <w:t xml:space="preserve"> were paired with visuals to make findings easily digestible.</w:t>
      </w:r>
    </w:p>
    <w:p w14:paraId="3F5DF5EB"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rPr>
        <w:t xml:space="preserve">Results were framed in terms of </w:t>
      </w:r>
      <w:r w:rsidRPr="00D222F1">
        <w:rPr>
          <w:rFonts w:asciiTheme="majorBidi" w:hAnsiTheme="majorBidi" w:cstheme="majorBidi"/>
          <w:b/>
          <w:bCs/>
        </w:rPr>
        <w:t>profitability, partner concentration, and diversification opportunities</w:t>
      </w:r>
      <w:r w:rsidRPr="00D222F1">
        <w:rPr>
          <w:rFonts w:asciiTheme="majorBidi" w:hAnsiTheme="majorBidi" w:cstheme="majorBidi"/>
        </w:rPr>
        <w:t>, ensuring alignment with business strategy.</w:t>
      </w:r>
    </w:p>
    <w:p w14:paraId="12B0057A" w14:textId="77777777" w:rsidR="002B7F9B" w:rsidRPr="00D222F1" w:rsidRDefault="002B7F9B" w:rsidP="002B7F9B">
      <w:pPr>
        <w:numPr>
          <w:ilvl w:val="1"/>
          <w:numId w:val="4"/>
        </w:numPr>
        <w:rPr>
          <w:rFonts w:asciiTheme="majorBidi" w:hAnsiTheme="majorBidi" w:cstheme="majorBidi"/>
        </w:rPr>
      </w:pPr>
      <w:r w:rsidRPr="00D222F1">
        <w:rPr>
          <w:rFonts w:asciiTheme="majorBidi" w:hAnsiTheme="majorBidi" w:cstheme="majorBidi"/>
        </w:rPr>
        <w:t>Interactivity in Power BI allowed stakeholders to drill down into specific years, partners, and commodities.</w:t>
      </w:r>
    </w:p>
    <w:p w14:paraId="53820657" w14:textId="77777777" w:rsidR="002B7F9B" w:rsidRPr="00D222F1" w:rsidRDefault="002B7F9B" w:rsidP="000D2BC0">
      <w:pPr>
        <w:rPr>
          <w:rFonts w:asciiTheme="majorBidi" w:hAnsiTheme="majorBidi" w:cstheme="majorBidi"/>
        </w:rPr>
      </w:pPr>
    </w:p>
    <w:sectPr w:rsidR="002B7F9B" w:rsidRPr="00D2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849"/>
    <w:multiLevelType w:val="multilevel"/>
    <w:tmpl w:val="5A12F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4455A"/>
    <w:multiLevelType w:val="multilevel"/>
    <w:tmpl w:val="9D1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F62D0"/>
    <w:multiLevelType w:val="multilevel"/>
    <w:tmpl w:val="43B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6077B"/>
    <w:multiLevelType w:val="multilevel"/>
    <w:tmpl w:val="565A5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539941">
    <w:abstractNumId w:val="1"/>
  </w:num>
  <w:num w:numId="2" w16cid:durableId="600377275">
    <w:abstractNumId w:val="2"/>
  </w:num>
  <w:num w:numId="3" w16cid:durableId="322783444">
    <w:abstractNumId w:val="3"/>
  </w:num>
  <w:num w:numId="4" w16cid:durableId="168624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B7"/>
    <w:rsid w:val="000629A5"/>
    <w:rsid w:val="000C3DB7"/>
    <w:rsid w:val="000D2BC0"/>
    <w:rsid w:val="000E144A"/>
    <w:rsid w:val="00200727"/>
    <w:rsid w:val="00240945"/>
    <w:rsid w:val="002B7F9B"/>
    <w:rsid w:val="00372A52"/>
    <w:rsid w:val="008A6225"/>
    <w:rsid w:val="00AC7F10"/>
    <w:rsid w:val="00B15D77"/>
    <w:rsid w:val="00D222F1"/>
    <w:rsid w:val="00E214D8"/>
    <w:rsid w:val="00E64114"/>
    <w:rsid w:val="00E74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28783"/>
  <w15:chartTrackingRefBased/>
  <w15:docId w15:val="{F2621D3B-6BDD-412B-B1EC-C37FBA2B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B7"/>
    <w:rPr>
      <w:rFonts w:eastAsiaTheme="majorEastAsia" w:cstheme="majorBidi"/>
      <w:color w:val="272727" w:themeColor="text1" w:themeTint="D8"/>
    </w:rPr>
  </w:style>
  <w:style w:type="paragraph" w:styleId="Title">
    <w:name w:val="Title"/>
    <w:basedOn w:val="Normal"/>
    <w:next w:val="Normal"/>
    <w:link w:val="TitleChar"/>
    <w:uiPriority w:val="10"/>
    <w:qFormat/>
    <w:rsid w:val="000C3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B7"/>
    <w:pPr>
      <w:spacing w:before="160"/>
      <w:jc w:val="center"/>
    </w:pPr>
    <w:rPr>
      <w:i/>
      <w:iCs/>
      <w:color w:val="404040" w:themeColor="text1" w:themeTint="BF"/>
    </w:rPr>
  </w:style>
  <w:style w:type="character" w:customStyle="1" w:styleId="QuoteChar">
    <w:name w:val="Quote Char"/>
    <w:basedOn w:val="DefaultParagraphFont"/>
    <w:link w:val="Quote"/>
    <w:uiPriority w:val="29"/>
    <w:rsid w:val="000C3DB7"/>
    <w:rPr>
      <w:i/>
      <w:iCs/>
      <w:color w:val="404040" w:themeColor="text1" w:themeTint="BF"/>
    </w:rPr>
  </w:style>
  <w:style w:type="paragraph" w:styleId="ListParagraph">
    <w:name w:val="List Paragraph"/>
    <w:basedOn w:val="Normal"/>
    <w:uiPriority w:val="34"/>
    <w:qFormat/>
    <w:rsid w:val="000C3DB7"/>
    <w:pPr>
      <w:ind w:left="720"/>
      <w:contextualSpacing/>
    </w:pPr>
  </w:style>
  <w:style w:type="character" w:styleId="IntenseEmphasis">
    <w:name w:val="Intense Emphasis"/>
    <w:basedOn w:val="DefaultParagraphFont"/>
    <w:uiPriority w:val="21"/>
    <w:qFormat/>
    <w:rsid w:val="000C3DB7"/>
    <w:rPr>
      <w:i/>
      <w:iCs/>
      <w:color w:val="0F4761" w:themeColor="accent1" w:themeShade="BF"/>
    </w:rPr>
  </w:style>
  <w:style w:type="paragraph" w:styleId="IntenseQuote">
    <w:name w:val="Intense Quote"/>
    <w:basedOn w:val="Normal"/>
    <w:next w:val="Normal"/>
    <w:link w:val="IntenseQuoteChar"/>
    <w:uiPriority w:val="30"/>
    <w:qFormat/>
    <w:rsid w:val="000C3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DB7"/>
    <w:rPr>
      <w:i/>
      <w:iCs/>
      <w:color w:val="0F4761" w:themeColor="accent1" w:themeShade="BF"/>
    </w:rPr>
  </w:style>
  <w:style w:type="character" w:styleId="IntenseReference">
    <w:name w:val="Intense Reference"/>
    <w:basedOn w:val="DefaultParagraphFont"/>
    <w:uiPriority w:val="32"/>
    <w:qFormat/>
    <w:rsid w:val="000C3D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1565</Words>
  <Characters>9171</Characters>
  <Application>Microsoft Office Word</Application>
  <DocSecurity>0</DocSecurity>
  <Lines>293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ABDULRAHIM MOHAMED KAYED ALABDELI</dc:creator>
  <cp:keywords/>
  <dc:description/>
  <cp:lastModifiedBy>Anood Khalid Hasan Majed Khalifa Aldhowaihi</cp:lastModifiedBy>
  <cp:revision>3</cp:revision>
  <dcterms:created xsi:type="dcterms:W3CDTF">2025-08-19T11:39:00Z</dcterms:created>
  <dcterms:modified xsi:type="dcterms:W3CDTF">2025-08-20T07:12:00Z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52afd0c8-e192-4cf4-b342-a9820f911b94</vt:lpwstr>
  </property>
</Properties>
</file>