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F4D4B" w14:textId="408EA4CF" w:rsidR="004054DD" w:rsidRPr="003B64DF" w:rsidRDefault="00000000" w:rsidP="003B64DF">
      <w:pPr>
        <w:spacing w:line="480" w:lineRule="auto"/>
        <w:jc w:val="center"/>
        <w:rPr>
          <w:rFonts w:ascii="Times New Roman" w:hAnsi="Times New Roman" w:cs="Times New Roman"/>
          <w:sz w:val="24"/>
          <w:szCs w:val="24"/>
        </w:rPr>
      </w:pPr>
      <w:r w:rsidRPr="004054DD">
        <w:rPr>
          <w:rFonts w:ascii="Times New Roman" w:hAnsi="Times New Roman" w:cs="Times New Roman"/>
          <w:b/>
          <w:bCs/>
          <w:sz w:val="24"/>
          <w:szCs w:val="24"/>
        </w:rPr>
        <w:t>Initial Post: Ethical Concerns in Data Analysis for Whizzz Cereal</w:t>
      </w:r>
    </w:p>
    <w:p w14:paraId="7D1F0B2F" w14:textId="7C2293BA" w:rsidR="00D60DC9" w:rsidRPr="003B64DF" w:rsidRDefault="00000000" w:rsidP="003B64DF">
      <w:pPr>
        <w:spacing w:line="480" w:lineRule="auto"/>
        <w:ind w:firstLine="720"/>
        <w:jc w:val="both"/>
        <w:rPr>
          <w:rFonts w:ascii="Times New Roman" w:hAnsi="Times New Roman" w:cs="Times New Roman"/>
          <w:sz w:val="24"/>
          <w:szCs w:val="24"/>
        </w:rPr>
      </w:pPr>
      <w:r w:rsidRPr="003B64DF">
        <w:rPr>
          <w:rFonts w:ascii="Times New Roman" w:hAnsi="Times New Roman" w:cs="Times New Roman"/>
          <w:sz w:val="24"/>
          <w:szCs w:val="24"/>
        </w:rPr>
        <w:t xml:space="preserve">The case study involving Abi presents a complicated ethical conflict that constitutes the task of data interpretation and misuse of statistical results. Although manipulating data values is indeed unethical, it is even more </w:t>
      </w:r>
      <w:r w:rsidR="00657D5B" w:rsidRPr="003B64DF">
        <w:rPr>
          <w:rFonts w:ascii="Times New Roman" w:hAnsi="Times New Roman" w:cs="Times New Roman"/>
          <w:sz w:val="24"/>
          <w:szCs w:val="24"/>
        </w:rPr>
        <w:t>unethical</w:t>
      </w:r>
      <w:r w:rsidRPr="003B64DF">
        <w:rPr>
          <w:rFonts w:ascii="Times New Roman" w:hAnsi="Times New Roman" w:cs="Times New Roman"/>
          <w:sz w:val="24"/>
          <w:szCs w:val="24"/>
        </w:rPr>
        <w:t xml:space="preserve"> to imply some analysis that will lead to inconsistent conclusions (Bouaziz et al., 2022). This practice may give misleading information to the stakeholders and give the wrong picture of the product under study. The manipulation of the analysis to allow both the positive and negative results to happen is something that questions the integrity of </w:t>
      </w:r>
      <w:r w:rsidR="00657D5B" w:rsidRPr="003B64DF">
        <w:rPr>
          <w:rFonts w:ascii="Times New Roman" w:hAnsi="Times New Roman" w:cs="Times New Roman"/>
          <w:sz w:val="24"/>
          <w:szCs w:val="24"/>
        </w:rPr>
        <w:t>Abi's</w:t>
      </w:r>
      <w:r w:rsidRPr="003B64DF">
        <w:rPr>
          <w:rFonts w:ascii="Times New Roman" w:hAnsi="Times New Roman" w:cs="Times New Roman"/>
          <w:sz w:val="24"/>
          <w:szCs w:val="24"/>
        </w:rPr>
        <w:t xml:space="preserve"> work. As a researcher, it is the responsibility of Abi to display the data the way it is and not to show only one side</w:t>
      </w:r>
      <w:r w:rsidR="00657D5B" w:rsidRPr="003B64DF">
        <w:rPr>
          <w:rFonts w:ascii="Times New Roman" w:hAnsi="Times New Roman" w:cs="Times New Roman"/>
          <w:sz w:val="24"/>
          <w:szCs w:val="24"/>
        </w:rPr>
        <w:t>,</w:t>
      </w:r>
      <w:r w:rsidRPr="003B64DF">
        <w:rPr>
          <w:rFonts w:ascii="Times New Roman" w:hAnsi="Times New Roman" w:cs="Times New Roman"/>
          <w:sz w:val="24"/>
          <w:szCs w:val="24"/>
        </w:rPr>
        <w:t xml:space="preserve"> which would be favorable to the manufacturer. Moral research requires complete transparency, as well as the truthful reporting of findings, even in cases when they are not desirable (Salonen, 2024). The selective statistics or reporting of the positive results only </w:t>
      </w:r>
      <w:r w:rsidR="00657D5B" w:rsidRPr="003B64DF">
        <w:rPr>
          <w:rFonts w:ascii="Times New Roman" w:hAnsi="Times New Roman" w:cs="Times New Roman"/>
          <w:sz w:val="24"/>
          <w:szCs w:val="24"/>
        </w:rPr>
        <w:t>destroys</w:t>
      </w:r>
      <w:r w:rsidRPr="003B64DF">
        <w:rPr>
          <w:rFonts w:ascii="Times New Roman" w:hAnsi="Times New Roman" w:cs="Times New Roman"/>
          <w:sz w:val="24"/>
          <w:szCs w:val="24"/>
        </w:rPr>
        <w:t xml:space="preserve"> the core backbone of honesty in science, which may </w:t>
      </w:r>
      <w:r w:rsidR="00657D5B" w:rsidRPr="003B64DF">
        <w:rPr>
          <w:rFonts w:ascii="Times New Roman" w:hAnsi="Times New Roman" w:cs="Times New Roman"/>
          <w:sz w:val="24"/>
          <w:szCs w:val="24"/>
        </w:rPr>
        <w:t>lead</w:t>
      </w:r>
      <w:r w:rsidRPr="003B64DF">
        <w:rPr>
          <w:rFonts w:ascii="Times New Roman" w:hAnsi="Times New Roman" w:cs="Times New Roman"/>
          <w:sz w:val="24"/>
          <w:szCs w:val="24"/>
        </w:rPr>
        <w:t xml:space="preserve"> to ill health and </w:t>
      </w:r>
      <w:r w:rsidR="00657D5B" w:rsidRPr="003B64DF">
        <w:rPr>
          <w:rFonts w:ascii="Times New Roman" w:hAnsi="Times New Roman" w:cs="Times New Roman"/>
          <w:sz w:val="24"/>
          <w:szCs w:val="24"/>
        </w:rPr>
        <w:t xml:space="preserve">the </w:t>
      </w:r>
      <w:r w:rsidRPr="003B64DF">
        <w:rPr>
          <w:rFonts w:ascii="Times New Roman" w:hAnsi="Times New Roman" w:cs="Times New Roman"/>
          <w:sz w:val="24"/>
          <w:szCs w:val="24"/>
        </w:rPr>
        <w:t>safety of the people. Abi also needs to be aware of the consequences his actions might have, not only on the professional level but also within the law.</w:t>
      </w:r>
    </w:p>
    <w:p w14:paraId="2EDDF4EF" w14:textId="60D3E816" w:rsidR="004054DD" w:rsidRPr="003B64DF" w:rsidRDefault="00000000" w:rsidP="003B64DF">
      <w:pPr>
        <w:spacing w:line="480" w:lineRule="auto"/>
        <w:ind w:firstLine="720"/>
        <w:jc w:val="both"/>
        <w:rPr>
          <w:rFonts w:ascii="Times New Roman" w:hAnsi="Times New Roman" w:cs="Times New Roman"/>
          <w:sz w:val="24"/>
          <w:szCs w:val="24"/>
        </w:rPr>
      </w:pPr>
      <w:r w:rsidRPr="003B64DF">
        <w:rPr>
          <w:rFonts w:ascii="Times New Roman" w:hAnsi="Times New Roman" w:cs="Times New Roman"/>
          <w:sz w:val="24"/>
          <w:szCs w:val="24"/>
        </w:rPr>
        <w:t xml:space="preserve">In the event he offers just the positive outcomes and the manufacturer decides to publish them, Abi would be a risk of being ethically compromised and reputational damage. Legal implications of misrepresentation may </w:t>
      </w:r>
      <w:r w:rsidR="00657D5B" w:rsidRPr="003B64DF">
        <w:rPr>
          <w:rFonts w:ascii="Times New Roman" w:hAnsi="Times New Roman" w:cs="Times New Roman"/>
          <w:sz w:val="24"/>
          <w:szCs w:val="24"/>
        </w:rPr>
        <w:t>also be</w:t>
      </w:r>
      <w:r w:rsidRPr="003B64DF">
        <w:rPr>
          <w:rFonts w:ascii="Times New Roman" w:hAnsi="Times New Roman" w:cs="Times New Roman"/>
          <w:sz w:val="24"/>
          <w:szCs w:val="24"/>
        </w:rPr>
        <w:t xml:space="preserve"> critical</w:t>
      </w:r>
      <w:r w:rsidR="00657D5B" w:rsidRPr="003B64DF">
        <w:rPr>
          <w:rFonts w:ascii="Times New Roman" w:hAnsi="Times New Roman" w:cs="Times New Roman"/>
          <w:sz w:val="24"/>
          <w:szCs w:val="24"/>
        </w:rPr>
        <w:t>,</w:t>
      </w:r>
      <w:r w:rsidRPr="003B64DF">
        <w:rPr>
          <w:rFonts w:ascii="Times New Roman" w:hAnsi="Times New Roman" w:cs="Times New Roman"/>
          <w:sz w:val="24"/>
          <w:szCs w:val="24"/>
        </w:rPr>
        <w:t xml:space="preserve"> especially when consumers are deceived regarding the nutritional quality of the product, which may result in lawsuits and fines (Kitchen and Tourky, 2022). Abi also has the duty not just to make sure that the data analysis is </w:t>
      </w:r>
      <w:r w:rsidR="00657D5B" w:rsidRPr="003B64DF">
        <w:rPr>
          <w:rFonts w:ascii="Times New Roman" w:hAnsi="Times New Roman" w:cs="Times New Roman"/>
          <w:sz w:val="24"/>
          <w:szCs w:val="24"/>
        </w:rPr>
        <w:t>correct,</w:t>
      </w:r>
      <w:r w:rsidRPr="003B64DF">
        <w:rPr>
          <w:rFonts w:ascii="Times New Roman" w:hAnsi="Times New Roman" w:cs="Times New Roman"/>
          <w:sz w:val="24"/>
          <w:szCs w:val="24"/>
        </w:rPr>
        <w:t xml:space="preserve"> but also to make sure that the results </w:t>
      </w:r>
      <w:r w:rsidR="00657D5B" w:rsidRPr="003B64DF">
        <w:rPr>
          <w:rFonts w:ascii="Times New Roman" w:hAnsi="Times New Roman" w:cs="Times New Roman"/>
          <w:sz w:val="24"/>
          <w:szCs w:val="24"/>
        </w:rPr>
        <w:t>will</w:t>
      </w:r>
      <w:r w:rsidRPr="003B64DF">
        <w:rPr>
          <w:rFonts w:ascii="Times New Roman" w:hAnsi="Times New Roman" w:cs="Times New Roman"/>
          <w:sz w:val="24"/>
          <w:szCs w:val="24"/>
        </w:rPr>
        <w:t xml:space="preserve"> be ethically utilized. He must bear in mind </w:t>
      </w:r>
      <w:r w:rsidR="00657D5B" w:rsidRPr="003B64DF">
        <w:rPr>
          <w:rFonts w:ascii="Times New Roman" w:hAnsi="Times New Roman" w:cs="Times New Roman"/>
          <w:sz w:val="24"/>
          <w:szCs w:val="24"/>
        </w:rPr>
        <w:t>must</w:t>
      </w:r>
      <w:r w:rsidRPr="003B64DF">
        <w:rPr>
          <w:rFonts w:ascii="Times New Roman" w:hAnsi="Times New Roman" w:cs="Times New Roman"/>
          <w:sz w:val="24"/>
          <w:szCs w:val="24"/>
        </w:rPr>
        <w:t xml:space="preserve"> </w:t>
      </w:r>
      <w:r w:rsidR="00657D5B" w:rsidRPr="003B64DF">
        <w:rPr>
          <w:rFonts w:ascii="Times New Roman" w:hAnsi="Times New Roman" w:cs="Times New Roman"/>
          <w:sz w:val="24"/>
          <w:szCs w:val="24"/>
        </w:rPr>
        <w:t>present</w:t>
      </w:r>
      <w:r w:rsidRPr="003B64DF">
        <w:rPr>
          <w:rFonts w:ascii="Times New Roman" w:hAnsi="Times New Roman" w:cs="Times New Roman"/>
          <w:sz w:val="24"/>
          <w:szCs w:val="24"/>
        </w:rPr>
        <w:t xml:space="preserve"> both positive and negative results </w:t>
      </w:r>
      <w:r w:rsidR="00657D5B" w:rsidRPr="003B64DF">
        <w:rPr>
          <w:rFonts w:ascii="Times New Roman" w:hAnsi="Times New Roman" w:cs="Times New Roman"/>
          <w:sz w:val="24"/>
          <w:szCs w:val="24"/>
        </w:rPr>
        <w:t xml:space="preserve">strongly </w:t>
      </w:r>
      <w:r w:rsidRPr="003B64DF">
        <w:rPr>
          <w:rFonts w:ascii="Times New Roman" w:hAnsi="Times New Roman" w:cs="Times New Roman"/>
          <w:sz w:val="24"/>
          <w:szCs w:val="24"/>
        </w:rPr>
        <w:t xml:space="preserve">and </w:t>
      </w:r>
      <w:r w:rsidR="00657D5B" w:rsidRPr="003B64DF">
        <w:rPr>
          <w:rFonts w:ascii="Times New Roman" w:hAnsi="Times New Roman" w:cs="Times New Roman"/>
          <w:sz w:val="24"/>
          <w:szCs w:val="24"/>
        </w:rPr>
        <w:t>pressure</w:t>
      </w:r>
      <w:r w:rsidRPr="003B64DF">
        <w:rPr>
          <w:rFonts w:ascii="Times New Roman" w:hAnsi="Times New Roman" w:cs="Times New Roman"/>
          <w:sz w:val="24"/>
          <w:szCs w:val="24"/>
        </w:rPr>
        <w:t xml:space="preserve"> the manufacturer to be on the right side. Provided that they continue to engage in selective reporting, Abi might look at dropping out of the project to have a chance at preserving his ethical principles.</w:t>
      </w:r>
    </w:p>
    <w:p w14:paraId="6AB7DE95" w14:textId="73919441" w:rsidR="004054DD" w:rsidRPr="003B64DF" w:rsidRDefault="00000000" w:rsidP="003B64DF">
      <w:pPr>
        <w:spacing w:line="480" w:lineRule="auto"/>
        <w:jc w:val="center"/>
        <w:rPr>
          <w:rFonts w:ascii="Times New Roman" w:hAnsi="Times New Roman" w:cs="Times New Roman"/>
          <w:sz w:val="24"/>
          <w:szCs w:val="24"/>
        </w:rPr>
      </w:pPr>
      <w:r w:rsidRPr="003B64DF">
        <w:rPr>
          <w:rFonts w:ascii="Times New Roman" w:hAnsi="Times New Roman" w:cs="Times New Roman"/>
          <w:b/>
          <w:bCs/>
          <w:sz w:val="24"/>
          <w:szCs w:val="24"/>
        </w:rPr>
        <w:lastRenderedPageBreak/>
        <w:t>References</w:t>
      </w:r>
    </w:p>
    <w:p w14:paraId="528FEB71" w14:textId="77777777" w:rsidR="000F2016" w:rsidRPr="003B64DF" w:rsidRDefault="000F2016" w:rsidP="003B64DF">
      <w:pPr>
        <w:spacing w:line="480" w:lineRule="auto"/>
        <w:ind w:left="720" w:hanging="720"/>
        <w:jc w:val="both"/>
        <w:rPr>
          <w:rFonts w:ascii="Times New Roman" w:hAnsi="Times New Roman" w:cs="Times New Roman"/>
          <w:sz w:val="24"/>
          <w:szCs w:val="24"/>
        </w:rPr>
      </w:pPr>
      <w:r w:rsidRPr="003B64DF">
        <w:rPr>
          <w:rFonts w:ascii="Times New Roman" w:hAnsi="Times New Roman" w:cs="Times New Roman"/>
          <w:sz w:val="24"/>
          <w:szCs w:val="24"/>
        </w:rPr>
        <w:t>Bouaziz, G., Brulin, D. and Campo, E., 2022. Technological solutions for social isolation monitoring of the elderly: a survey of selected projects from academia and industry. </w:t>
      </w:r>
      <w:r w:rsidRPr="003B64DF">
        <w:rPr>
          <w:rFonts w:ascii="Times New Roman" w:hAnsi="Times New Roman" w:cs="Times New Roman"/>
          <w:i/>
          <w:iCs/>
          <w:sz w:val="24"/>
          <w:szCs w:val="24"/>
        </w:rPr>
        <w:t>Sensors</w:t>
      </w:r>
      <w:r w:rsidRPr="003B64DF">
        <w:rPr>
          <w:rFonts w:ascii="Times New Roman" w:hAnsi="Times New Roman" w:cs="Times New Roman"/>
          <w:sz w:val="24"/>
          <w:szCs w:val="24"/>
        </w:rPr>
        <w:t>, </w:t>
      </w:r>
      <w:r w:rsidRPr="003B64DF">
        <w:rPr>
          <w:rFonts w:ascii="Times New Roman" w:hAnsi="Times New Roman" w:cs="Times New Roman"/>
          <w:i/>
          <w:iCs/>
          <w:sz w:val="24"/>
          <w:szCs w:val="24"/>
        </w:rPr>
        <w:t>22</w:t>
      </w:r>
      <w:r w:rsidRPr="003B64DF">
        <w:rPr>
          <w:rFonts w:ascii="Times New Roman" w:hAnsi="Times New Roman" w:cs="Times New Roman"/>
          <w:sz w:val="24"/>
          <w:szCs w:val="24"/>
        </w:rPr>
        <w:t xml:space="preserve">(22), p.8802. Available at: </w:t>
      </w:r>
      <w:hyperlink r:id="rId4" w:history="1">
        <w:r w:rsidRPr="003B64DF">
          <w:rPr>
            <w:rStyle w:val="Hyperlink"/>
            <w:rFonts w:ascii="Times New Roman" w:hAnsi="Times New Roman" w:cs="Times New Roman"/>
            <w:sz w:val="24"/>
            <w:szCs w:val="24"/>
          </w:rPr>
          <w:t>https://doi.org/10.3390/s22228802</w:t>
        </w:r>
      </w:hyperlink>
      <w:r w:rsidRPr="003B64DF">
        <w:rPr>
          <w:rFonts w:ascii="Times New Roman" w:hAnsi="Times New Roman" w:cs="Times New Roman"/>
          <w:sz w:val="24"/>
          <w:szCs w:val="24"/>
        </w:rPr>
        <w:t xml:space="preserve"> </w:t>
      </w:r>
    </w:p>
    <w:p w14:paraId="764837FF" w14:textId="77777777" w:rsidR="000F2016" w:rsidRPr="003B64DF" w:rsidRDefault="000F2016" w:rsidP="003B64DF">
      <w:pPr>
        <w:spacing w:line="480" w:lineRule="auto"/>
        <w:ind w:left="720" w:hanging="720"/>
        <w:jc w:val="both"/>
        <w:rPr>
          <w:rFonts w:ascii="Times New Roman" w:hAnsi="Times New Roman" w:cs="Times New Roman"/>
          <w:sz w:val="24"/>
          <w:szCs w:val="24"/>
        </w:rPr>
      </w:pPr>
      <w:r w:rsidRPr="003B64DF">
        <w:rPr>
          <w:rFonts w:ascii="Times New Roman" w:hAnsi="Times New Roman" w:cs="Times New Roman"/>
          <w:sz w:val="24"/>
          <w:szCs w:val="24"/>
        </w:rPr>
        <w:t>Kitchen, P. J., &amp; Tourky, M. E. (2022). </w:t>
      </w:r>
      <w:r w:rsidRPr="003B64DF">
        <w:rPr>
          <w:rFonts w:ascii="Times New Roman" w:hAnsi="Times New Roman" w:cs="Times New Roman"/>
          <w:i/>
          <w:iCs/>
          <w:sz w:val="24"/>
          <w:szCs w:val="24"/>
        </w:rPr>
        <w:t>Integrated marketing communications: A global brand-driven approach</w:t>
      </w:r>
      <w:r w:rsidRPr="003B64DF">
        <w:rPr>
          <w:rFonts w:ascii="Times New Roman" w:hAnsi="Times New Roman" w:cs="Times New Roman"/>
          <w:sz w:val="24"/>
          <w:szCs w:val="24"/>
        </w:rPr>
        <w:t xml:space="preserve">. Springer Nature. </w:t>
      </w:r>
      <w:hyperlink r:id="rId5" w:anchor="v=onepage&amp;q&amp;f=false" w:history="1">
        <w:r w:rsidRPr="003B64DF">
          <w:rPr>
            <w:rStyle w:val="Hyperlink"/>
            <w:rFonts w:ascii="Times New Roman" w:hAnsi="Times New Roman" w:cs="Times New Roman"/>
            <w:sz w:val="24"/>
            <w:szCs w:val="24"/>
          </w:rPr>
          <w:t>https://books.google.com.pk/books?hl=en&amp;lr=lang_en&amp;id=YJtXEAAAQBAJ&amp;oi=fnd&amp;pg=PR6&amp;dq=Ethical+Concerns+in+Data+Analysis+for+Whizzz+Cereal&amp;ots=Y1qgb9Om1u&amp;sig=6nmnjMM6UW1eytnXXM3rvh1xXEs&amp;redir_esc=y#v=onepage&amp;q&amp;f=false</w:t>
        </w:r>
      </w:hyperlink>
      <w:r w:rsidRPr="003B64DF">
        <w:rPr>
          <w:rFonts w:ascii="Times New Roman" w:hAnsi="Times New Roman" w:cs="Times New Roman"/>
          <w:sz w:val="24"/>
          <w:szCs w:val="24"/>
        </w:rPr>
        <w:t xml:space="preserve"> </w:t>
      </w:r>
    </w:p>
    <w:p w14:paraId="4B992BB2" w14:textId="77777777" w:rsidR="000F2016" w:rsidRPr="003B64DF" w:rsidRDefault="000F2016" w:rsidP="003B64DF">
      <w:pPr>
        <w:spacing w:line="480" w:lineRule="auto"/>
        <w:ind w:left="720" w:hanging="720"/>
        <w:jc w:val="both"/>
        <w:rPr>
          <w:rFonts w:ascii="Times New Roman" w:hAnsi="Times New Roman" w:cs="Times New Roman"/>
          <w:sz w:val="24"/>
          <w:szCs w:val="24"/>
        </w:rPr>
      </w:pPr>
      <w:r w:rsidRPr="003B64DF">
        <w:rPr>
          <w:rFonts w:ascii="Times New Roman" w:hAnsi="Times New Roman" w:cs="Times New Roman"/>
          <w:sz w:val="24"/>
          <w:szCs w:val="24"/>
        </w:rPr>
        <w:t>Salonen, A.S., 2024. Creator, saviour, garburator:(Re) imagining the human role in the world through a case of food waste. </w:t>
      </w:r>
      <w:r w:rsidRPr="003B64DF">
        <w:rPr>
          <w:rFonts w:ascii="Times New Roman" w:hAnsi="Times New Roman" w:cs="Times New Roman"/>
          <w:i/>
          <w:iCs/>
          <w:sz w:val="24"/>
          <w:szCs w:val="24"/>
        </w:rPr>
        <w:t>Social Compass</w:t>
      </w:r>
      <w:r w:rsidRPr="003B64DF">
        <w:rPr>
          <w:rFonts w:ascii="Times New Roman" w:hAnsi="Times New Roman" w:cs="Times New Roman"/>
          <w:sz w:val="24"/>
          <w:szCs w:val="24"/>
        </w:rPr>
        <w:t>, </w:t>
      </w:r>
      <w:r w:rsidRPr="003B64DF">
        <w:rPr>
          <w:rFonts w:ascii="Times New Roman" w:hAnsi="Times New Roman" w:cs="Times New Roman"/>
          <w:i/>
          <w:iCs/>
          <w:sz w:val="24"/>
          <w:szCs w:val="24"/>
        </w:rPr>
        <w:t>71</w:t>
      </w:r>
      <w:r w:rsidRPr="003B64DF">
        <w:rPr>
          <w:rFonts w:ascii="Times New Roman" w:hAnsi="Times New Roman" w:cs="Times New Roman"/>
          <w:sz w:val="24"/>
          <w:szCs w:val="24"/>
        </w:rPr>
        <w:t xml:space="preserve">(3), pp.425-441. </w:t>
      </w:r>
      <w:hyperlink r:id="rId6" w:history="1">
        <w:r w:rsidRPr="003B64DF">
          <w:rPr>
            <w:rStyle w:val="Hyperlink"/>
            <w:rFonts w:ascii="Times New Roman" w:hAnsi="Times New Roman" w:cs="Times New Roman"/>
            <w:sz w:val="24"/>
            <w:szCs w:val="24"/>
          </w:rPr>
          <w:t>https://doi.org/10.1177/00377686221144400</w:t>
        </w:r>
      </w:hyperlink>
    </w:p>
    <w:p w14:paraId="4373A030" w14:textId="77777777" w:rsidR="00D60DC9" w:rsidRPr="003B64DF" w:rsidRDefault="00D60DC9" w:rsidP="003B64DF">
      <w:pPr>
        <w:spacing w:line="480" w:lineRule="auto"/>
        <w:ind w:left="720" w:hanging="720"/>
        <w:jc w:val="both"/>
        <w:rPr>
          <w:rFonts w:ascii="Times New Roman" w:hAnsi="Times New Roman" w:cs="Times New Roman"/>
          <w:sz w:val="24"/>
          <w:szCs w:val="24"/>
        </w:rPr>
      </w:pPr>
    </w:p>
    <w:p w14:paraId="38466126" w14:textId="77777777" w:rsidR="004054DD" w:rsidRPr="003B64DF" w:rsidRDefault="004054DD" w:rsidP="003B64DF">
      <w:pPr>
        <w:spacing w:line="480" w:lineRule="auto"/>
        <w:jc w:val="both"/>
        <w:rPr>
          <w:rFonts w:ascii="Times New Roman" w:hAnsi="Times New Roman" w:cs="Times New Roman"/>
          <w:sz w:val="24"/>
          <w:szCs w:val="24"/>
        </w:rPr>
      </w:pPr>
    </w:p>
    <w:sectPr w:rsidR="004054DD" w:rsidRPr="003B64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4DD"/>
    <w:rsid w:val="000F2016"/>
    <w:rsid w:val="00266B77"/>
    <w:rsid w:val="002A7E41"/>
    <w:rsid w:val="003B64DF"/>
    <w:rsid w:val="004054DD"/>
    <w:rsid w:val="00657D5B"/>
    <w:rsid w:val="0068732A"/>
    <w:rsid w:val="00881D31"/>
    <w:rsid w:val="008A0D1D"/>
    <w:rsid w:val="009D0A88"/>
    <w:rsid w:val="00AE34B1"/>
    <w:rsid w:val="00D60DC9"/>
    <w:rsid w:val="00D7561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CE7AA2"/>
  <w15:chartTrackingRefBased/>
  <w15:docId w15:val="{8B37D93A-0C2F-4C42-B569-12AA55D64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732A"/>
    <w:pPr>
      <w:spacing w:after="0" w:line="480" w:lineRule="auto"/>
      <w:outlineLvl w:val="0"/>
    </w:pPr>
    <w:rPr>
      <w:rFonts w:ascii="Times New Roman" w:eastAsia="Times New Roman" w:hAnsi="Times New Roman" w:cs="Times New Roman"/>
      <w:b/>
      <w:bCs/>
      <w:caps/>
      <w:color w:val="000000"/>
    </w:rPr>
  </w:style>
  <w:style w:type="paragraph" w:styleId="Heading6">
    <w:name w:val="heading 6"/>
    <w:basedOn w:val="Normal"/>
    <w:next w:val="Normal"/>
    <w:link w:val="Heading6Char"/>
    <w:uiPriority w:val="9"/>
    <w:semiHidden/>
    <w:unhideWhenUsed/>
    <w:qFormat/>
    <w:rsid w:val="00D60DC9"/>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732A"/>
    <w:rPr>
      <w:rFonts w:ascii="Times New Roman" w:eastAsia="Times New Roman" w:hAnsi="Times New Roman" w:cs="Times New Roman"/>
      <w:b/>
      <w:bCs/>
      <w:caps/>
      <w:color w:val="000000"/>
    </w:rPr>
  </w:style>
  <w:style w:type="character" w:styleId="Hyperlink">
    <w:name w:val="Hyperlink"/>
    <w:basedOn w:val="DefaultParagraphFont"/>
    <w:uiPriority w:val="99"/>
    <w:unhideWhenUsed/>
    <w:rsid w:val="004054DD"/>
    <w:rPr>
      <w:color w:val="0563C1" w:themeColor="hyperlink"/>
      <w:u w:val="single"/>
    </w:rPr>
  </w:style>
  <w:style w:type="character" w:styleId="UnresolvedMention">
    <w:name w:val="Unresolved Mention"/>
    <w:basedOn w:val="DefaultParagraphFont"/>
    <w:uiPriority w:val="99"/>
    <w:semiHidden/>
    <w:unhideWhenUsed/>
    <w:rsid w:val="004054DD"/>
    <w:rPr>
      <w:color w:val="605E5C"/>
      <w:shd w:val="clear" w:color="auto" w:fill="E1DFDD"/>
    </w:rPr>
  </w:style>
  <w:style w:type="character" w:customStyle="1" w:styleId="Heading6Char">
    <w:name w:val="Heading 6 Char"/>
    <w:basedOn w:val="DefaultParagraphFont"/>
    <w:link w:val="Heading6"/>
    <w:uiPriority w:val="9"/>
    <w:semiHidden/>
    <w:rsid w:val="00D60DC9"/>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heckpoint.url-protection.com/v1/r07/url?o=https%3A//doi.org/10.1177/00377686221144400&amp;g=YjFiMTZiNDkzMThmYTA5ZA==&amp;h=MGI0NGJkOTkxMTI2YTA5OWU4MTk0NGI2Y2QzNzQ1Mjg4NDEzN2M1MjYzNDFiNDdjMDA5NTVkODlkODMzMDAwMw==&amp;p=bWVjMTp0YXFhdHJhbnNtaXNzaW9uYW5kZGlzdHJpYnV0aW9uOmM6bzo4NjY4YzUwZDE5OTI2YzJkMTYwZTUzZjYyYWE1NDA5OTo3OnA6VA==" TargetMode="External"/><Relationship Id="rId5" Type="http://schemas.openxmlformats.org/officeDocument/2006/relationships/hyperlink" Target="https://checkpoint.url-protection.com/v1/r07/url?o=https%3A//books.google.com.pk/books%3Fhl%3Den%26lr%3Dlang_en%26id%3DYJtXEAAAQBAJ%26oi%3Dfnd%26pg%3DPR6%26dq%3DEthical%2BConcerns%2Bin%2BData%2BAnalysis%2Bfor%2BWhizzz%2BCereal%26ots%3DY1qgb9Om1u%26sig%3D6nmnjMM6UW1eytnXXM3rvh1xXEs%26redir_esc%3Dy&amp;g=YmQxNDJlYzI2MDFhODViNw==&amp;h=NmVjNDNiNjhiOTMwYzRlODk5NDdjMjQ3OWUwZThmN2VjNDNiYzhkNTRjZDc3MDMzOTY0YWQ2MDAwMGZmNGU4Mg==&amp;p=bWVjMTp0YXFhdHJhbnNtaXNzaW9uYW5kZGlzdHJpYnV0aW9uOmM6bzo4NjY4YzUwZDE5OTI2YzJkMTYwZTUzZjYyYWE1NDA5OTo3OnA6VA==" TargetMode="External"/><Relationship Id="rId4" Type="http://schemas.openxmlformats.org/officeDocument/2006/relationships/hyperlink" Target="https://checkpoint.url-protection.com/v1/r07/url?o=https%3A//doi.org/10.3390/s22228802&amp;g=ZTYxMDkxMWNiMzEwNDRmZA==&amp;h=YThmOWI0OWFmODBiMGMxM2FkNmE2YWMwNTYwMDM2NDI0NjhmYmE5NTVmZWJiZjdiZTdkZDdjNGU4ODM0Y2FkYg==&amp;p=bWVjMTp0YXFhdHJhbnNtaXNzaW9uYW5kZGlzdHJpYnV0aW9uOmM6bzo4NjY4YzUwZDE5OTI2YzJkMTYwZTUzZjYyYWE1NDA5OTo3OnA6V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421</Words>
  <Characters>2490</Characters>
  <Application>Microsoft Office Word</Application>
  <DocSecurity>0</DocSecurity>
  <Lines>36</Lines>
  <Paragraphs>7</Paragraphs>
  <ScaleCrop>false</ScaleCrop>
  <Company/>
  <LinksUpToDate>false</LinksUpToDate>
  <CharactersWithSpaces>2906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Ali Saleh Alhammadi</cp:lastModifiedBy>
  <cp:revision>13</cp:revision>
  <dcterms:created xsi:type="dcterms:W3CDTF">2025-11-26T19:39:00Z</dcterms:created>
  <dcterms:modified xsi:type="dcterms:W3CDTF">2025-12-03T11:45:00Z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fb07c700-c8b9-42e6-a71c-b8bdbc676377</vt:lpwstr>
  </property>
</Properties>
</file>