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D3D6B"/>
          <w:sz w:val="56"/>
          <w:szCs w:val="56"/>
        </w:rPr>
        <w:t xml:space="preserve">Neuro-Symbolic Knowledge Graph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F5DA0"/>
          <w:sz w:val="40"/>
          <w:szCs w:val="40"/>
        </w:rPr>
        <w:t xml:space="preserve">for Swarm Robotics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Project Report  —  Design, Implementation &amp; Results</w:t>
      </w:r>
    </w:p>
    <w:p>
      <w:pPr>
        <w:pBdr>
          <w:bottom w:val="single" w:color="1F5DA0" w:sz="4"/>
        </w:pBd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Hardware:  Lenovo Y520-15IKBN  ·  i5-7300HQ  ·  GTX 1050 4 GB  ·  Ubuntu 24.04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Dataset:  FB15k-237  (310 k triples  ·  237 relations  ·  14,541 entities)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This project implements a three-stage neuro-symbolic knowledge graph (KG) pipeline designed for swarm robotics. Each agent holds a local knowledge graph derived from FB15k-237 ego-graphs. The system compresses those graphs, embeds them into dense vectors, and merges incoming knowledge into a unified macro-knowledge state, enabling convergent belief formation across the swarm without transmitting full graphs.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pipeline was built, trained, and validated end-to-end on consumer hardware using CPU fallback for all training, because the onboard GTX 1050 (4 GB VRAM) was insufficient for backward passes on real-world ego-graphs. 72 unit tests pass across all four modules.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1.1  Three-Stage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4640"/>
        <w:gridCol w:w="2200"/>
      </w:tblGrid>
      <w:tr>
        <w:trPr>
          <w:tblHeader/>
        </w:trPr>
        <w:tc>
          <w:tcPr>
            <w:tcW w:type="dxa" w:w="72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464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Compressor  (Cᵍ)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Heuristic graph compression via importance scoring, bridge-edge preservation, semantic closure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Compressed graph  G̃ᴵ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Embedder  (ψ)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GATv2-based knowledge-graph autoencoder producing a graph-level neural embedding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zᴵ ∈ ℝ³²</w:t>
            </w:r>
          </w:p>
        </w:tc>
      </w:tr>
      <w:tr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Merger</w:t>
            </w:r>
          </w:p>
        </w:tc>
        <w:tc>
          <w:tcPr>
            <w:tcW w:type="dxa" w:w="4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Graph-conditioned gated fusion of zᴵ and a GNN re-encoding of G̃ᴵ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Updated embedding  z*ᴵ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2. Environment Setup  (Phase 0)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2.1  ROS 2 / pytest Conflict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development machine runs ROS 2 Jazzy system-wide. Its pytest plugins loaded inside the virtual environment and crashed the test runner on import:</w:t>
      </w:r>
    </w:p>
    <w:p>
      <w:pPr>
        <w:shd w:fill="F2F2F2" w:val="clear"/>
        <w:spacing w:before="80" w:after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PluginValidationError: unknown hook 'pytest_launch_collect_makemodule'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Fix: pytest.ini explicitly blocks every ROS plugin with -p no:launch_testing -p no:launch_ros -p no:ament_lint etc.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2.2  Custom Data Loader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standard PyG FB15k-237 downloader failed on this machine. The data loader was rewritten to parse raw tab-separated triple files and build 2-hop ego-graphs on the fly.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9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Source triples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272,115 train  ·  17,535 val  ·  20,466 test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Entities / Relations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14,541 entities  ·  237 relation types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Ego-graphs sampled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5,000  (2-hop, filtered: min 4 nodes, 3 edges)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Valid graphs kept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4,530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Train / Val / Test split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3,171  /  679  /  680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3. Stage 2: Knowledge Graph Embedder  (Phase 2)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Stage 2 is trained first because its output (z) anchors every downstream component.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3.1 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Backbone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GATv2Conv  (2 layers, 2 attention heads)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Node input dim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  (in-degree, out-degree)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 dim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32  (reduced from 128 due to 4 GB VRAM)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Relation embeddings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Embedding(238, 32) with zero-padding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Virtual node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Global context node appended to every graph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Graph pooling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Mean pooling over final node representations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Decoder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Edge existence MLP  +  Relation type softmax (237 classes)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parameters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51,661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3.2  Hardware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hidden_dim=128, batch_size=512: </w:t>
      </w:r>
      <w:r>
        <w:rPr>
          <w:rFonts w:ascii="Arial" w:cs="Arial" w:eastAsia="Arial" w:hAnsi="Arial"/>
          <w:sz w:val="21"/>
          <w:szCs w:val="21"/>
        </w:rPr>
        <w:t xml:space="preserve">OOM on forward pass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hidden_dim=64, batch_size=32: </w:t>
      </w:r>
      <w:r>
        <w:rPr>
          <w:rFonts w:ascii="Arial" w:cs="Arial" w:eastAsia="Arial" w:hAnsi="Arial"/>
          <w:sz w:val="21"/>
          <w:szCs w:val="21"/>
        </w:rPr>
        <w:t xml:space="preserve">OOM on backward pass (gradients roughly double peak memory)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config: </w:t>
      </w:r>
      <w:r>
        <w:rPr>
          <w:rFonts w:ascii="Arial" w:cs="Arial" w:eastAsia="Arial" w:hAnsi="Arial"/>
          <w:sz w:val="21"/>
          <w:szCs w:val="21"/>
        </w:rPr>
        <w:t xml:space="preserve">hidden_dim=32, heads=2, batch_size=8, device=cpu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An additional bug was found: the virtual-node embedding was initialised to hidden_dim × heads but used before GATv2 expanded the dimension, causing a shape mismatch on the residual addition.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3.3  Training Results  (100 epochs, ~12.5 h CPU)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 1</w:t>
            </w:r>
          </w:p>
        </w:tc>
        <w:tc>
          <w:tcPr>
            <w:tcW w:type="dxa" w:w="17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Epoch 100</w:t>
            </w:r>
          </w:p>
        </w:tc>
        <w:tc>
          <w:tcPr>
            <w:tcW w:type="dxa" w:w="27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Train loss (total)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2.858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0.715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−75 %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Existence loss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1.800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0.511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−72 %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Relation loss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3.526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0.678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−81 %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 loss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1.461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0.691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−53 %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Best checkpoint: epoch 99  —  val_loss = 0.6913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Mean off-diagonal cosine similarity: 0.3308  ✓  (target 0.2–0.95)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No overfitting observed; convergence plateau ~epoch 80–90</w:t>
      </w:r>
    </w:p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4. Stage 1: Graph Compressor  (Phase 3)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4.1  Four-Signal Importance Scoring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7060"/>
      </w:tblGrid>
      <w:tr>
        <w:trPr>
          <w:tblHeader/>
        </w:trPr>
        <w:tc>
          <w:tcPr>
            <w:tcW w:type="dxa" w:w="14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70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Structural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0.35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PageRank (α=0.85); fallback to degree centrality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Semantic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Class nodes score 1.0; instance nodes score 0.5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Surprise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0.25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−log P(relation_type) averaged over incident edges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Recency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0.15</w:t>
            </w:r>
          </w:p>
        </w:tc>
        <w:tc>
          <w:tcPr>
            <w:tcW w:type="dxa" w:w="7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Timestamp decay; uniform 0.5 when absent (FB15k-237 has no timestamps)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4.2  Compression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Score all N nodes with weighted 4-signal combination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Detect bridge edges via NetworkX bridges()  O(V+E)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Select top-k nodes:  k = retention_ratio × N = 40 %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Force-include all bridge-edge endpoint nodes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Apply semantic closure  (non-expanding — see §4.3)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Filter edge_index to edges between retained nodes only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4.3  Critical Bug: Semantic Closure Cascade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Problem — node_ret = 1.000 on every real graph.  </w:t>
      </w:r>
      <w:r>
        <w:rPr>
          <w:rFonts w:ascii="Arial" w:cs="Arial" w:eastAsia="Arial" w:hAnsi="Arial"/>
          <w:sz w:val="21"/>
          <w:szCs w:val="21"/>
        </w:rPr>
        <w:t xml:space="preserve">The original verify_semantic_closure pulled in all neighbours of kept nodes iteratively. On a dense FB15k-237 ego-graph this cascaded to 100 % retention:</w:t>
      </w:r>
    </w:p>
    <w:p>
      <w:pPr>
        <w:shd w:fill="F2F2F2" w:val="clear"/>
        <w:spacing w:before="80" w:after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50 nodes after bridge step  →  closure iter 1  →  92  →  iter 2  →  118  (100 %)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Every kept node in a knowledge graph neighbours many others, so iterative pull-in is equivalent to BFS from all kept nodes simultaneously — reaching everything.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Fix: </w:t>
      </w:r>
      <w:r>
        <w:rPr>
          <w:rFonts w:ascii="Arial" w:cs="Arial" w:eastAsia="Arial" w:hAnsi="Arial"/>
          <w:sz w:val="21"/>
          <w:szCs w:val="21"/>
        </w:rPr>
        <w:t xml:space="preserve">non-expanding closure. The kept set is frozen after bridge detection. No pull-ins. Bridge preservation already guarantees no articulation point is dropped.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4.4  Compression Results on Real Ego-Graphs  (post-fix)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800"/>
        <w:gridCol w:w="16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Graph</w:t>
            </w:r>
          </w:p>
        </w:tc>
        <w:tc>
          <w:tcPr>
            <w:tcW w:type="dxa" w:w="17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Nodes</w:t>
            </w:r>
          </w:p>
        </w:tc>
        <w:tc>
          <w:tcPr>
            <w:tcW w:type="dxa" w:w="18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Nodes</w:t>
            </w:r>
          </w:p>
        </w:tc>
        <w:tc>
          <w:tcPr>
            <w:tcW w:type="dxa" w:w="1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28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Bridge Nodes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42.4 %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7,147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2,954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41.3 %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107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213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41.5 %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886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45.4 %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93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499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41.9 %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19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24 / 24 unit tests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Target 40 % retention achieved consistently across all graph sizes  ✓</w:t>
      </w:r>
    </w:p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5. Stage 3: Knowledge Merger  (Phase 4)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5.1  Gated Fusion Architecture  (Option C)</w:t>
      </w:r>
    </w:p>
    <w:p>
      <w:pPr>
        <w:shd w:fill="F2F2F2" w:val="clear"/>
        <w:spacing w:before="80" w:after="8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g_summary  =  CompressedGraphEncoder( G̃ᴵ )
g          =  sigmoid( Wᵍ · [z ; g_summary] )
z*         =  g ⊙ z  +  (1−g) ⊙ g_summary
z*         =  z*  +  Refine(z*)            # residual MLP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CompressedGraphEncoder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GATv2Conv (2 layers, 2 heads) → global mean pool → g_summary ∈ ℝ³²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 network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Linear(64,64) → ReLU → Linear(64,32) → Sigmoid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Residual refinement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Linear(32,32) → ReLU → Dropout(0.1) → Linear(32,32)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parameters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36,352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Symbolic path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G̃ passes through unchanged for downstream logical inference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5.2  Ablation  (standalone merger training, 50 epochs)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Representation</w:t>
            </w:r>
          </w:p>
        </w:tc>
        <w:tc>
          <w:tcPr>
            <w:tcW w:type="dxa" w:w="2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Discriminability</w:t>
            </w:r>
          </w:p>
        </w:tc>
        <w:tc>
          <w:tcPr>
            <w:tcW w:type="dxa" w:w="35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 alone  (embedder output)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0.007087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Baseline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GNN(G̃) alone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0.000000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Not independently trained — weakest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z*  (merged)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0.008898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  Best  (+26 % over z alone)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17 / 17 unit tests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Gate collapsed to ~0 during standalone training (fully trusts z); re-balanced to ~0.5 in Phase 5</w:t>
      </w:r>
    </w:p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6. Phase 5: Joint End-to-End Fine-Tuning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6.1  Setup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Stages 2 and 3 are connected into a single differentiable pipeline. Stage 1 stays heuristic. Differential learning rates prevent catastrophic forgetting.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5460"/>
      </w:tblGrid>
      <w:tr>
        <w:trPr>
          <w:tblHeader/>
        </w:trPr>
        <w:tc>
          <w:tcPr>
            <w:tcW w:type="dxa" w:w="2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LR</w:t>
            </w:r>
          </w:p>
        </w:tc>
        <w:tc>
          <w:tcPr>
            <w:tcW w:type="dxa" w:w="54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Embedder  (Stage 2)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1×10⁻⁴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10× lower — small adjustments only; preserve pre-trained knowledge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Merger  (Stage 3)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3×10⁻⁴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More freedom to adapt (only 50 prior epochs)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Scheduler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CosineAnnealingLR</w:t>
            </w:r>
          </w:p>
        </w:tc>
        <w:tc>
          <w:tcPr>
            <w:tcW w:type="dxa" w:w="5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T_max=30, η_min=10⁻⁵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6.2  Joint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1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57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Reconstruction  (recon)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0.40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Anchor embedder; prevent drift from pre-trained z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Discriminability  (disc)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0.30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Minimise off-diagonal cosine similarity — push z* vectors apart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 balance  (gate)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0.15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MSE(gate, 0.5) — prevent collapse to all-0 or all-1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z* proximity  (prox)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0.15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Keep z* close to pre-trained z; merger must not ignore embedder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6.3  Before vs After  (30 epochs)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600"/>
        <w:gridCol w:w="3060"/>
      </w:tblGrid>
      <w:tr>
        <w:trPr>
          <w:tblHeader/>
        </w:trPr>
        <w:tc>
          <w:tcPr>
            <w:tcW w:type="dxa" w:w="3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</w:t>
            </w:r>
          </w:p>
        </w:tc>
        <w:tc>
          <w:tcPr>
            <w:tcW w:type="dxa" w:w="1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</w:t>
            </w:r>
          </w:p>
        </w:tc>
        <w:tc>
          <w:tcPr>
            <w:tcW w:type="dxa" w:w="30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val_loss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0.2691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0.2667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−0.0024  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var_z  (embedder discriminability)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0.006841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0.007098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+0.000257  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var_z*  (merged discriminability)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0.008724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0.010616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+22 %  ✓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mean_gate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0.502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0.496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  stable, balanced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cosine_sim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−0.0049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−0.0074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−0.0025  ✓  (less redundancy)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6.4  Final Ablation  (post-joint-training)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Representation</w:t>
            </w:r>
          </w:p>
        </w:tc>
        <w:tc>
          <w:tcPr>
            <w:tcW w:type="dxa" w:w="48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Discriminability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 alone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0.007438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GNN(G̃) alone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0.000000</w:t>
            </w:r>
          </w:p>
        </w:tc>
      </w:tr>
      <w:t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z*  (merged)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0.011066  ✓  Best  (+49 % over z alone)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8 / 8 joint-training unit tests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1"/>
          <w:szCs w:val="21"/>
        </w:rPr>
        <w:t xml:space="preserve">z* discriminability: +49 % relative improvement over z alone after joint training</w:t>
      </w:r>
    </w:p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7. Phase 6: Multi-Agent Validation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7.1  Protocol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10 agents, each holding a distinct FB15k-237 ego-graph. Over 20 rounds: compress local graph → share with neighbour(s) → receiver re-embeds with trained embedder → merge into z*.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Topology</w:t>
            </w:r>
          </w:p>
        </w:tc>
        <w:tc>
          <w:tcPr>
            <w:tcW w:type="dxa" w:w="45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Info per Round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Random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Each agent shares with one randomly chosen neighbour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graph per agent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Agent i receives from agent (i−1) mod 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 graph per agent, structured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Fully-connected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Each agent shares with all others sequentially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N−1 = 9 graphs per agent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7.2  Issues Encountered</w:t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Compressor not compressing  (fixed)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node_ret = 1.000 on every real graph. Root cause: semantic closure cascade. Fix described in §4.3.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Merger graph encoder out-of-distribution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The CompressedGraphEncoder was trained on ~15-node test graphs but received 50–2,954-node real compressed graphs. OOD behaviour drove pairwise similarity from 0.399 down to −0.002 and caused NaN after 11 rounds (fully-connected).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Architectural fix — embedding-level sharing:  </w:t>
      </w:r>
      <w:r>
        <w:rPr>
          <w:rFonts w:ascii="Arial" w:cs="Arial" w:eastAsia="Arial" w:hAnsi="Arial"/>
          <w:sz w:val="21"/>
          <w:szCs w:val="21"/>
        </w:rPr>
        <w:t xml:space="preserve">agents share compressed graphs and the receiver re-embeds them using the trained embedder (in-distribution). Merger quality is validated separately in the Phase 4/5 ablations.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5DA0"/>
          <w:sz w:val="26"/>
          <w:szCs w:val="26"/>
        </w:rPr>
        <w:t xml:space="preserve">7.3  Convergence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2900"/>
        <w:gridCol w:w="1460"/>
      </w:tblGrid>
      <w:tr>
        <w:trPr>
          <w:tblHeader/>
        </w:trPr>
        <w:tc>
          <w:tcPr>
            <w:tcW w:type="dxa" w:w="18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Topology</w:t>
            </w:r>
          </w:p>
        </w:tc>
        <w:tc>
          <w:tcPr>
            <w:tcW w:type="dxa" w:w="1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Sim</w:t>
            </w:r>
          </w:p>
        </w:tc>
        <w:tc>
          <w:tcPr>
            <w:tcW w:type="dxa" w:w="1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Sim</w:t>
            </w:r>
          </w:p>
        </w:tc>
        <w:tc>
          <w:tcPr>
            <w:tcW w:type="dxa" w:w="29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Delta</w:t>
            </w:r>
          </w:p>
        </w:tc>
        <w:tc>
          <w:tcPr>
            <w:tcW w:type="dxa" w:w="14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Converged?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Random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0.399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0.242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−0.157  (recovery after round-1 drop)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  slope +0.013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0.399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0.242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−0.157  (same pattern)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  slope +0.013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Fully-connected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0.399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−0.002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−0.401  (embedding saturation)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AA0000"/>
                <w:sz w:val="19"/>
                <w:szCs w:val="19"/>
              </w:rPr>
              <w:t xml:space="preserve">✗  plateau after round 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The round-1 drop explained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Similarity drops from 0.399 to −0.079 in round 1 because agents’ z* vectors, after a single merge and L2-normalisation, temporarily land in different hemispheres. From round 2 onward shared knowledge accumulates and similarity rises monotonically — this is the convergence signal.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160"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Ring outperforms fully-connected</w:t>
      </w:r>
    </w:p>
    <w:p>
      <w:pPr>
        <w:spacing w:before="60" w:after="60"/>
      </w:pPr>
      <w:r>
        <w:rPr>
          <w:rFonts w:ascii="Arial" w:cs="Arial" w:eastAsia="Arial" w:hAnsi="Arial"/>
          <w:sz w:val="21"/>
          <w:szCs w:val="21"/>
        </w:rPr>
        <w:t xml:space="preserve">Sequential single-source updates (ring) allow the gate to adapt before receiving the next agent’s knowledge. Broadcasting from 9 agents simultaneously saturates z* in one round. Practical conclusion: avoid full broadcast in gated-merger swarms.</w:t>
      </w:r>
    </w:p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8. Test Suite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9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file</w:t>
            </w:r>
          </w:p>
        </w:tc>
        <w:tc>
          <w:tcPr>
            <w:tcW w:type="dxa" w:w="11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</w:t>
            </w:r>
          </w:p>
        </w:tc>
        <w:tc>
          <w:tcPr>
            <w:tcW w:type="dxa" w:w="9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test_embedder.py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 / 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Output shapes, no NaN, backward pass, embedding quality range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test_compressor.py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24 / 24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Node scoring, bridge detection, semantic closure, batch compression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test_merger.py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17 / 17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 range, gated vs ungated, MacroKnowledgeState similarity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test_joint.py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 / 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Joint loss terms, gradient flow, LR group isolation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test_multiagent.py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 / 15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Agent init, merge stability (no NaN), pairwise sim, all topologies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72 / 72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9. Key Design Decisions &amp;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6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  <w:tc>
          <w:tcPr>
            <w:tcW w:type="dxa" w:w="35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CPU training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GTX 1050 OOM on backward pass even at batch_size=8, hidden_dim=32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100 epochs in ~12.5 h; convergent embeddings achieved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Non-expanding semantic closure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Expanding closure cascades to 100 % retention on dense KG graphs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Fixed compressor; ~42 % retention on real graphs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 balance loss  (w=0.15)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Without it, gate collapses to 0 during standalone training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Gate stabilised at ~0.50 after joint fine-tuning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Differential learning rates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Embedder well-trained (100 ep); merger needs more freedom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Both stages improved; no catastrophic forgetting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Embedding-level sharing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Merger graph encoder OOD on 50–2,954-node real graphs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Clean convergence signal; merger quality via ablation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Ring &gt; fully-connected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Sequential updates let gate adapt; broadcasting saturates z* in one round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Practical guidance: avoid full broadcast in gated-merger swarms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DA0" w:sz="8" w:space="1"/>
        </w:pBdr>
        <w:spacing w:before="360" w:after="160"/>
      </w:pPr>
      <w:r>
        <w:rPr>
          <w:rFonts w:ascii="Arial" w:cs="Arial" w:eastAsia="Arial" w:hAnsi="Arial"/>
          <w:b/>
          <w:bCs/>
          <w:color w:val="0D3D6B"/>
          <w:sz w:val="32"/>
          <w:szCs w:val="32"/>
        </w:rPr>
        <w:t xml:space="preserve">10. Final System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1F5DA0" w:sz="1"/>
              <w:left w:val="single" w:color="1F5DA0" w:sz="1"/>
              <w:bottom w:val="single" w:color="1F5DA0" w:sz="1"/>
              <w:right w:val="single" w:color="1F5DA0" w:sz="1"/>
            </w:tcBorders>
            <w:shd w:fill="1F5D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Embedder val loss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0.6913  (epoch 99 / 100)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Embedding quality (cosine sim)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0.3308  ✓  (target 0.2–0.95)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Compressor avg retention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~42 %  ✓  (target 40 %)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Merger discriminability gain  (vs z alone)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+49 % after joint training  (0.0074 → 0.0111)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var_z* improvement  (joint vs standalone)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+22 %  (0.00872 → 0.01062)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Joint training val loss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0.2667  (−0.0024 vs pre-training)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Multi-agent convergence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9"/>
                <w:szCs w:val="19"/>
              </w:rPr>
              <w:t xml:space="preserve">✓  Positive linear slope  (random &amp; ring, 20 rounds)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Unit tests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72 / 72 passing</w:t>
            </w:r>
          </w:p>
        </w:tc>
      </w:tr>
      <w:tr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CPU training time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~30 h  (100 + 50 + 30 epochs across 3 stages)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595959"/>
          <w:sz w:val="18"/>
          <w:szCs w:val="18"/>
        </w:rPr>
        <w:t xml:space="preserve">All source code, checkpoints, and logs:  ~/Desktop/NSK/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3D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F5D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2026-03-03T18:09:06.322Z</dcterms:created>
  <dcterms:modified xsi:type="dcterms:W3CDTF">2026-03-03T18:09:06.322Z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