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E0654" w14:textId="77777777" w:rsidR="00B80509" w:rsidRPr="00B80509" w:rsidRDefault="00B80509" w:rsidP="0071163B">
      <w:pPr>
        <w:pStyle w:val="Lijstalinea"/>
        <w:spacing w:after="0" w:line="276" w:lineRule="auto"/>
      </w:pPr>
      <w:bookmarkStart w:id="0" w:name="_GoBack"/>
      <w:bookmarkEnd w:id="0"/>
    </w:p>
    <w:p w14:paraId="0E0645D1" w14:textId="17ED7C5C" w:rsidR="000327E4" w:rsidRPr="0019577E" w:rsidRDefault="000327E4" w:rsidP="0071163B">
      <w:pPr>
        <w:spacing w:after="0" w:line="276" w:lineRule="auto"/>
        <w:jc w:val="center"/>
        <w:rPr>
          <w:sz w:val="48"/>
          <w:szCs w:val="48"/>
          <w:lang w:eastAsia="nl-NL"/>
        </w:rPr>
      </w:pPr>
      <w:r w:rsidRPr="00ED62D7">
        <w:rPr>
          <w:sz w:val="48"/>
          <w:szCs w:val="48"/>
          <w:lang w:eastAsia="nl-NL"/>
        </w:rPr>
        <w:t xml:space="preserve">Programma van </w:t>
      </w:r>
      <w:r w:rsidR="00FF70A9">
        <w:rPr>
          <w:sz w:val="48"/>
          <w:szCs w:val="48"/>
          <w:lang w:eastAsia="nl-NL"/>
        </w:rPr>
        <w:t>e</w:t>
      </w:r>
      <w:r w:rsidRPr="00ED62D7">
        <w:rPr>
          <w:sz w:val="48"/>
          <w:szCs w:val="48"/>
          <w:lang w:eastAsia="nl-NL"/>
        </w:rPr>
        <w:t>isen</w:t>
      </w:r>
    </w:p>
    <w:p w14:paraId="58D2E51E" w14:textId="77777777" w:rsidR="006A126A" w:rsidRDefault="006A126A" w:rsidP="0071163B">
      <w:pPr>
        <w:spacing w:after="0" w:line="276" w:lineRule="auto"/>
        <w:rPr>
          <w:lang w:eastAsia="nl-NL"/>
        </w:rPr>
      </w:pPr>
    </w:p>
    <w:p w14:paraId="1107C612" w14:textId="332A45F3" w:rsidR="00AF16FA" w:rsidRPr="006A2704" w:rsidRDefault="00AF16FA" w:rsidP="0071163B">
      <w:pPr>
        <w:pStyle w:val="Voettekst"/>
        <w:tabs>
          <w:tab w:val="clear" w:pos="4536"/>
          <w:tab w:val="left" w:pos="2268"/>
          <w:tab w:val="left" w:pos="5670"/>
        </w:tabs>
        <w:spacing w:line="276" w:lineRule="auto"/>
        <w:rPr>
          <w:sz w:val="16"/>
          <w:szCs w:val="16"/>
        </w:rPr>
      </w:pPr>
      <w:r w:rsidRPr="006A2704">
        <w:rPr>
          <w:sz w:val="16"/>
          <w:szCs w:val="16"/>
        </w:rPr>
        <w:br w:type="page"/>
      </w:r>
    </w:p>
    <w:bookmarkStart w:id="1" w:name="_Toc451846675" w:displacedByCustomXml="next"/>
    <w:sdt>
      <w:sdtPr>
        <w:rPr>
          <w:b/>
          <w:bCs/>
        </w:rPr>
        <w:id w:val="-1789652555"/>
        <w:docPartObj>
          <w:docPartGallery w:val="Table of Contents"/>
          <w:docPartUnique/>
        </w:docPartObj>
      </w:sdtPr>
      <w:sdtEndPr>
        <w:rPr>
          <w:b w:val="0"/>
          <w:bCs w:val="0"/>
        </w:rPr>
      </w:sdtEndPr>
      <w:sdtContent>
        <w:p w14:paraId="492B4771" w14:textId="77777777" w:rsidR="0071163B" w:rsidRDefault="00AF16FA" w:rsidP="0071163B">
          <w:pPr>
            <w:spacing w:after="0" w:line="276" w:lineRule="auto"/>
            <w:rPr>
              <w:noProof/>
            </w:rPr>
          </w:pPr>
          <w:r w:rsidRPr="00D60C21">
            <w:rPr>
              <w:sz w:val="48"/>
              <w:szCs w:val="48"/>
            </w:rPr>
            <w:t>Inhoudsopgave</w:t>
          </w:r>
          <w:bookmarkEnd w:id="1"/>
          <w:r>
            <w:rPr>
              <w:rFonts w:asciiTheme="majorHAnsi" w:eastAsiaTheme="majorEastAsia" w:hAnsiTheme="majorHAnsi" w:cstheme="majorBidi"/>
              <w:color w:val="2E74B5" w:themeColor="accent1" w:themeShade="BF"/>
              <w:sz w:val="28"/>
              <w:szCs w:val="28"/>
              <w:lang w:eastAsia="nl-NL"/>
            </w:rPr>
            <w:fldChar w:fldCharType="begin"/>
          </w:r>
          <w:r>
            <w:instrText xml:space="preserve"> TOC \o "1-3" \h \z \u </w:instrText>
          </w:r>
          <w:r>
            <w:rPr>
              <w:rFonts w:asciiTheme="majorHAnsi" w:eastAsiaTheme="majorEastAsia" w:hAnsiTheme="majorHAnsi" w:cstheme="majorBidi"/>
              <w:color w:val="2E74B5" w:themeColor="accent1" w:themeShade="BF"/>
              <w:sz w:val="28"/>
              <w:szCs w:val="28"/>
              <w:lang w:eastAsia="nl-NL"/>
            </w:rPr>
            <w:fldChar w:fldCharType="separate"/>
          </w:r>
        </w:p>
        <w:p w14:paraId="1C60A37A" w14:textId="38A164E0" w:rsidR="0071163B" w:rsidRDefault="001C3AFF" w:rsidP="0071163B">
          <w:pPr>
            <w:pStyle w:val="Inhopg2"/>
            <w:tabs>
              <w:tab w:val="left" w:pos="660"/>
              <w:tab w:val="right" w:leader="dot" w:pos="9062"/>
            </w:tabs>
            <w:spacing w:after="0" w:line="276" w:lineRule="auto"/>
            <w:ind w:left="221"/>
            <w:rPr>
              <w:rFonts w:eastAsiaTheme="minorEastAsia"/>
              <w:noProof/>
              <w:lang w:eastAsia="nl-NL"/>
            </w:rPr>
          </w:pPr>
          <w:hyperlink w:anchor="_Toc21608387" w:history="1">
            <w:r w:rsidR="0071163B" w:rsidRPr="006D11E2">
              <w:rPr>
                <w:rStyle w:val="Hyperlink"/>
                <w:noProof/>
              </w:rPr>
              <w:t>1</w:t>
            </w:r>
            <w:r w:rsidR="0071163B">
              <w:rPr>
                <w:rFonts w:eastAsiaTheme="minorEastAsia"/>
                <w:noProof/>
                <w:lang w:eastAsia="nl-NL"/>
              </w:rPr>
              <w:tab/>
            </w:r>
            <w:r w:rsidR="0071163B" w:rsidRPr="006D11E2">
              <w:rPr>
                <w:rStyle w:val="Hyperlink"/>
                <w:noProof/>
              </w:rPr>
              <w:t>Inleiding</w:t>
            </w:r>
            <w:r w:rsidR="0071163B">
              <w:rPr>
                <w:noProof/>
                <w:webHidden/>
              </w:rPr>
              <w:tab/>
            </w:r>
            <w:r w:rsidR="0071163B">
              <w:rPr>
                <w:noProof/>
                <w:webHidden/>
              </w:rPr>
              <w:fldChar w:fldCharType="begin"/>
            </w:r>
            <w:r w:rsidR="0071163B">
              <w:rPr>
                <w:noProof/>
                <w:webHidden/>
              </w:rPr>
              <w:instrText xml:space="preserve"> PAGEREF _Toc21608387 \h </w:instrText>
            </w:r>
            <w:r w:rsidR="0071163B">
              <w:rPr>
                <w:noProof/>
                <w:webHidden/>
              </w:rPr>
            </w:r>
            <w:r w:rsidR="0071163B">
              <w:rPr>
                <w:noProof/>
                <w:webHidden/>
              </w:rPr>
              <w:fldChar w:fldCharType="separate"/>
            </w:r>
            <w:r w:rsidR="002440AF">
              <w:rPr>
                <w:noProof/>
                <w:webHidden/>
              </w:rPr>
              <w:t>3</w:t>
            </w:r>
            <w:r w:rsidR="0071163B">
              <w:rPr>
                <w:noProof/>
                <w:webHidden/>
              </w:rPr>
              <w:fldChar w:fldCharType="end"/>
            </w:r>
          </w:hyperlink>
        </w:p>
        <w:p w14:paraId="426C489A" w14:textId="5DA5B9BF" w:rsidR="0071163B" w:rsidRDefault="001C3AFF" w:rsidP="0071163B">
          <w:pPr>
            <w:pStyle w:val="Inhopg2"/>
            <w:tabs>
              <w:tab w:val="left" w:pos="660"/>
              <w:tab w:val="right" w:leader="dot" w:pos="9062"/>
            </w:tabs>
            <w:spacing w:after="0" w:line="276" w:lineRule="auto"/>
            <w:ind w:left="221"/>
            <w:rPr>
              <w:rFonts w:eastAsiaTheme="minorEastAsia"/>
              <w:noProof/>
              <w:lang w:eastAsia="nl-NL"/>
            </w:rPr>
          </w:pPr>
          <w:hyperlink w:anchor="_Toc21608388" w:history="1">
            <w:r w:rsidR="0071163B" w:rsidRPr="006D11E2">
              <w:rPr>
                <w:rStyle w:val="Hyperlink"/>
                <w:noProof/>
              </w:rPr>
              <w:t>2</w:t>
            </w:r>
            <w:r w:rsidR="0071163B">
              <w:rPr>
                <w:rFonts w:eastAsiaTheme="minorEastAsia"/>
                <w:noProof/>
                <w:lang w:eastAsia="nl-NL"/>
              </w:rPr>
              <w:tab/>
            </w:r>
            <w:r w:rsidR="0071163B" w:rsidRPr="006D11E2">
              <w:rPr>
                <w:rStyle w:val="Hyperlink"/>
                <w:noProof/>
              </w:rPr>
              <w:t>Probleemstelling</w:t>
            </w:r>
            <w:r w:rsidR="0071163B">
              <w:rPr>
                <w:noProof/>
                <w:webHidden/>
              </w:rPr>
              <w:tab/>
            </w:r>
            <w:r w:rsidR="0071163B">
              <w:rPr>
                <w:noProof/>
                <w:webHidden/>
              </w:rPr>
              <w:fldChar w:fldCharType="begin"/>
            </w:r>
            <w:r w:rsidR="0071163B">
              <w:rPr>
                <w:noProof/>
                <w:webHidden/>
              </w:rPr>
              <w:instrText xml:space="preserve"> PAGEREF _Toc21608388 \h </w:instrText>
            </w:r>
            <w:r w:rsidR="0071163B">
              <w:rPr>
                <w:noProof/>
                <w:webHidden/>
              </w:rPr>
            </w:r>
            <w:r w:rsidR="0071163B">
              <w:rPr>
                <w:noProof/>
                <w:webHidden/>
              </w:rPr>
              <w:fldChar w:fldCharType="separate"/>
            </w:r>
            <w:r w:rsidR="002440AF">
              <w:rPr>
                <w:noProof/>
                <w:webHidden/>
              </w:rPr>
              <w:t>3</w:t>
            </w:r>
            <w:r w:rsidR="0071163B">
              <w:rPr>
                <w:noProof/>
                <w:webHidden/>
              </w:rPr>
              <w:fldChar w:fldCharType="end"/>
            </w:r>
          </w:hyperlink>
        </w:p>
        <w:p w14:paraId="4F2A0826" w14:textId="0FD23BD1" w:rsidR="0071163B" w:rsidRDefault="001C3AFF" w:rsidP="0071163B">
          <w:pPr>
            <w:pStyle w:val="Inhopg2"/>
            <w:tabs>
              <w:tab w:val="left" w:pos="660"/>
              <w:tab w:val="right" w:leader="dot" w:pos="9062"/>
            </w:tabs>
            <w:spacing w:after="0" w:line="276" w:lineRule="auto"/>
            <w:ind w:left="221"/>
            <w:rPr>
              <w:rFonts w:eastAsiaTheme="minorEastAsia"/>
              <w:noProof/>
              <w:lang w:eastAsia="nl-NL"/>
            </w:rPr>
          </w:pPr>
          <w:hyperlink w:anchor="_Toc21608389" w:history="1">
            <w:r w:rsidR="0071163B" w:rsidRPr="006D11E2">
              <w:rPr>
                <w:rStyle w:val="Hyperlink"/>
                <w:noProof/>
              </w:rPr>
              <w:t>3</w:t>
            </w:r>
            <w:r w:rsidR="0071163B">
              <w:rPr>
                <w:rFonts w:eastAsiaTheme="minorEastAsia"/>
                <w:noProof/>
                <w:lang w:eastAsia="nl-NL"/>
              </w:rPr>
              <w:tab/>
            </w:r>
            <w:r w:rsidR="0071163B" w:rsidRPr="006D11E2">
              <w:rPr>
                <w:rStyle w:val="Hyperlink"/>
                <w:noProof/>
              </w:rPr>
              <w:t>Doelgroepen</w:t>
            </w:r>
            <w:r w:rsidR="0071163B">
              <w:rPr>
                <w:noProof/>
                <w:webHidden/>
              </w:rPr>
              <w:tab/>
            </w:r>
            <w:r w:rsidR="0071163B">
              <w:rPr>
                <w:noProof/>
                <w:webHidden/>
              </w:rPr>
              <w:fldChar w:fldCharType="begin"/>
            </w:r>
            <w:r w:rsidR="0071163B">
              <w:rPr>
                <w:noProof/>
                <w:webHidden/>
              </w:rPr>
              <w:instrText xml:space="preserve"> PAGEREF _Toc21608389 \h </w:instrText>
            </w:r>
            <w:r w:rsidR="0071163B">
              <w:rPr>
                <w:noProof/>
                <w:webHidden/>
              </w:rPr>
            </w:r>
            <w:r w:rsidR="0071163B">
              <w:rPr>
                <w:noProof/>
                <w:webHidden/>
              </w:rPr>
              <w:fldChar w:fldCharType="separate"/>
            </w:r>
            <w:r w:rsidR="002440AF">
              <w:rPr>
                <w:noProof/>
                <w:webHidden/>
              </w:rPr>
              <w:t>3</w:t>
            </w:r>
            <w:r w:rsidR="0071163B">
              <w:rPr>
                <w:noProof/>
                <w:webHidden/>
              </w:rPr>
              <w:fldChar w:fldCharType="end"/>
            </w:r>
          </w:hyperlink>
        </w:p>
        <w:p w14:paraId="1A87693B" w14:textId="2193A6A7" w:rsidR="0071163B" w:rsidRDefault="001C3AFF" w:rsidP="0071163B">
          <w:pPr>
            <w:pStyle w:val="Inhopg2"/>
            <w:tabs>
              <w:tab w:val="left" w:pos="660"/>
              <w:tab w:val="right" w:leader="dot" w:pos="9062"/>
            </w:tabs>
            <w:spacing w:after="0" w:line="276" w:lineRule="auto"/>
            <w:ind w:left="221"/>
            <w:rPr>
              <w:rFonts w:eastAsiaTheme="minorEastAsia"/>
              <w:noProof/>
              <w:lang w:eastAsia="nl-NL"/>
            </w:rPr>
          </w:pPr>
          <w:hyperlink w:anchor="_Toc21608390" w:history="1">
            <w:r w:rsidR="0071163B" w:rsidRPr="006D11E2">
              <w:rPr>
                <w:rStyle w:val="Hyperlink"/>
                <w:noProof/>
              </w:rPr>
              <w:t>4</w:t>
            </w:r>
            <w:r w:rsidR="0071163B">
              <w:rPr>
                <w:rFonts w:eastAsiaTheme="minorEastAsia"/>
                <w:noProof/>
                <w:lang w:eastAsia="nl-NL"/>
              </w:rPr>
              <w:tab/>
            </w:r>
            <w:r w:rsidR="0071163B" w:rsidRPr="006D11E2">
              <w:rPr>
                <w:rStyle w:val="Hyperlink"/>
                <w:noProof/>
              </w:rPr>
              <w:t>Vormgeving</w:t>
            </w:r>
            <w:r w:rsidR="0071163B">
              <w:rPr>
                <w:noProof/>
                <w:webHidden/>
              </w:rPr>
              <w:tab/>
            </w:r>
            <w:r w:rsidR="0071163B">
              <w:rPr>
                <w:noProof/>
                <w:webHidden/>
              </w:rPr>
              <w:fldChar w:fldCharType="begin"/>
            </w:r>
            <w:r w:rsidR="0071163B">
              <w:rPr>
                <w:noProof/>
                <w:webHidden/>
              </w:rPr>
              <w:instrText xml:space="preserve"> PAGEREF _Toc21608390 \h </w:instrText>
            </w:r>
            <w:r w:rsidR="0071163B">
              <w:rPr>
                <w:noProof/>
                <w:webHidden/>
              </w:rPr>
            </w:r>
            <w:r w:rsidR="0071163B">
              <w:rPr>
                <w:noProof/>
                <w:webHidden/>
              </w:rPr>
              <w:fldChar w:fldCharType="separate"/>
            </w:r>
            <w:r w:rsidR="002440AF">
              <w:rPr>
                <w:noProof/>
                <w:webHidden/>
              </w:rPr>
              <w:t>4</w:t>
            </w:r>
            <w:r w:rsidR="0071163B">
              <w:rPr>
                <w:noProof/>
                <w:webHidden/>
              </w:rPr>
              <w:fldChar w:fldCharType="end"/>
            </w:r>
          </w:hyperlink>
        </w:p>
        <w:p w14:paraId="57DCC497" w14:textId="68FC3F69" w:rsidR="0071163B" w:rsidRDefault="001C3AFF" w:rsidP="0071163B">
          <w:pPr>
            <w:pStyle w:val="Inhopg2"/>
            <w:tabs>
              <w:tab w:val="left" w:pos="660"/>
              <w:tab w:val="right" w:leader="dot" w:pos="9062"/>
            </w:tabs>
            <w:spacing w:after="0" w:line="276" w:lineRule="auto"/>
            <w:ind w:left="221"/>
            <w:rPr>
              <w:rFonts w:eastAsiaTheme="minorEastAsia"/>
              <w:noProof/>
              <w:lang w:eastAsia="nl-NL"/>
            </w:rPr>
          </w:pPr>
          <w:hyperlink w:anchor="_Toc21608391" w:history="1">
            <w:r w:rsidR="0071163B" w:rsidRPr="006D11E2">
              <w:rPr>
                <w:rStyle w:val="Hyperlink"/>
                <w:noProof/>
              </w:rPr>
              <w:t>5</w:t>
            </w:r>
            <w:r w:rsidR="0071163B">
              <w:rPr>
                <w:rFonts w:eastAsiaTheme="minorEastAsia"/>
                <w:noProof/>
                <w:lang w:eastAsia="nl-NL"/>
              </w:rPr>
              <w:tab/>
            </w:r>
            <w:r w:rsidR="0071163B" w:rsidRPr="006D11E2">
              <w:rPr>
                <w:rStyle w:val="Hyperlink"/>
                <w:noProof/>
              </w:rPr>
              <w:t>Informatie</w:t>
            </w:r>
            <w:r w:rsidR="0071163B">
              <w:rPr>
                <w:noProof/>
                <w:webHidden/>
              </w:rPr>
              <w:tab/>
            </w:r>
            <w:r w:rsidR="0071163B">
              <w:rPr>
                <w:noProof/>
                <w:webHidden/>
              </w:rPr>
              <w:fldChar w:fldCharType="begin"/>
            </w:r>
            <w:r w:rsidR="0071163B">
              <w:rPr>
                <w:noProof/>
                <w:webHidden/>
              </w:rPr>
              <w:instrText xml:space="preserve"> PAGEREF _Toc21608391 \h </w:instrText>
            </w:r>
            <w:r w:rsidR="0071163B">
              <w:rPr>
                <w:noProof/>
                <w:webHidden/>
              </w:rPr>
            </w:r>
            <w:r w:rsidR="0071163B">
              <w:rPr>
                <w:noProof/>
                <w:webHidden/>
              </w:rPr>
              <w:fldChar w:fldCharType="separate"/>
            </w:r>
            <w:r w:rsidR="002440AF">
              <w:rPr>
                <w:noProof/>
                <w:webHidden/>
              </w:rPr>
              <w:t>4</w:t>
            </w:r>
            <w:r w:rsidR="0071163B">
              <w:rPr>
                <w:noProof/>
                <w:webHidden/>
              </w:rPr>
              <w:fldChar w:fldCharType="end"/>
            </w:r>
          </w:hyperlink>
        </w:p>
        <w:p w14:paraId="4B6EAB9F" w14:textId="352E681F" w:rsidR="0071163B" w:rsidRDefault="001C3AFF" w:rsidP="0071163B">
          <w:pPr>
            <w:pStyle w:val="Inhopg2"/>
            <w:tabs>
              <w:tab w:val="left" w:pos="660"/>
              <w:tab w:val="right" w:leader="dot" w:pos="9062"/>
            </w:tabs>
            <w:spacing w:after="0" w:line="276" w:lineRule="auto"/>
            <w:ind w:left="221"/>
            <w:rPr>
              <w:rFonts w:eastAsiaTheme="minorEastAsia"/>
              <w:noProof/>
              <w:lang w:eastAsia="nl-NL"/>
            </w:rPr>
          </w:pPr>
          <w:hyperlink w:anchor="_Toc21608392" w:history="1">
            <w:r w:rsidR="0071163B" w:rsidRPr="006D11E2">
              <w:rPr>
                <w:rStyle w:val="Hyperlink"/>
                <w:noProof/>
              </w:rPr>
              <w:t>6</w:t>
            </w:r>
            <w:r w:rsidR="0071163B">
              <w:rPr>
                <w:rFonts w:eastAsiaTheme="minorEastAsia"/>
                <w:noProof/>
                <w:lang w:eastAsia="nl-NL"/>
              </w:rPr>
              <w:tab/>
            </w:r>
            <w:r w:rsidR="0071163B" w:rsidRPr="006D11E2">
              <w:rPr>
                <w:rStyle w:val="Hyperlink"/>
                <w:noProof/>
              </w:rPr>
              <w:t>Onmogelijkheden</w:t>
            </w:r>
            <w:r w:rsidR="0071163B">
              <w:rPr>
                <w:noProof/>
                <w:webHidden/>
              </w:rPr>
              <w:tab/>
            </w:r>
            <w:r w:rsidR="0071163B">
              <w:rPr>
                <w:noProof/>
                <w:webHidden/>
              </w:rPr>
              <w:fldChar w:fldCharType="begin"/>
            </w:r>
            <w:r w:rsidR="0071163B">
              <w:rPr>
                <w:noProof/>
                <w:webHidden/>
              </w:rPr>
              <w:instrText xml:space="preserve"> PAGEREF _Toc21608392 \h </w:instrText>
            </w:r>
            <w:r w:rsidR="0071163B">
              <w:rPr>
                <w:noProof/>
                <w:webHidden/>
              </w:rPr>
            </w:r>
            <w:r w:rsidR="0071163B">
              <w:rPr>
                <w:noProof/>
                <w:webHidden/>
              </w:rPr>
              <w:fldChar w:fldCharType="separate"/>
            </w:r>
            <w:r w:rsidR="002440AF">
              <w:rPr>
                <w:noProof/>
                <w:webHidden/>
              </w:rPr>
              <w:t>5</w:t>
            </w:r>
            <w:r w:rsidR="0071163B">
              <w:rPr>
                <w:noProof/>
                <w:webHidden/>
              </w:rPr>
              <w:fldChar w:fldCharType="end"/>
            </w:r>
          </w:hyperlink>
        </w:p>
        <w:p w14:paraId="6FBAD9A3" w14:textId="00EB341C" w:rsidR="0071163B" w:rsidRDefault="001C3AFF" w:rsidP="0071163B">
          <w:pPr>
            <w:pStyle w:val="Inhopg2"/>
            <w:tabs>
              <w:tab w:val="left" w:pos="660"/>
              <w:tab w:val="right" w:leader="dot" w:pos="9062"/>
            </w:tabs>
            <w:spacing w:after="0" w:line="276" w:lineRule="auto"/>
            <w:ind w:left="221"/>
            <w:rPr>
              <w:rFonts w:eastAsiaTheme="minorEastAsia"/>
              <w:noProof/>
              <w:lang w:eastAsia="nl-NL"/>
            </w:rPr>
          </w:pPr>
          <w:hyperlink w:anchor="_Toc21608393" w:history="1">
            <w:r w:rsidR="0071163B" w:rsidRPr="006D11E2">
              <w:rPr>
                <w:rStyle w:val="Hyperlink"/>
                <w:noProof/>
              </w:rPr>
              <w:t>7</w:t>
            </w:r>
            <w:r w:rsidR="0071163B">
              <w:rPr>
                <w:rFonts w:eastAsiaTheme="minorEastAsia"/>
                <w:noProof/>
                <w:lang w:eastAsia="nl-NL"/>
              </w:rPr>
              <w:tab/>
            </w:r>
            <w:r w:rsidR="0071163B" w:rsidRPr="006D11E2">
              <w:rPr>
                <w:rStyle w:val="Hyperlink"/>
                <w:noProof/>
              </w:rPr>
              <w:t>Impact</w:t>
            </w:r>
            <w:r w:rsidR="0071163B">
              <w:rPr>
                <w:noProof/>
                <w:webHidden/>
              </w:rPr>
              <w:tab/>
            </w:r>
            <w:r w:rsidR="0071163B">
              <w:rPr>
                <w:noProof/>
                <w:webHidden/>
              </w:rPr>
              <w:fldChar w:fldCharType="begin"/>
            </w:r>
            <w:r w:rsidR="0071163B">
              <w:rPr>
                <w:noProof/>
                <w:webHidden/>
              </w:rPr>
              <w:instrText xml:space="preserve"> PAGEREF _Toc21608393 \h </w:instrText>
            </w:r>
            <w:r w:rsidR="0071163B">
              <w:rPr>
                <w:noProof/>
                <w:webHidden/>
              </w:rPr>
            </w:r>
            <w:r w:rsidR="0071163B">
              <w:rPr>
                <w:noProof/>
                <w:webHidden/>
              </w:rPr>
              <w:fldChar w:fldCharType="separate"/>
            </w:r>
            <w:r w:rsidR="002440AF">
              <w:rPr>
                <w:noProof/>
                <w:webHidden/>
              </w:rPr>
              <w:t>5</w:t>
            </w:r>
            <w:r w:rsidR="0071163B">
              <w:rPr>
                <w:noProof/>
                <w:webHidden/>
              </w:rPr>
              <w:fldChar w:fldCharType="end"/>
            </w:r>
          </w:hyperlink>
        </w:p>
        <w:p w14:paraId="6E3C2B1D" w14:textId="655BDDC3" w:rsidR="0071163B" w:rsidRDefault="001C3AFF" w:rsidP="0071163B">
          <w:pPr>
            <w:pStyle w:val="Inhopg2"/>
            <w:tabs>
              <w:tab w:val="left" w:pos="660"/>
              <w:tab w:val="right" w:leader="dot" w:pos="9062"/>
            </w:tabs>
            <w:spacing w:after="0" w:line="276" w:lineRule="auto"/>
            <w:ind w:left="221"/>
            <w:rPr>
              <w:rFonts w:eastAsiaTheme="minorEastAsia"/>
              <w:noProof/>
              <w:lang w:eastAsia="nl-NL"/>
            </w:rPr>
          </w:pPr>
          <w:hyperlink w:anchor="_Toc21608394" w:history="1">
            <w:r w:rsidR="0071163B" w:rsidRPr="006D11E2">
              <w:rPr>
                <w:rStyle w:val="Hyperlink"/>
                <w:noProof/>
              </w:rPr>
              <w:t>8</w:t>
            </w:r>
            <w:r w:rsidR="0071163B">
              <w:rPr>
                <w:rFonts w:eastAsiaTheme="minorEastAsia"/>
                <w:noProof/>
                <w:lang w:eastAsia="nl-NL"/>
              </w:rPr>
              <w:tab/>
            </w:r>
            <w:r w:rsidR="0071163B" w:rsidRPr="006D11E2">
              <w:rPr>
                <w:rStyle w:val="Hyperlink"/>
                <w:noProof/>
              </w:rPr>
              <w:t>Onderbouwing</w:t>
            </w:r>
            <w:r w:rsidR="0071163B">
              <w:rPr>
                <w:noProof/>
                <w:webHidden/>
              </w:rPr>
              <w:tab/>
            </w:r>
            <w:r w:rsidR="0071163B">
              <w:rPr>
                <w:noProof/>
                <w:webHidden/>
              </w:rPr>
              <w:fldChar w:fldCharType="begin"/>
            </w:r>
            <w:r w:rsidR="0071163B">
              <w:rPr>
                <w:noProof/>
                <w:webHidden/>
              </w:rPr>
              <w:instrText xml:space="preserve"> PAGEREF _Toc21608394 \h </w:instrText>
            </w:r>
            <w:r w:rsidR="0071163B">
              <w:rPr>
                <w:noProof/>
                <w:webHidden/>
              </w:rPr>
            </w:r>
            <w:r w:rsidR="0071163B">
              <w:rPr>
                <w:noProof/>
                <w:webHidden/>
              </w:rPr>
              <w:fldChar w:fldCharType="separate"/>
            </w:r>
            <w:r w:rsidR="002440AF">
              <w:rPr>
                <w:noProof/>
                <w:webHidden/>
              </w:rPr>
              <w:t>5</w:t>
            </w:r>
            <w:r w:rsidR="0071163B">
              <w:rPr>
                <w:noProof/>
                <w:webHidden/>
              </w:rPr>
              <w:fldChar w:fldCharType="end"/>
            </w:r>
          </w:hyperlink>
        </w:p>
        <w:p w14:paraId="360354C5" w14:textId="77777777" w:rsidR="00AF16FA" w:rsidRDefault="00AF16FA" w:rsidP="0071163B">
          <w:pPr>
            <w:spacing w:after="0" w:line="276" w:lineRule="auto"/>
          </w:pPr>
          <w:r>
            <w:rPr>
              <w:b/>
              <w:bCs/>
            </w:rPr>
            <w:fldChar w:fldCharType="end"/>
          </w:r>
        </w:p>
      </w:sdtContent>
    </w:sdt>
    <w:p w14:paraId="38D7DAF0" w14:textId="77777777" w:rsidR="00AF16FA" w:rsidRDefault="00AF16FA" w:rsidP="0071163B">
      <w:pPr>
        <w:spacing w:after="0" w:line="276" w:lineRule="auto"/>
        <w:rPr>
          <w:rFonts w:asciiTheme="majorHAnsi" w:eastAsiaTheme="majorEastAsia" w:hAnsiTheme="majorHAnsi" w:cstheme="majorBidi"/>
          <w:b/>
          <w:bCs/>
          <w:color w:val="2E74B5" w:themeColor="accent1" w:themeShade="BF"/>
          <w:sz w:val="28"/>
          <w:szCs w:val="28"/>
        </w:rPr>
      </w:pPr>
      <w:r>
        <w:br w:type="page"/>
      </w:r>
    </w:p>
    <w:p w14:paraId="4BF70D11" w14:textId="601F9E09" w:rsidR="00AF16FA" w:rsidRPr="00672456" w:rsidRDefault="00AF16FA" w:rsidP="0071163B">
      <w:pPr>
        <w:pStyle w:val="Kop2"/>
        <w:numPr>
          <w:ilvl w:val="0"/>
          <w:numId w:val="19"/>
        </w:numPr>
        <w:spacing w:before="0" w:after="0"/>
      </w:pPr>
      <w:bookmarkStart w:id="2" w:name="_Toc21608387"/>
      <w:r>
        <w:lastRenderedPageBreak/>
        <w:t>Inleiding</w:t>
      </w:r>
      <w:bookmarkEnd w:id="2"/>
    </w:p>
    <w:p w14:paraId="7DB7A9F0" w14:textId="77777777" w:rsidR="00F01002" w:rsidRDefault="00F01002" w:rsidP="0071163B">
      <w:pPr>
        <w:spacing w:after="0" w:line="276" w:lineRule="auto"/>
      </w:pPr>
      <w:bookmarkStart w:id="3" w:name="_Toc440616373"/>
    </w:p>
    <w:p w14:paraId="63FDC8F3" w14:textId="581B9841" w:rsidR="00C2211C" w:rsidRDefault="00301AF7" w:rsidP="0071163B">
      <w:pPr>
        <w:spacing w:after="0" w:line="276" w:lineRule="auto"/>
      </w:pPr>
      <w:r>
        <w:t xml:space="preserve">De gemeente </w:t>
      </w:r>
      <w:proofErr w:type="spellStart"/>
      <w:r>
        <w:t>Emserveen</w:t>
      </w:r>
      <w:proofErr w:type="spellEnd"/>
      <w:r w:rsidR="007D2043">
        <w:t xml:space="preserve"> heeft Green </w:t>
      </w:r>
      <w:r w:rsidR="007D2043" w:rsidRPr="0054439A">
        <w:t xml:space="preserve">benaderd voor de ontwikkeling van een </w:t>
      </w:r>
      <w:r w:rsidR="007D2043">
        <w:t>registratie</w:t>
      </w:r>
      <w:r w:rsidR="007D2043" w:rsidRPr="0054439A">
        <w:t>- en r</w:t>
      </w:r>
      <w:r w:rsidR="007D2043">
        <w:t xml:space="preserve">apportageapplicatie ten behoeve van het project Superior Waste van de gemeente </w:t>
      </w:r>
      <w:proofErr w:type="spellStart"/>
      <w:r w:rsidR="007D2043">
        <w:t>Ems</w:t>
      </w:r>
      <w:r>
        <w:t>erveen</w:t>
      </w:r>
      <w:proofErr w:type="spellEnd"/>
      <w:r w:rsidR="007D2043">
        <w:t xml:space="preserve">. Het project Superior Waste is door de gemeente opgezet om te achterhalen of de inwoners van de gemeente </w:t>
      </w:r>
      <w:proofErr w:type="spellStart"/>
      <w:r w:rsidR="007D2043">
        <w:t>Ems</w:t>
      </w:r>
      <w:r>
        <w:t>erveen</w:t>
      </w:r>
      <w:proofErr w:type="spellEnd"/>
      <w:r w:rsidR="007D2043">
        <w:t xml:space="preserve"> bereid zijn om hun overtollige oude elektrische apparaten bij de gemeente in te leveren. Voor deze apparaten krijgt men bij inleveren een kleine vergoeding</w:t>
      </w:r>
      <w:r w:rsidR="00BB62C2">
        <w:t>.</w:t>
      </w:r>
    </w:p>
    <w:p w14:paraId="5FE46AEC" w14:textId="77777777" w:rsidR="00BB62C2" w:rsidRDefault="00BB62C2" w:rsidP="0071163B">
      <w:pPr>
        <w:spacing w:after="0" w:line="276" w:lineRule="auto"/>
      </w:pPr>
    </w:p>
    <w:p w14:paraId="25C1106E" w14:textId="371E5E46" w:rsidR="007D2043" w:rsidRDefault="00FF70A9" w:rsidP="0071163B">
      <w:pPr>
        <w:spacing w:after="0" w:line="276" w:lineRule="auto"/>
      </w:pPr>
      <w:r>
        <w:t>De gemeente probeert met het project d</w:t>
      </w:r>
      <w:r w:rsidR="007D2043">
        <w:t xml:space="preserve">e </w:t>
      </w:r>
      <w:r>
        <w:t xml:space="preserve">volgende </w:t>
      </w:r>
      <w:r w:rsidR="007D2043">
        <w:t xml:space="preserve">vragen </w:t>
      </w:r>
      <w:r w:rsidR="00C2211C">
        <w:t>te beantwoorden</w:t>
      </w:r>
      <w:r>
        <w:t>.</w:t>
      </w:r>
    </w:p>
    <w:p w14:paraId="7AA022E0" w14:textId="127BEEA6" w:rsidR="007D2043" w:rsidRDefault="007D2043" w:rsidP="0071163B">
      <w:pPr>
        <w:pStyle w:val="Lijstalinea"/>
        <w:numPr>
          <w:ilvl w:val="0"/>
          <w:numId w:val="10"/>
        </w:numPr>
        <w:spacing w:after="0" w:line="276" w:lineRule="auto"/>
      </w:pPr>
      <w:r>
        <w:t xml:space="preserve">Is het rendabel om de inwoners voor </w:t>
      </w:r>
      <w:r w:rsidR="00FF70A9">
        <w:t xml:space="preserve">het inleveren van </w:t>
      </w:r>
      <w:r>
        <w:t>hun oude apparaten te betalen?</w:t>
      </w:r>
    </w:p>
    <w:p w14:paraId="12163A26" w14:textId="194DA1BF" w:rsidR="00A9292B" w:rsidRDefault="007D2043" w:rsidP="0071163B">
      <w:pPr>
        <w:pStyle w:val="Lijstalinea"/>
        <w:numPr>
          <w:ilvl w:val="0"/>
          <w:numId w:val="10"/>
        </w:numPr>
        <w:spacing w:after="0" w:line="276" w:lineRule="auto"/>
      </w:pPr>
      <w:r>
        <w:t>Heeft het betalen van een kleine vergoeding voor de oude apparaten invloed op de hoeveelheid ingeleverde apparaten?</w:t>
      </w:r>
    </w:p>
    <w:p w14:paraId="79121DE2" w14:textId="77777777" w:rsidR="00C2211C" w:rsidRDefault="00C2211C" w:rsidP="0071163B">
      <w:pPr>
        <w:spacing w:after="0" w:line="276" w:lineRule="auto"/>
      </w:pPr>
    </w:p>
    <w:p w14:paraId="0BC65403" w14:textId="77777777" w:rsidR="009E7648" w:rsidRDefault="00F32641" w:rsidP="0071163B">
      <w:pPr>
        <w:pStyle w:val="Kop2"/>
        <w:numPr>
          <w:ilvl w:val="0"/>
          <w:numId w:val="19"/>
        </w:numPr>
        <w:spacing w:before="0" w:after="0"/>
      </w:pPr>
      <w:bookmarkStart w:id="4" w:name="_Toc21608388"/>
      <w:bookmarkEnd w:id="3"/>
      <w:r>
        <w:t>Probleemstelling</w:t>
      </w:r>
      <w:bookmarkEnd w:id="4"/>
    </w:p>
    <w:p w14:paraId="5549E799" w14:textId="77777777" w:rsidR="00F01002" w:rsidRDefault="00F01002" w:rsidP="0071163B">
      <w:pPr>
        <w:spacing w:after="0" w:line="276" w:lineRule="auto"/>
      </w:pPr>
    </w:p>
    <w:p w14:paraId="0521B438" w14:textId="5F5B86A9" w:rsidR="00B356B0" w:rsidRDefault="00B356B0" w:rsidP="0071163B">
      <w:pPr>
        <w:spacing w:after="0" w:line="276" w:lineRule="auto"/>
      </w:pPr>
      <w:r w:rsidRPr="00A9292B">
        <w:t>De applicatie moet gegevens over de inname van apparaten vast</w:t>
      </w:r>
      <w:r w:rsidR="00C2211C">
        <w:t xml:space="preserve">leggen en rapporten genereren. </w:t>
      </w:r>
      <w:r w:rsidRPr="00A9292B">
        <w:t>Samen met andere (historische) gegevens kan de gemeente daarmee de projectvragen beantwoorden.</w:t>
      </w:r>
    </w:p>
    <w:p w14:paraId="4D3664B0" w14:textId="3A59AE25" w:rsidR="00BB62C2" w:rsidRDefault="00B356B0" w:rsidP="0071163B">
      <w:pPr>
        <w:spacing w:after="0" w:line="276" w:lineRule="auto"/>
      </w:pPr>
      <w:r>
        <w:t xml:space="preserve">Het onvolledige papieren systeem van dit moment wordt vervangen door een applicatie die nauwkeuriger informatie kan leveren. Daarmee moeten betere antwoorden </w:t>
      </w:r>
      <w:r w:rsidR="00FF70A9">
        <w:t xml:space="preserve">mogelijk worden </w:t>
      </w:r>
      <w:r>
        <w:t xml:space="preserve">op de vragen die het project Superior Waste van de gemeente </w:t>
      </w:r>
      <w:proofErr w:type="spellStart"/>
      <w:r>
        <w:t>Ems</w:t>
      </w:r>
      <w:r w:rsidR="00301AF7">
        <w:t>erveen</w:t>
      </w:r>
      <w:proofErr w:type="spellEnd"/>
      <w:r>
        <w:t xml:space="preserve"> stelt.</w:t>
      </w:r>
      <w:r>
        <w:br/>
        <w:t>Dat betekent</w:t>
      </w:r>
      <w:r w:rsidR="00BB62C2">
        <w:t xml:space="preserve"> het volgende.</w:t>
      </w:r>
    </w:p>
    <w:p w14:paraId="344E51D5" w14:textId="77777777" w:rsidR="00BB62C2" w:rsidRDefault="00BB62C2" w:rsidP="0071163B">
      <w:pPr>
        <w:pStyle w:val="Lijstalinea"/>
        <w:numPr>
          <w:ilvl w:val="0"/>
          <w:numId w:val="20"/>
        </w:numPr>
        <w:spacing w:after="0" w:line="276" w:lineRule="auto"/>
      </w:pPr>
      <w:r>
        <w:t>D</w:t>
      </w:r>
      <w:r w:rsidR="00B356B0">
        <w:t xml:space="preserve">e medewerkers </w:t>
      </w:r>
      <w:r>
        <w:t xml:space="preserve">leggen </w:t>
      </w:r>
      <w:r w:rsidR="00B356B0">
        <w:t>bij de inname van de apparaten de gegevens van de ingenomen apparaten vast</w:t>
      </w:r>
      <w:r>
        <w:t>.</w:t>
      </w:r>
    </w:p>
    <w:p w14:paraId="74B16952" w14:textId="4C2431CB" w:rsidR="00BB62C2" w:rsidRDefault="00BB62C2" w:rsidP="0071163B">
      <w:pPr>
        <w:pStyle w:val="Lijstalinea"/>
        <w:numPr>
          <w:ilvl w:val="0"/>
          <w:numId w:val="20"/>
        </w:numPr>
        <w:spacing w:after="0" w:line="276" w:lineRule="auto"/>
      </w:pPr>
      <w:r>
        <w:t>D</w:t>
      </w:r>
      <w:r w:rsidR="00B356B0">
        <w:t>e medewerkers</w:t>
      </w:r>
      <w:r>
        <w:t xml:space="preserve"> leggen</w:t>
      </w:r>
      <w:r w:rsidR="00B356B0">
        <w:t xml:space="preserve"> tijdens het demontageproces vast uit welke onderdelen een apparaat bestaat</w:t>
      </w:r>
      <w:r>
        <w:t>.</w:t>
      </w:r>
    </w:p>
    <w:p w14:paraId="790B83C2" w14:textId="2F01904A" w:rsidR="00B356B0" w:rsidRPr="000B00D9" w:rsidRDefault="00BB62C2" w:rsidP="0071163B">
      <w:pPr>
        <w:pStyle w:val="Lijstalinea"/>
        <w:numPr>
          <w:ilvl w:val="0"/>
          <w:numId w:val="20"/>
        </w:numPr>
        <w:spacing w:after="0" w:line="276" w:lineRule="auto"/>
      </w:pPr>
      <w:r>
        <w:t>T</w:t>
      </w:r>
      <w:r w:rsidR="00B356B0">
        <w:t>en</w:t>
      </w:r>
      <w:r>
        <w:t xml:space="preserve"> </w:t>
      </w:r>
      <w:r w:rsidR="00B356B0">
        <w:t xml:space="preserve">slotte </w:t>
      </w:r>
      <w:r>
        <w:t xml:space="preserve">wordt </w:t>
      </w:r>
      <w:r w:rsidR="00B356B0">
        <w:t>ook de verkoop van die onderdelen geregistreerd.</w:t>
      </w:r>
      <w:r w:rsidR="00B356B0">
        <w:br/>
        <w:t>De medewerkers op het gemeentehuis draaien op basis van die geregistreerde gegevens de rapporten uit.</w:t>
      </w:r>
    </w:p>
    <w:p w14:paraId="4ED8D88F" w14:textId="6A99C10B" w:rsidR="004561D6" w:rsidRPr="000B00D9" w:rsidRDefault="004561D6" w:rsidP="0071163B">
      <w:pPr>
        <w:spacing w:after="0" w:line="276" w:lineRule="auto"/>
        <w:ind w:left="-12"/>
      </w:pPr>
      <w:r w:rsidRPr="00ED62D7">
        <w:t>Bovendien mogen alleen medewerkers die geautoriseerd zijn en een inlog hebben met de applicatie werken.</w:t>
      </w:r>
    </w:p>
    <w:p w14:paraId="7A501705" w14:textId="77777777" w:rsidR="00C2211C" w:rsidRPr="000B00D9" w:rsidRDefault="00C2211C" w:rsidP="0071163B">
      <w:pPr>
        <w:spacing w:after="0" w:line="276" w:lineRule="auto"/>
        <w:ind w:left="-12"/>
      </w:pPr>
    </w:p>
    <w:p w14:paraId="39746C69" w14:textId="0772D56D" w:rsidR="00362BB6" w:rsidRDefault="00F32641" w:rsidP="0071163B">
      <w:pPr>
        <w:pStyle w:val="Kop2"/>
        <w:numPr>
          <w:ilvl w:val="0"/>
          <w:numId w:val="19"/>
        </w:numPr>
        <w:spacing w:before="0" w:after="0"/>
      </w:pPr>
      <w:bookmarkStart w:id="5" w:name="_Toc21608389"/>
      <w:bookmarkStart w:id="6" w:name="_Toc440616375"/>
      <w:r>
        <w:t>Doelgroep</w:t>
      </w:r>
      <w:r w:rsidR="00EA1BF1">
        <w:t>en</w:t>
      </w:r>
      <w:bookmarkEnd w:id="5"/>
    </w:p>
    <w:p w14:paraId="092BC60A" w14:textId="77777777" w:rsidR="00F01002" w:rsidRDefault="00F01002" w:rsidP="0071163B">
      <w:pPr>
        <w:spacing w:after="0" w:line="276" w:lineRule="auto"/>
      </w:pPr>
    </w:p>
    <w:p w14:paraId="7F068BB4" w14:textId="1D7AA493" w:rsidR="001A4477" w:rsidRDefault="001A4477" w:rsidP="0071163B">
      <w:pPr>
        <w:spacing w:after="0" w:line="276" w:lineRule="auto"/>
      </w:pPr>
      <w:r>
        <w:t xml:space="preserve">De doelgroep bestaat uit de medewerkers van de gemeente </w:t>
      </w:r>
      <w:proofErr w:type="spellStart"/>
      <w:r>
        <w:t>Ems</w:t>
      </w:r>
      <w:r w:rsidR="00301AF7">
        <w:t>erveen</w:t>
      </w:r>
      <w:proofErr w:type="spellEnd"/>
      <w:r>
        <w:t xml:space="preserve"> die betrokken zijn</w:t>
      </w:r>
      <w:r w:rsidR="00C2211C">
        <w:t xml:space="preserve"> bij het project Superior Waste</w:t>
      </w:r>
      <w:r w:rsidR="00FF70A9">
        <w:t>.</w:t>
      </w:r>
    </w:p>
    <w:p w14:paraId="392A7F90" w14:textId="369D2103" w:rsidR="001A4477" w:rsidRDefault="001A4477" w:rsidP="0071163B">
      <w:pPr>
        <w:pStyle w:val="Lijstalinea"/>
        <w:numPr>
          <w:ilvl w:val="0"/>
          <w:numId w:val="13"/>
        </w:numPr>
        <w:spacing w:after="0" w:line="276" w:lineRule="auto"/>
      </w:pPr>
      <w:r>
        <w:t>De medewerkers die de inname en demontage van de apparaten verzorgen</w:t>
      </w:r>
      <w:r w:rsidR="000971A6">
        <w:t>.</w:t>
      </w:r>
    </w:p>
    <w:p w14:paraId="2E6C84DD" w14:textId="1EE61E62" w:rsidR="001A4477" w:rsidRDefault="001A4477" w:rsidP="0071163B">
      <w:pPr>
        <w:pStyle w:val="Lijstalinea"/>
        <w:numPr>
          <w:ilvl w:val="0"/>
          <w:numId w:val="13"/>
        </w:numPr>
        <w:spacing w:after="0" w:line="276" w:lineRule="auto"/>
      </w:pPr>
      <w:r>
        <w:t>De medewerkers die de gedemonteerde onderdelen verkopen</w:t>
      </w:r>
      <w:r w:rsidR="000971A6">
        <w:t>.</w:t>
      </w:r>
    </w:p>
    <w:p w14:paraId="1431EC0D" w14:textId="7CC61085" w:rsidR="001A4477" w:rsidRDefault="001A4477" w:rsidP="0071163B">
      <w:pPr>
        <w:pStyle w:val="Lijstalinea"/>
        <w:numPr>
          <w:ilvl w:val="0"/>
          <w:numId w:val="13"/>
        </w:numPr>
        <w:spacing w:after="0" w:line="276" w:lineRule="auto"/>
      </w:pPr>
      <w:r>
        <w:t>De medewerkers die de rapportage verzorgen</w:t>
      </w:r>
      <w:r w:rsidR="000971A6">
        <w:t>.</w:t>
      </w:r>
    </w:p>
    <w:p w14:paraId="6C38FE3D" w14:textId="0FDAB699" w:rsidR="002B3EAA" w:rsidRDefault="001A4477" w:rsidP="0071163B">
      <w:pPr>
        <w:spacing w:after="0" w:line="276" w:lineRule="auto"/>
      </w:pPr>
      <w:r w:rsidRPr="0086780F">
        <w:t>De beleidsmedewerkers die de vragen van het project Superior Waste proberen te beantwoorden zijn de belanghebbenden. Zij gebruiken de rapportages van de applicatie</w:t>
      </w:r>
      <w:r w:rsidR="00C2211C">
        <w:t>.</w:t>
      </w:r>
    </w:p>
    <w:p w14:paraId="53428B79" w14:textId="52E9DCF7" w:rsidR="009E7648" w:rsidRDefault="009E7648" w:rsidP="0071163B">
      <w:pPr>
        <w:pStyle w:val="Kop2"/>
        <w:numPr>
          <w:ilvl w:val="0"/>
          <w:numId w:val="19"/>
        </w:numPr>
        <w:spacing w:before="0" w:after="0"/>
      </w:pPr>
      <w:bookmarkStart w:id="7" w:name="_Toc21608390"/>
      <w:r>
        <w:lastRenderedPageBreak/>
        <w:t>Vormgeving</w:t>
      </w:r>
      <w:bookmarkEnd w:id="6"/>
      <w:bookmarkEnd w:id="7"/>
    </w:p>
    <w:p w14:paraId="341E333B" w14:textId="77777777" w:rsidR="00F01002" w:rsidRDefault="00F01002" w:rsidP="0071163B">
      <w:pPr>
        <w:spacing w:after="0" w:line="276" w:lineRule="auto"/>
        <w:rPr>
          <w:rFonts w:cs="Arial"/>
        </w:rPr>
      </w:pPr>
      <w:bookmarkStart w:id="8" w:name="_Toc440616376"/>
    </w:p>
    <w:p w14:paraId="1515B930" w14:textId="0E2BA00D" w:rsidR="001A4477" w:rsidRPr="001A4477" w:rsidRDefault="001A4477" w:rsidP="0071163B">
      <w:pPr>
        <w:spacing w:after="0" w:line="276" w:lineRule="auto"/>
        <w:rPr>
          <w:rFonts w:cs="Arial"/>
        </w:rPr>
      </w:pPr>
      <w:r w:rsidRPr="001A4477">
        <w:rPr>
          <w:rFonts w:cs="Arial"/>
        </w:rPr>
        <w:t xml:space="preserve">De schermen moeten snel en </w:t>
      </w:r>
      <w:r w:rsidRPr="001A4477">
        <w:rPr>
          <w:rFonts w:ascii="Calibri" w:hAnsi="Calibri" w:cs="Arial"/>
        </w:rPr>
        <w:t>zonder</w:t>
      </w:r>
      <w:r w:rsidRPr="001A4477">
        <w:rPr>
          <w:rFonts w:cs="Arial"/>
        </w:rPr>
        <w:t xml:space="preserve"> overbodig geklik bruikbaar zijn voor de medewerkers. De</w:t>
      </w:r>
      <w:r w:rsidR="00FF70A9">
        <w:rPr>
          <w:rFonts w:cs="Arial"/>
        </w:rPr>
        <w:t xml:space="preserve"> schermen</w:t>
      </w:r>
      <w:r w:rsidRPr="001A4477">
        <w:rPr>
          <w:rFonts w:cs="Arial"/>
        </w:rPr>
        <w:t xml:space="preserve"> moeten vooral functioneel zijn. Medewerkers moeten snel een inname of een uitgifte kunnen registreren met de applicatie. Andere medewerkers moeten snel hun informatie kunnen opvragen. Deze informatie moet helder en duidelijk worden gepresenteerd.</w:t>
      </w:r>
      <w:r w:rsidRPr="001A4477">
        <w:rPr>
          <w:rFonts w:cs="Arial"/>
        </w:rPr>
        <w:br/>
        <w:t>De applicatie moet een groene uitstraling hebben, met bijvoorbeeld in het logo een verwijzing naar recycling.</w:t>
      </w:r>
      <w:r w:rsidRPr="001A4477">
        <w:rPr>
          <w:rFonts w:cs="Arial"/>
        </w:rPr>
        <w:br/>
        <w:t>De functies worden in een menu gepresenteerd</w:t>
      </w:r>
      <w:r w:rsidR="000971A6">
        <w:rPr>
          <w:rFonts w:cs="Arial"/>
        </w:rPr>
        <w:t>. H</w:t>
      </w:r>
      <w:r w:rsidRPr="001A4477">
        <w:rPr>
          <w:rFonts w:cs="Arial"/>
        </w:rPr>
        <w:t>et menu bevindt zich links op het scherm.</w:t>
      </w:r>
    </w:p>
    <w:p w14:paraId="6FC15CBA" w14:textId="77777777" w:rsidR="006977CD" w:rsidRDefault="001A4477" w:rsidP="006977CD">
      <w:pPr>
        <w:spacing w:after="0" w:line="276" w:lineRule="auto"/>
        <w:rPr>
          <w:rFonts w:cs="Arial"/>
        </w:rPr>
      </w:pPr>
      <w:r w:rsidRPr="001A4477">
        <w:rPr>
          <w:rFonts w:cs="Arial"/>
        </w:rPr>
        <w:t>Het vle</w:t>
      </w:r>
      <w:r w:rsidR="00F01002">
        <w:rPr>
          <w:rFonts w:cs="Arial"/>
        </w:rPr>
        <w:t>kkenplan ziet er als volgt uit.</w:t>
      </w:r>
      <w:r w:rsidR="006977CD">
        <w:rPr>
          <w:rFonts w:cs="Arial"/>
        </w:rPr>
        <w:t xml:space="preserve"> Bovenin het scherm is de titelbalk te zien. De inhoud van elk scherm staat rechts van het menu.</w:t>
      </w:r>
    </w:p>
    <w:p w14:paraId="7D6E254D" w14:textId="0DA96827" w:rsidR="001A4477" w:rsidRDefault="001A4477" w:rsidP="0071163B">
      <w:pPr>
        <w:spacing w:after="0" w:line="276" w:lineRule="auto"/>
        <w:rPr>
          <w:rFonts w:cs="Arial"/>
        </w:rPr>
      </w:pPr>
    </w:p>
    <w:p w14:paraId="145446F7" w14:textId="77777777" w:rsidR="00F01002" w:rsidRPr="001A4477" w:rsidRDefault="00F01002" w:rsidP="0071163B">
      <w:pPr>
        <w:spacing w:after="0" w:line="276" w:lineRule="auto"/>
        <w:rPr>
          <w:rFonts w:cs="Arial"/>
        </w:rPr>
      </w:pPr>
    </w:p>
    <w:p w14:paraId="675A3147" w14:textId="18DB063F" w:rsidR="00E65ECF" w:rsidRDefault="009A4753" w:rsidP="0071163B">
      <w:pPr>
        <w:spacing w:after="0" w:line="276" w:lineRule="auto"/>
        <w:rPr>
          <w:rFonts w:cs="Arial"/>
        </w:rPr>
      </w:pPr>
      <w:r w:rsidRPr="009A4753">
        <w:rPr>
          <w:rFonts w:cs="Arial"/>
          <w:noProof/>
          <w:lang w:eastAsia="nl-NL"/>
        </w:rPr>
        <w:drawing>
          <wp:inline distT="0" distB="0" distL="0" distR="0" wp14:anchorId="2AC3F606" wp14:editId="33A7C380">
            <wp:extent cx="5760720" cy="26734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73490"/>
                    </a:xfrm>
                    <a:prstGeom prst="rect">
                      <a:avLst/>
                    </a:prstGeom>
                    <a:noFill/>
                    <a:ln>
                      <a:noFill/>
                    </a:ln>
                  </pic:spPr>
                </pic:pic>
              </a:graphicData>
            </a:graphic>
          </wp:inline>
        </w:drawing>
      </w:r>
    </w:p>
    <w:p w14:paraId="258B4DB8" w14:textId="4DACEE1D" w:rsidR="00AE6CA6" w:rsidRDefault="00AE6CA6" w:rsidP="0071163B">
      <w:pPr>
        <w:spacing w:after="0" w:line="276" w:lineRule="auto"/>
        <w:rPr>
          <w:rFonts w:cs="Arial"/>
        </w:rPr>
      </w:pPr>
    </w:p>
    <w:p w14:paraId="762EC2B8" w14:textId="6279BA18" w:rsidR="009E7648" w:rsidRDefault="00FD42AA" w:rsidP="0071163B">
      <w:pPr>
        <w:pStyle w:val="Kop2"/>
        <w:numPr>
          <w:ilvl w:val="0"/>
          <w:numId w:val="19"/>
        </w:numPr>
        <w:spacing w:before="0" w:after="0"/>
      </w:pPr>
      <w:bookmarkStart w:id="9" w:name="_Toc21608391"/>
      <w:bookmarkEnd w:id="8"/>
      <w:r>
        <w:t>Informatie</w:t>
      </w:r>
      <w:bookmarkEnd w:id="9"/>
    </w:p>
    <w:p w14:paraId="72E520F4" w14:textId="77777777" w:rsidR="00F01002" w:rsidRPr="00F01002" w:rsidRDefault="00F01002" w:rsidP="0071163B">
      <w:pPr>
        <w:spacing w:after="0" w:line="276" w:lineRule="auto"/>
      </w:pPr>
    </w:p>
    <w:p w14:paraId="426DB2DD" w14:textId="77777777" w:rsidR="00981457" w:rsidRDefault="00981457" w:rsidP="0071163B">
      <w:pPr>
        <w:pStyle w:val="Lijstalinea"/>
        <w:numPr>
          <w:ilvl w:val="0"/>
          <w:numId w:val="13"/>
        </w:numPr>
        <w:spacing w:after="0" w:line="276" w:lineRule="auto"/>
      </w:pPr>
      <w:r>
        <w:t>Rapportage</w:t>
      </w:r>
    </w:p>
    <w:p w14:paraId="2A5E7DB7" w14:textId="22BC97AB" w:rsidR="00CC3554" w:rsidRPr="006F5082" w:rsidRDefault="00AE6CA6" w:rsidP="0071163B">
      <w:pPr>
        <w:pStyle w:val="Lijstalinea"/>
        <w:numPr>
          <w:ilvl w:val="0"/>
          <w:numId w:val="11"/>
        </w:numPr>
        <w:spacing w:after="0" w:line="276" w:lineRule="auto"/>
        <w:ind w:left="1276"/>
        <w:rPr>
          <w:rFonts w:cstheme="minorHAnsi"/>
        </w:rPr>
      </w:pPr>
      <w:r>
        <w:rPr>
          <w:rFonts w:cstheme="minorHAnsi"/>
        </w:rPr>
        <w:t>Een o</w:t>
      </w:r>
      <w:r w:rsidR="00CC3554" w:rsidRPr="006F5082">
        <w:rPr>
          <w:rFonts w:cstheme="minorHAnsi"/>
        </w:rPr>
        <w:t>verzicht van ingenomen</w:t>
      </w:r>
      <w:r w:rsidR="00CC3554">
        <w:rPr>
          <w:rFonts w:cstheme="minorHAnsi"/>
        </w:rPr>
        <w:t xml:space="preserve"> apparaten per tijdvak (inkoop)</w:t>
      </w:r>
    </w:p>
    <w:p w14:paraId="06099C37" w14:textId="58F8149D" w:rsidR="00CC3554" w:rsidRDefault="00AE6CA6" w:rsidP="0071163B">
      <w:pPr>
        <w:pStyle w:val="Lijstalinea"/>
        <w:numPr>
          <w:ilvl w:val="0"/>
          <w:numId w:val="11"/>
        </w:numPr>
        <w:spacing w:after="0" w:line="276" w:lineRule="auto"/>
        <w:ind w:left="1276"/>
        <w:rPr>
          <w:rFonts w:cstheme="minorHAnsi"/>
        </w:rPr>
      </w:pPr>
      <w:r>
        <w:rPr>
          <w:rFonts w:cstheme="minorHAnsi"/>
        </w:rPr>
        <w:t>Een o</w:t>
      </w:r>
      <w:r w:rsidR="00CC3554" w:rsidRPr="006F5082">
        <w:rPr>
          <w:rFonts w:cstheme="minorHAnsi"/>
        </w:rPr>
        <w:t xml:space="preserve">verzicht van </w:t>
      </w:r>
      <w:r w:rsidR="00CC3554">
        <w:rPr>
          <w:rFonts w:cstheme="minorHAnsi"/>
        </w:rPr>
        <w:t xml:space="preserve">nog niet gedemonteerde </w:t>
      </w:r>
      <w:r w:rsidR="006A09E2" w:rsidRPr="009A4753">
        <w:rPr>
          <w:rFonts w:cstheme="minorHAnsi"/>
        </w:rPr>
        <w:t>apparaten</w:t>
      </w:r>
      <w:r w:rsidR="00CC3554">
        <w:rPr>
          <w:rFonts w:cstheme="minorHAnsi"/>
        </w:rPr>
        <w:t xml:space="preserve"> (werkvoorraad)</w:t>
      </w:r>
    </w:p>
    <w:p w14:paraId="39BAAF71" w14:textId="1D80728A" w:rsidR="00CC3554" w:rsidRDefault="00AE6CA6" w:rsidP="0071163B">
      <w:pPr>
        <w:pStyle w:val="Lijstalinea"/>
        <w:numPr>
          <w:ilvl w:val="0"/>
          <w:numId w:val="11"/>
        </w:numPr>
        <w:spacing w:after="0" w:line="276" w:lineRule="auto"/>
        <w:ind w:left="1276"/>
        <w:rPr>
          <w:rFonts w:cstheme="minorHAnsi"/>
        </w:rPr>
      </w:pPr>
      <w:r>
        <w:rPr>
          <w:rFonts w:cstheme="minorHAnsi"/>
        </w:rPr>
        <w:t>Een o</w:t>
      </w:r>
      <w:r w:rsidR="00CC3554" w:rsidRPr="006F5082">
        <w:rPr>
          <w:rFonts w:cstheme="minorHAnsi"/>
        </w:rPr>
        <w:t xml:space="preserve">verzicht van </w:t>
      </w:r>
      <w:r w:rsidR="00CC3554">
        <w:rPr>
          <w:rFonts w:cstheme="minorHAnsi"/>
        </w:rPr>
        <w:t>verkochte onderdelen per tijdvak (verkoop)</w:t>
      </w:r>
    </w:p>
    <w:p w14:paraId="49E94423" w14:textId="00D4D9DC" w:rsidR="00CC3554" w:rsidRPr="00ED62D7" w:rsidRDefault="00AE6CA6" w:rsidP="0071163B">
      <w:pPr>
        <w:pStyle w:val="Lijstalinea"/>
        <w:numPr>
          <w:ilvl w:val="0"/>
          <w:numId w:val="11"/>
        </w:numPr>
        <w:spacing w:after="0" w:line="276" w:lineRule="auto"/>
        <w:ind w:left="1276"/>
        <w:rPr>
          <w:rFonts w:cstheme="minorHAnsi"/>
        </w:rPr>
      </w:pPr>
      <w:r>
        <w:rPr>
          <w:rFonts w:cstheme="minorHAnsi"/>
        </w:rPr>
        <w:t>Een o</w:t>
      </w:r>
      <w:r w:rsidR="00F01002">
        <w:rPr>
          <w:rFonts w:cstheme="minorHAnsi"/>
        </w:rPr>
        <w:t xml:space="preserve">verzicht </w:t>
      </w:r>
      <w:r w:rsidR="00CC3554" w:rsidRPr="00ED62D7">
        <w:rPr>
          <w:rFonts w:cstheme="minorHAnsi"/>
        </w:rPr>
        <w:t>van de inkoop van apparaten afgezet tegen de verkoop van alle onderdelen per apparaat</w:t>
      </w:r>
      <w:r w:rsidR="00F01002">
        <w:rPr>
          <w:rFonts w:cstheme="minorHAnsi"/>
        </w:rPr>
        <w:t xml:space="preserve"> </w:t>
      </w:r>
      <w:r w:rsidR="00CC3554" w:rsidRPr="00ED62D7">
        <w:rPr>
          <w:rFonts w:cstheme="minorHAnsi"/>
        </w:rPr>
        <w:t>(rendement)</w:t>
      </w:r>
    </w:p>
    <w:p w14:paraId="7260972B" w14:textId="4AEE95C5" w:rsidR="00981457" w:rsidRPr="00ED62D7" w:rsidRDefault="00981457" w:rsidP="0071163B">
      <w:pPr>
        <w:pStyle w:val="Lijstalinea"/>
        <w:numPr>
          <w:ilvl w:val="0"/>
          <w:numId w:val="13"/>
        </w:numPr>
        <w:spacing w:after="0" w:line="276" w:lineRule="auto"/>
      </w:pPr>
      <w:r w:rsidRPr="00ED62D7">
        <w:t>De applicatie moet worden beveiligd op gebruiker</w:t>
      </w:r>
      <w:r w:rsidR="00172018" w:rsidRPr="00ED62D7">
        <w:t>s-</w:t>
      </w:r>
      <w:r w:rsidR="00AE6CA6">
        <w:t>/rollen</w:t>
      </w:r>
      <w:r w:rsidRPr="00ED62D7">
        <w:t xml:space="preserve">niveau. Een gebruiker krijgt een rol toebedeeld. Deze rol geeft de gebruiker toegang tot bepaalde menu-items. </w:t>
      </w:r>
      <w:r w:rsidR="009A4753" w:rsidRPr="00FF70A9">
        <w:t>Een medewerker moet daarom bij de applicatie kunnen inloggen/uitloggen</w:t>
      </w:r>
      <w:r w:rsidR="00172018" w:rsidRPr="00FF70A9">
        <w:t>.</w:t>
      </w:r>
    </w:p>
    <w:p w14:paraId="7E9431C5" w14:textId="6B7DC54B" w:rsidR="00981457" w:rsidRPr="00ED62D7" w:rsidRDefault="00981457" w:rsidP="0071163B">
      <w:pPr>
        <w:pStyle w:val="Lijstalinea"/>
        <w:numPr>
          <w:ilvl w:val="0"/>
          <w:numId w:val="13"/>
        </w:numPr>
        <w:spacing w:after="0" w:line="276" w:lineRule="auto"/>
      </w:pPr>
      <w:r w:rsidRPr="00ED62D7">
        <w:t xml:space="preserve">De ingenomen apparaten </w:t>
      </w:r>
      <w:r w:rsidR="00D455AD" w:rsidRPr="00ED62D7">
        <w:t xml:space="preserve">moeten worden geregistreerd en er moet een </w:t>
      </w:r>
      <w:proofErr w:type="spellStart"/>
      <w:r w:rsidR="00A87CCF" w:rsidRPr="00ED62D7">
        <w:t>innamebon</w:t>
      </w:r>
      <w:proofErr w:type="spellEnd"/>
      <w:r w:rsidR="00D455AD" w:rsidRPr="00ED62D7">
        <w:t xml:space="preserve"> </w:t>
      </w:r>
      <w:r w:rsidR="00A87CCF" w:rsidRPr="00ED62D7">
        <w:t xml:space="preserve">kunnen </w:t>
      </w:r>
      <w:r w:rsidR="00D455AD" w:rsidRPr="00ED62D7">
        <w:t>worden afgedrukt.</w:t>
      </w:r>
      <w:r w:rsidR="00E37F2A" w:rsidRPr="00ED62D7">
        <w:t xml:space="preserve"> Ook moet </w:t>
      </w:r>
      <w:r w:rsidR="000971A6" w:rsidRPr="00ED62D7">
        <w:t xml:space="preserve">worden </w:t>
      </w:r>
      <w:r w:rsidR="0071163B">
        <w:t>vastgelegd</w:t>
      </w:r>
      <w:r w:rsidR="00E37F2A" w:rsidRPr="00ED62D7">
        <w:t xml:space="preserve"> welke medewerker een inname heeft geregistreerd.</w:t>
      </w:r>
    </w:p>
    <w:p w14:paraId="75B86A67" w14:textId="6CBE77F0" w:rsidR="00A87CCF" w:rsidRPr="00ED62D7" w:rsidRDefault="00A87CCF" w:rsidP="0071163B">
      <w:pPr>
        <w:pStyle w:val="Lijstalinea"/>
        <w:numPr>
          <w:ilvl w:val="0"/>
          <w:numId w:val="13"/>
        </w:numPr>
        <w:spacing w:after="0" w:line="276" w:lineRule="auto"/>
      </w:pPr>
      <w:r w:rsidRPr="00ED62D7">
        <w:t>Er moet worden bijgehouden uit welke standaardonderdelen een apparaat bestaat.</w:t>
      </w:r>
    </w:p>
    <w:p w14:paraId="6B874F1D" w14:textId="6C1B8D6B" w:rsidR="00A87CCF" w:rsidRDefault="00A87CCF" w:rsidP="0071163B">
      <w:pPr>
        <w:pStyle w:val="Lijstalinea"/>
        <w:numPr>
          <w:ilvl w:val="0"/>
          <w:numId w:val="13"/>
        </w:numPr>
        <w:spacing w:after="0" w:line="276" w:lineRule="auto"/>
      </w:pPr>
      <w:r w:rsidRPr="00ED62D7">
        <w:lastRenderedPageBreak/>
        <w:t>Het moet altijd duidelijk zijn hoeveel van welke ingeleverde apparaten er bij het innamecentrum</w:t>
      </w:r>
      <w:r>
        <w:t xml:space="preserve"> liggen die nog ontleed moeten worden in onderdelen.</w:t>
      </w:r>
    </w:p>
    <w:p w14:paraId="742127D7" w14:textId="5BD23EE9" w:rsidR="00981457" w:rsidRDefault="00D455AD" w:rsidP="0071163B">
      <w:pPr>
        <w:pStyle w:val="Lijstalinea"/>
        <w:numPr>
          <w:ilvl w:val="0"/>
          <w:numId w:val="13"/>
        </w:numPr>
        <w:spacing w:after="0" w:line="276" w:lineRule="auto"/>
      </w:pPr>
      <w:r>
        <w:t xml:space="preserve">Voor elke onderdelensoort wordt bijgehouden hoeveel er </w:t>
      </w:r>
      <w:r w:rsidR="00A87CCF">
        <w:t xml:space="preserve">bij het innamecentrum </w:t>
      </w:r>
      <w:r w:rsidR="00FF70A9">
        <w:t>op</w:t>
      </w:r>
      <w:r w:rsidR="00A87CCF">
        <w:t xml:space="preserve"> voorraad </w:t>
      </w:r>
      <w:r w:rsidR="00FF70A9">
        <w:t>ligt</w:t>
      </w:r>
      <w:r w:rsidR="00CC3554">
        <w:t>.</w:t>
      </w:r>
    </w:p>
    <w:p w14:paraId="1B17683F" w14:textId="6CEA3B18" w:rsidR="009A4753" w:rsidRPr="00ED62D7" w:rsidRDefault="00CC3554" w:rsidP="0071163B">
      <w:pPr>
        <w:pStyle w:val="Lijstalinea"/>
        <w:numPr>
          <w:ilvl w:val="0"/>
          <w:numId w:val="13"/>
        </w:numPr>
        <w:spacing w:after="0" w:line="276" w:lineRule="auto"/>
      </w:pPr>
      <w:r w:rsidRPr="00ED62D7">
        <w:t xml:space="preserve">Elke uitgifte (verkoop) van een </w:t>
      </w:r>
      <w:r w:rsidR="00052983" w:rsidRPr="00ED62D7">
        <w:t xml:space="preserve">partij </w:t>
      </w:r>
      <w:r w:rsidRPr="00ED62D7">
        <w:t>onderdel</w:t>
      </w:r>
      <w:r w:rsidR="00052983" w:rsidRPr="00ED62D7">
        <w:t>en</w:t>
      </w:r>
      <w:r w:rsidRPr="00ED62D7">
        <w:t xml:space="preserve"> moet worden geregistreerd.</w:t>
      </w:r>
      <w:r w:rsidR="00F01002">
        <w:t xml:space="preserve"> </w:t>
      </w:r>
      <w:r w:rsidR="00E37F2A" w:rsidRPr="00ED62D7">
        <w:t>Ook moet geregistreerd worden welke medewerker een uitgifte heeft geregistreerd</w:t>
      </w:r>
      <w:r w:rsidR="00172018" w:rsidRPr="00ED62D7">
        <w:t>.</w:t>
      </w:r>
    </w:p>
    <w:p w14:paraId="6B5546E6" w14:textId="1B73EA60" w:rsidR="00E04325" w:rsidRPr="00ED62D7" w:rsidRDefault="00E04325" w:rsidP="0071163B">
      <w:pPr>
        <w:pStyle w:val="Lijstalinea"/>
        <w:numPr>
          <w:ilvl w:val="0"/>
          <w:numId w:val="13"/>
        </w:numPr>
        <w:spacing w:after="0" w:line="276" w:lineRule="auto"/>
      </w:pPr>
      <w:r w:rsidRPr="00ED62D7">
        <w:t>Er moet onderhoud (achteraf wijzi</w:t>
      </w:r>
      <w:r w:rsidR="00EA1BF1" w:rsidRPr="00ED62D7">
        <w:t>gen) van de ingevoerde gegevens van de innames en uitgiftes</w:t>
      </w:r>
      <w:r w:rsidR="00AA7596" w:rsidRPr="00ED62D7">
        <w:t xml:space="preserve"> </w:t>
      </w:r>
      <w:r w:rsidRPr="00ED62D7">
        <w:t>mogelijk zijn</w:t>
      </w:r>
      <w:r w:rsidR="00EA1BF1" w:rsidRPr="00ED62D7">
        <w:t>.</w:t>
      </w:r>
    </w:p>
    <w:p w14:paraId="5CA49B6A" w14:textId="0FC594FA" w:rsidR="00E04325" w:rsidRPr="00E37F2A" w:rsidRDefault="00E04325" w:rsidP="0071163B">
      <w:pPr>
        <w:pStyle w:val="Lijstalinea"/>
        <w:numPr>
          <w:ilvl w:val="0"/>
          <w:numId w:val="13"/>
        </w:numPr>
        <w:spacing w:after="0" w:line="276" w:lineRule="auto"/>
      </w:pPr>
      <w:r w:rsidRPr="00E37F2A">
        <w:t>De basisbestanden moeten kunnen worden onderhouden.</w:t>
      </w:r>
    </w:p>
    <w:p w14:paraId="11E37712" w14:textId="7809E491" w:rsidR="00AE6CA6" w:rsidRDefault="00AE6CA6" w:rsidP="0071163B">
      <w:pPr>
        <w:spacing w:after="0" w:line="276" w:lineRule="auto"/>
      </w:pPr>
    </w:p>
    <w:p w14:paraId="5A804F86" w14:textId="77777777" w:rsidR="00AA7596" w:rsidRPr="0047119C" w:rsidRDefault="00AA7596" w:rsidP="0071163B">
      <w:pPr>
        <w:pStyle w:val="Kop2"/>
        <w:numPr>
          <w:ilvl w:val="0"/>
          <w:numId w:val="19"/>
        </w:numPr>
        <w:spacing w:before="0" w:after="0"/>
      </w:pPr>
      <w:bookmarkStart w:id="10" w:name="_Toc532986702"/>
      <w:bookmarkStart w:id="11" w:name="_Toc21608392"/>
      <w:r>
        <w:t>O</w:t>
      </w:r>
      <w:r w:rsidRPr="0047119C">
        <w:t>nmogelijkheden</w:t>
      </w:r>
      <w:bookmarkEnd w:id="10"/>
      <w:bookmarkEnd w:id="11"/>
    </w:p>
    <w:p w14:paraId="143D1DE6" w14:textId="77777777" w:rsidR="00F01002" w:rsidRDefault="00F01002" w:rsidP="0071163B">
      <w:pPr>
        <w:pStyle w:val="Lijstalinea"/>
        <w:spacing w:after="0" w:line="276" w:lineRule="auto"/>
        <w:ind w:left="0"/>
      </w:pPr>
    </w:p>
    <w:p w14:paraId="1366F14A" w14:textId="3C89F9B3" w:rsidR="00AA7596" w:rsidRDefault="00AA7596" w:rsidP="0071163B">
      <w:pPr>
        <w:pStyle w:val="Lijstalinea"/>
        <w:spacing w:after="0" w:line="276" w:lineRule="auto"/>
        <w:ind w:left="0"/>
      </w:pPr>
      <w:r>
        <w:t xml:space="preserve">Het </w:t>
      </w:r>
      <w:r w:rsidR="00AE6CA6">
        <w:t xml:space="preserve">volgende </w:t>
      </w:r>
      <w:r>
        <w:t>is</w:t>
      </w:r>
      <w:r w:rsidR="00AE6CA6">
        <w:t xml:space="preserve"> met de applicatie niet mogelijk.</w:t>
      </w:r>
    </w:p>
    <w:p w14:paraId="6F4350C3" w14:textId="5E2F004F" w:rsidR="00AA7596" w:rsidRDefault="00AE6CA6" w:rsidP="0071163B">
      <w:pPr>
        <w:pStyle w:val="Lijstalinea"/>
        <w:numPr>
          <w:ilvl w:val="0"/>
          <w:numId w:val="13"/>
        </w:numPr>
        <w:spacing w:after="0" w:line="276" w:lineRule="auto"/>
      </w:pPr>
      <w:r>
        <w:t xml:space="preserve">Een verbinding maken </w:t>
      </w:r>
      <w:r w:rsidR="00172018">
        <w:t>m</w:t>
      </w:r>
      <w:r w:rsidR="00AA7596">
        <w:t>et apparaten zoals een weegbrug of scanners o</w:t>
      </w:r>
      <w:r w:rsidR="00172018">
        <w:t>m zodoende gegevens in te lezen</w:t>
      </w:r>
      <w:r w:rsidR="0071163B">
        <w:t>.</w:t>
      </w:r>
    </w:p>
    <w:p w14:paraId="047E417A" w14:textId="7E8617B7" w:rsidR="00AA7596" w:rsidRPr="00ED62D7" w:rsidRDefault="00AE6CA6" w:rsidP="0071163B">
      <w:pPr>
        <w:pStyle w:val="Lijstalinea"/>
        <w:numPr>
          <w:ilvl w:val="0"/>
          <w:numId w:val="13"/>
        </w:numPr>
        <w:spacing w:after="0" w:line="276" w:lineRule="auto"/>
      </w:pPr>
      <w:r>
        <w:t xml:space="preserve">Het koppelen van </w:t>
      </w:r>
      <w:r w:rsidR="00172018" w:rsidRPr="00ED62D7">
        <w:t>p</w:t>
      </w:r>
      <w:r w:rsidR="00AA7596" w:rsidRPr="00ED62D7">
        <w:t xml:space="preserve">aslezers (afvalpas) </w:t>
      </w:r>
      <w:r>
        <w:t>of creditcardlezers.</w:t>
      </w:r>
    </w:p>
    <w:p w14:paraId="7AA2A9E0" w14:textId="64DD7B3C" w:rsidR="00AA7596" w:rsidRPr="00ED62D7" w:rsidRDefault="00AE6CA6" w:rsidP="0071163B">
      <w:pPr>
        <w:pStyle w:val="Lijstalinea"/>
        <w:numPr>
          <w:ilvl w:val="0"/>
          <w:numId w:val="13"/>
        </w:numPr>
        <w:spacing w:after="0" w:line="276" w:lineRule="auto"/>
      </w:pPr>
      <w:r>
        <w:t xml:space="preserve">Het bijhouden van </w:t>
      </w:r>
      <w:r w:rsidR="00172018" w:rsidRPr="00ED62D7">
        <w:t>e</w:t>
      </w:r>
      <w:r w:rsidR="00AA7596" w:rsidRPr="00ED62D7">
        <w:t>en financi</w:t>
      </w:r>
      <w:r>
        <w:t>ële administratie</w:t>
      </w:r>
      <w:r w:rsidR="0071163B">
        <w:t>.</w:t>
      </w:r>
    </w:p>
    <w:p w14:paraId="333DE8AA" w14:textId="2EC9D0EA" w:rsidR="00114A5A" w:rsidRPr="00ED62D7" w:rsidRDefault="00172018" w:rsidP="0071163B">
      <w:pPr>
        <w:pStyle w:val="Lijstalinea"/>
        <w:numPr>
          <w:ilvl w:val="0"/>
          <w:numId w:val="13"/>
        </w:numPr>
        <w:spacing w:after="0" w:line="276" w:lineRule="auto"/>
      </w:pPr>
      <w:r w:rsidRPr="00ED62D7">
        <w:t>I</w:t>
      </w:r>
      <w:r w:rsidR="00114A5A" w:rsidRPr="00ED62D7">
        <w:t>nloggen met een QR</w:t>
      </w:r>
      <w:r w:rsidR="00FF70A9">
        <w:t>-</w:t>
      </w:r>
      <w:r w:rsidR="00114A5A" w:rsidRPr="00ED62D7">
        <w:t xml:space="preserve">code of </w:t>
      </w:r>
      <w:r w:rsidR="00FF70A9">
        <w:t>een ID-</w:t>
      </w:r>
      <w:r w:rsidR="00114A5A" w:rsidRPr="00ED62D7">
        <w:t>kaart</w:t>
      </w:r>
      <w:r w:rsidR="0071163B">
        <w:t>.</w:t>
      </w:r>
    </w:p>
    <w:p w14:paraId="6F647E7F" w14:textId="1E413B0B" w:rsidR="00114A5A" w:rsidRPr="00ED62D7" w:rsidRDefault="00AE6CA6" w:rsidP="0071163B">
      <w:pPr>
        <w:pStyle w:val="Lijstalinea"/>
        <w:numPr>
          <w:ilvl w:val="0"/>
          <w:numId w:val="13"/>
        </w:numPr>
        <w:spacing w:after="0" w:line="276" w:lineRule="auto"/>
      </w:pPr>
      <w:r>
        <w:t>E</w:t>
      </w:r>
      <w:r w:rsidR="00172018" w:rsidRPr="00ED62D7">
        <w:t>en k</w:t>
      </w:r>
      <w:r w:rsidR="00114A5A" w:rsidRPr="00ED62D7">
        <w:t xml:space="preserve">oppeling </w:t>
      </w:r>
      <w:r w:rsidR="00172018" w:rsidRPr="00ED62D7">
        <w:t xml:space="preserve">maken </w:t>
      </w:r>
      <w:r w:rsidR="00114A5A" w:rsidRPr="00ED62D7">
        <w:t>met de urenadministratie</w:t>
      </w:r>
      <w:r w:rsidR="0071163B">
        <w:t>.</w:t>
      </w:r>
    </w:p>
    <w:p w14:paraId="760A6E2B" w14:textId="77777777" w:rsidR="00AE6CA6" w:rsidRDefault="00AE6CA6" w:rsidP="0071163B">
      <w:pPr>
        <w:spacing w:after="0" w:line="276" w:lineRule="auto"/>
      </w:pPr>
    </w:p>
    <w:p w14:paraId="16D9A1FB" w14:textId="64218B0D" w:rsidR="0086780F" w:rsidRDefault="0086780F" w:rsidP="0071163B">
      <w:pPr>
        <w:pStyle w:val="Kop2"/>
        <w:numPr>
          <w:ilvl w:val="0"/>
          <w:numId w:val="19"/>
        </w:numPr>
        <w:spacing w:before="0" w:after="0"/>
      </w:pPr>
      <w:bookmarkStart w:id="12" w:name="_Toc21608393"/>
      <w:r>
        <w:t>Impact</w:t>
      </w:r>
      <w:bookmarkEnd w:id="12"/>
    </w:p>
    <w:p w14:paraId="75E05466" w14:textId="77777777" w:rsidR="00F01002" w:rsidRPr="00F01002" w:rsidRDefault="00F01002" w:rsidP="0071163B">
      <w:pPr>
        <w:spacing w:after="0" w:line="276" w:lineRule="auto"/>
      </w:pPr>
    </w:p>
    <w:p w14:paraId="3B5B8FEA" w14:textId="2FF88749" w:rsidR="0086780F" w:rsidRDefault="0086780F" w:rsidP="0071163B">
      <w:pPr>
        <w:pStyle w:val="Lijstalinea"/>
        <w:numPr>
          <w:ilvl w:val="0"/>
          <w:numId w:val="13"/>
        </w:numPr>
        <w:spacing w:after="0" w:line="276" w:lineRule="auto"/>
      </w:pPr>
      <w:r>
        <w:t>De medewerkers moeten met de applicatie leren werken.</w:t>
      </w:r>
    </w:p>
    <w:p w14:paraId="6C6ADA14" w14:textId="0BCBC7DD" w:rsidR="0086780F" w:rsidRDefault="0086780F" w:rsidP="0071163B">
      <w:pPr>
        <w:pStyle w:val="Lijstalinea"/>
        <w:numPr>
          <w:ilvl w:val="0"/>
          <w:numId w:val="13"/>
        </w:numPr>
        <w:spacing w:after="0" w:line="276" w:lineRule="auto"/>
      </w:pPr>
      <w:r>
        <w:t xml:space="preserve">De medewerkers </w:t>
      </w:r>
      <w:r w:rsidR="00AE6CA6">
        <w:t>I</w:t>
      </w:r>
      <w:r>
        <w:t xml:space="preserve">nname hoeven niet meer op papier door te geven welke apparaten gedemonteerd </w:t>
      </w:r>
      <w:r w:rsidR="009C34EC">
        <w:t>moeten</w:t>
      </w:r>
      <w:r>
        <w:t xml:space="preserve"> worden</w:t>
      </w:r>
      <w:r w:rsidR="009C34EC">
        <w:t>.</w:t>
      </w:r>
    </w:p>
    <w:p w14:paraId="7E22A385" w14:textId="28ACDDF3" w:rsidR="0086780F" w:rsidRDefault="00AE6CA6" w:rsidP="0071163B">
      <w:pPr>
        <w:pStyle w:val="Lijstalinea"/>
        <w:numPr>
          <w:ilvl w:val="0"/>
          <w:numId w:val="13"/>
        </w:numPr>
        <w:spacing w:after="0" w:line="276" w:lineRule="auto"/>
      </w:pPr>
      <w:r>
        <w:t>De medewerkers D</w:t>
      </w:r>
      <w:r w:rsidR="0086780F">
        <w:t>emontage moeten hun werkzaamheden registreren</w:t>
      </w:r>
      <w:r w:rsidR="009C34EC">
        <w:t>.</w:t>
      </w:r>
    </w:p>
    <w:p w14:paraId="0421387B" w14:textId="358DB397" w:rsidR="009C34EC" w:rsidRDefault="00AE6CA6" w:rsidP="0071163B">
      <w:pPr>
        <w:pStyle w:val="Lijstalinea"/>
        <w:numPr>
          <w:ilvl w:val="0"/>
          <w:numId w:val="13"/>
        </w:numPr>
        <w:spacing w:after="0" w:line="276" w:lineRule="auto"/>
      </w:pPr>
      <w:r>
        <w:t>De medewerkers U</w:t>
      </w:r>
      <w:r w:rsidR="009C34EC">
        <w:t xml:space="preserve">itgifte verkopen de onderdelen </w:t>
      </w:r>
      <w:r>
        <w:t xml:space="preserve">alleen </w:t>
      </w:r>
      <w:r w:rsidR="009C34EC">
        <w:t>op basis van de informatie uit de applicatie.</w:t>
      </w:r>
    </w:p>
    <w:p w14:paraId="3E063D70" w14:textId="4A06A401" w:rsidR="009C34EC" w:rsidRDefault="009C34EC" w:rsidP="0071163B">
      <w:pPr>
        <w:pStyle w:val="Lijstalinea"/>
        <w:numPr>
          <w:ilvl w:val="0"/>
          <w:numId w:val="13"/>
        </w:numPr>
        <w:spacing w:after="0" w:line="276" w:lineRule="auto"/>
      </w:pPr>
      <w:r>
        <w:t xml:space="preserve">De medewerkers moeten goed in de gaten houden of de voorraden in de database wel dezelfde zijn als de </w:t>
      </w:r>
      <w:r w:rsidR="00FF70A9">
        <w:t xml:space="preserve">werkelijk aanwezige </w:t>
      </w:r>
      <w:r>
        <w:t>voorraden.</w:t>
      </w:r>
    </w:p>
    <w:p w14:paraId="6F5BD496" w14:textId="0442F5D7" w:rsidR="00AA7596" w:rsidRPr="00ED62D7" w:rsidRDefault="009C34EC" w:rsidP="0071163B">
      <w:pPr>
        <w:pStyle w:val="Lijstalinea"/>
        <w:numPr>
          <w:ilvl w:val="0"/>
          <w:numId w:val="13"/>
        </w:numPr>
        <w:spacing w:after="0" w:line="276" w:lineRule="auto"/>
      </w:pPr>
      <w:r>
        <w:t xml:space="preserve">De beleidsmedewerkers kunnen de gegevens uit de applicatie halen en hoeven niet meer de </w:t>
      </w:r>
      <w:r w:rsidRPr="00ED62D7">
        <w:t>papieren overzichten bij de inname en uitgifte te halen.</w:t>
      </w:r>
    </w:p>
    <w:p w14:paraId="5321FF0E" w14:textId="2B642109" w:rsidR="00755867" w:rsidRPr="00ED62D7" w:rsidRDefault="00755867" w:rsidP="0071163B">
      <w:pPr>
        <w:pStyle w:val="Lijstalinea"/>
        <w:numPr>
          <w:ilvl w:val="0"/>
          <w:numId w:val="13"/>
        </w:numPr>
        <w:spacing w:after="0" w:line="276" w:lineRule="auto"/>
      </w:pPr>
      <w:r w:rsidRPr="00ED62D7">
        <w:t xml:space="preserve">De medewerkers moeten kunnen inloggen in de applicatie en krijgen een rol. Hierdoor moeten de medewerkers samenwerken en zijn soms afhankelijk van elkaar. De medewerkers Uitgifte kunnen pas aan de slag als de medewerkers Inname de </w:t>
      </w:r>
      <w:r w:rsidR="00AE6CA6">
        <w:t>apparaten hebben geregistreerd.</w:t>
      </w:r>
    </w:p>
    <w:p w14:paraId="2EBA6027" w14:textId="57FE1B55" w:rsidR="009C34EC" w:rsidRDefault="009C34EC" w:rsidP="0071163B">
      <w:pPr>
        <w:spacing w:after="0" w:line="276" w:lineRule="auto"/>
      </w:pPr>
    </w:p>
    <w:p w14:paraId="7BC93530" w14:textId="6FED6BC8" w:rsidR="00A71AD0" w:rsidRDefault="00A71AD0" w:rsidP="0071163B">
      <w:pPr>
        <w:pStyle w:val="Kop2"/>
        <w:numPr>
          <w:ilvl w:val="0"/>
          <w:numId w:val="19"/>
        </w:numPr>
        <w:spacing w:before="0" w:after="0"/>
      </w:pPr>
      <w:bookmarkStart w:id="13" w:name="_Toc530571295"/>
      <w:bookmarkStart w:id="14" w:name="_Toc21608394"/>
      <w:r w:rsidRPr="000F2F06">
        <w:t>O</w:t>
      </w:r>
      <w:bookmarkEnd w:id="13"/>
      <w:r>
        <w:t>nderbouwing</w:t>
      </w:r>
      <w:bookmarkEnd w:id="14"/>
    </w:p>
    <w:p w14:paraId="710A63F4" w14:textId="3E74690D" w:rsidR="00A71AD0" w:rsidRDefault="00934345" w:rsidP="0071163B">
      <w:pPr>
        <w:spacing w:after="0" w:line="276" w:lineRule="auto"/>
      </w:pPr>
      <w:r>
        <w:t>Bronnen</w:t>
      </w:r>
    </w:p>
    <w:p w14:paraId="3805DF8F" w14:textId="1241A4F2" w:rsidR="00934345" w:rsidRPr="00ED62D7" w:rsidRDefault="00934345" w:rsidP="0071163B">
      <w:pPr>
        <w:pStyle w:val="Lijstalinea"/>
        <w:numPr>
          <w:ilvl w:val="0"/>
          <w:numId w:val="13"/>
        </w:numPr>
        <w:spacing w:after="0" w:line="276" w:lineRule="auto"/>
      </w:pPr>
      <w:r w:rsidRPr="00ED62D7">
        <w:t>De website van de Vereniging Nederlandse Gemeenten voor alg</w:t>
      </w:r>
      <w:r w:rsidR="00EA1BF1" w:rsidRPr="00ED62D7">
        <w:t>emene informatie over recycling</w:t>
      </w:r>
      <w:r w:rsidR="0071163B">
        <w:t>:</w:t>
      </w:r>
      <w:r w:rsidRPr="00ED62D7">
        <w:t xml:space="preserve"> https://vng.nl/raadgevers/fysieke-leefomgeving/circulaire-economie</w:t>
      </w:r>
    </w:p>
    <w:p w14:paraId="1C217105" w14:textId="0964CD91" w:rsidR="00A71AD0" w:rsidRPr="00ED62D7" w:rsidRDefault="00660D92" w:rsidP="0071163B">
      <w:pPr>
        <w:pStyle w:val="Lijstalinea"/>
        <w:numPr>
          <w:ilvl w:val="0"/>
          <w:numId w:val="13"/>
        </w:numPr>
        <w:spacing w:after="0" w:line="276" w:lineRule="auto"/>
      </w:pPr>
      <w:r w:rsidRPr="00ED62D7">
        <w:t>Voorbeelden van websitetemplates op https://startbootstrap.com</w:t>
      </w:r>
    </w:p>
    <w:p w14:paraId="305FE4B6" w14:textId="229B0573" w:rsidR="00755867" w:rsidRPr="00ED62D7" w:rsidRDefault="00755867" w:rsidP="0071163B">
      <w:pPr>
        <w:pStyle w:val="Lijstalinea"/>
        <w:numPr>
          <w:ilvl w:val="0"/>
          <w:numId w:val="13"/>
        </w:numPr>
        <w:spacing w:after="0" w:line="276" w:lineRule="auto"/>
      </w:pPr>
      <w:r w:rsidRPr="00ED62D7">
        <w:lastRenderedPageBreak/>
        <w:t>Voorbeelden van inlog</w:t>
      </w:r>
      <w:r w:rsidR="00AE6CA6">
        <w:t>-</w:t>
      </w:r>
      <w:r w:rsidRPr="00ED62D7">
        <w:t xml:space="preserve"> en rollensysteem op https://stackoverflow.com/</w:t>
      </w:r>
    </w:p>
    <w:sectPr w:rsidR="00755867" w:rsidRPr="00ED62D7" w:rsidSect="0019577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F70FE" w14:textId="77777777" w:rsidR="00871A8E" w:rsidRDefault="00871A8E" w:rsidP="003D0CAD">
      <w:pPr>
        <w:spacing w:after="0" w:line="240" w:lineRule="auto"/>
      </w:pPr>
      <w:r>
        <w:separator/>
      </w:r>
    </w:p>
  </w:endnote>
  <w:endnote w:type="continuationSeparator" w:id="0">
    <w:p w14:paraId="343AAC22" w14:textId="77777777" w:rsidR="00871A8E" w:rsidRDefault="00871A8E"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7B721" w14:textId="77777777" w:rsidR="00B65AB3" w:rsidRDefault="00B65AB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483073107"/>
      <w:docPartObj>
        <w:docPartGallery w:val="Page Numbers (Top of Page)"/>
        <w:docPartUnique/>
      </w:docPartObj>
    </w:sdtPr>
    <w:sdtEndPr/>
    <w:sdtContent>
      <w:sdt>
        <w:sdtPr>
          <w:rPr>
            <w:sz w:val="16"/>
            <w:szCs w:val="16"/>
          </w:rPr>
          <w:id w:val="1728636285"/>
          <w:docPartObj>
            <w:docPartGallery w:val="Page Numbers (Top of Page)"/>
            <w:docPartUnique/>
          </w:docPartObj>
        </w:sdtPr>
        <w:sdtEndPr/>
        <w:sdtContent>
          <w:p w14:paraId="5DC2687D" w14:textId="2CF22F2F" w:rsidR="00DB0597" w:rsidRDefault="004243C1" w:rsidP="00436707">
            <w:pPr>
              <w:pStyle w:val="Voettekst"/>
              <w:tabs>
                <w:tab w:val="clear" w:pos="4536"/>
                <w:tab w:val="center" w:pos="3686"/>
                <w:tab w:val="left" w:pos="5954"/>
              </w:tabs>
              <w:rPr>
                <w:sz w:val="16"/>
                <w:szCs w:val="16"/>
              </w:rPr>
            </w:pPr>
            <w:r w:rsidRPr="00CE5045">
              <w:rPr>
                <w:sz w:val="16"/>
                <w:szCs w:val="16"/>
              </w:rPr>
              <w:t>© Stichting Praktijkleren</w:t>
            </w:r>
            <w:r>
              <w:rPr>
                <w:sz w:val="16"/>
                <w:szCs w:val="16"/>
              </w:rPr>
              <w:tab/>
            </w:r>
            <w:r w:rsidR="00FF70A9">
              <w:rPr>
                <w:sz w:val="16"/>
                <w:szCs w:val="16"/>
              </w:rPr>
              <w:t>Programma van e</w:t>
            </w:r>
            <w:r w:rsidR="000515C3" w:rsidRPr="000515C3">
              <w:rPr>
                <w:sz w:val="16"/>
                <w:szCs w:val="16"/>
              </w:rPr>
              <w:t>isen</w:t>
            </w:r>
            <w:r w:rsidR="00436707">
              <w:rPr>
                <w:sz w:val="16"/>
                <w:szCs w:val="16"/>
              </w:rPr>
              <w:tab/>
            </w:r>
            <w:r w:rsidR="00B65AB3" w:rsidRPr="00B65AB3">
              <w:rPr>
                <w:sz w:val="16"/>
                <w:szCs w:val="16"/>
              </w:rPr>
              <w:t>AMO_AO16-EP4_P1-K1_1C1</w:t>
            </w:r>
            <w:r w:rsidR="004B546B">
              <w:rPr>
                <w:sz w:val="16"/>
                <w:szCs w:val="16"/>
              </w:rPr>
              <w:tab/>
            </w:r>
            <w:r w:rsidR="000327E4" w:rsidRPr="006A2704">
              <w:rPr>
                <w:sz w:val="16"/>
                <w:szCs w:val="16"/>
              </w:rPr>
              <w:fldChar w:fldCharType="begin"/>
            </w:r>
            <w:r w:rsidR="000327E4" w:rsidRPr="006A2704">
              <w:rPr>
                <w:sz w:val="16"/>
                <w:szCs w:val="16"/>
              </w:rPr>
              <w:instrText>PAGE</w:instrText>
            </w:r>
            <w:r w:rsidR="000327E4" w:rsidRPr="006A2704">
              <w:rPr>
                <w:sz w:val="16"/>
                <w:szCs w:val="16"/>
              </w:rPr>
              <w:fldChar w:fldCharType="separate"/>
            </w:r>
            <w:r w:rsidR="001C3AFF">
              <w:rPr>
                <w:noProof/>
                <w:sz w:val="16"/>
                <w:szCs w:val="16"/>
              </w:rPr>
              <w:t>6</w:t>
            </w:r>
            <w:r w:rsidR="000327E4" w:rsidRPr="006A2704">
              <w:rPr>
                <w:sz w:val="16"/>
                <w:szCs w:val="16"/>
              </w:rPr>
              <w:fldChar w:fldCharType="end"/>
            </w:r>
            <w:r w:rsidR="000327E4">
              <w:rPr>
                <w:sz w:val="16"/>
                <w:szCs w:val="16"/>
              </w:rPr>
              <w:t>/</w:t>
            </w:r>
            <w:r w:rsidR="000327E4" w:rsidRPr="006A2704">
              <w:rPr>
                <w:sz w:val="16"/>
                <w:szCs w:val="16"/>
              </w:rPr>
              <w:fldChar w:fldCharType="begin"/>
            </w:r>
            <w:r w:rsidR="000327E4" w:rsidRPr="006A2704">
              <w:rPr>
                <w:sz w:val="16"/>
                <w:szCs w:val="16"/>
              </w:rPr>
              <w:instrText>NUMPAGES</w:instrText>
            </w:r>
            <w:r w:rsidR="000327E4" w:rsidRPr="006A2704">
              <w:rPr>
                <w:sz w:val="16"/>
                <w:szCs w:val="16"/>
              </w:rPr>
              <w:fldChar w:fldCharType="separate"/>
            </w:r>
            <w:r w:rsidR="001C3AFF">
              <w:rPr>
                <w:noProof/>
                <w:sz w:val="16"/>
                <w:szCs w:val="16"/>
              </w:rPr>
              <w:t>6</w:t>
            </w:r>
            <w:r w:rsidR="000327E4" w:rsidRPr="006A2704">
              <w:rPr>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92BC5" w14:textId="77777777" w:rsidR="002E2DC4" w:rsidRPr="002E2DC4" w:rsidRDefault="002E2DC4" w:rsidP="002E2DC4">
    <w:pPr>
      <w:jc w:val="center"/>
      <w:rPr>
        <w:sz w:val="16"/>
        <w:szCs w:val="16"/>
      </w:rPr>
    </w:pPr>
    <w:r w:rsidRPr="002E2DC4">
      <w:rPr>
        <w:sz w:val="16"/>
        <w:szCs w:val="16"/>
      </w:rPr>
      <w:t>[</w:t>
    </w:r>
    <w:r w:rsidR="007B27A8">
      <w:rPr>
        <w:sz w:val="16"/>
        <w:szCs w:val="16"/>
      </w:rPr>
      <w:t>Concept/Vastgesteld</w:t>
    </w:r>
    <w:r w:rsidRPr="002E2DC4">
      <w:rPr>
        <w:sz w:val="16"/>
        <w:szCs w:val="16"/>
      </w:rPr>
      <w:t>]</w:t>
    </w:r>
  </w:p>
  <w:p w14:paraId="0EC109DF" w14:textId="77777777" w:rsidR="002E2DC4" w:rsidRPr="002E2DC4" w:rsidRDefault="002E2DC4"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07B88" w14:textId="77777777" w:rsidR="00871A8E" w:rsidRDefault="00871A8E" w:rsidP="003D0CAD">
      <w:pPr>
        <w:spacing w:after="0" w:line="240" w:lineRule="auto"/>
      </w:pPr>
      <w:r>
        <w:separator/>
      </w:r>
    </w:p>
  </w:footnote>
  <w:footnote w:type="continuationSeparator" w:id="0">
    <w:p w14:paraId="69CD13E0" w14:textId="77777777" w:rsidR="00871A8E" w:rsidRDefault="00871A8E"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C5504" w14:textId="77777777" w:rsidR="00B65AB3" w:rsidRDefault="00B65AB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CF5C8" w14:textId="77777777" w:rsidR="003D0CAD" w:rsidRDefault="003D0CAD" w:rsidP="003D0CAD">
    <w:pPr>
      <w:pStyle w:val="Koptekst"/>
      <w:jc w:val="right"/>
    </w:pPr>
    <w:r>
      <w:rPr>
        <w:noProof/>
        <w:lang w:eastAsia="nl-NL"/>
      </w:rPr>
      <w:drawing>
        <wp:inline distT="0" distB="0" distL="0" distR="0" wp14:anchorId="6F0762A7" wp14:editId="0960911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C04B" w14:textId="77777777" w:rsidR="00B65AB3" w:rsidRDefault="00B65AB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5484E4D"/>
    <w:multiLevelType w:val="hybridMultilevel"/>
    <w:tmpl w:val="F2B014D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6F10ABA"/>
    <w:multiLevelType w:val="hybridMultilevel"/>
    <w:tmpl w:val="2312D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7CE2A36"/>
    <w:multiLevelType w:val="hybridMultilevel"/>
    <w:tmpl w:val="03A8BE0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D4241AB"/>
    <w:multiLevelType w:val="hybridMultilevel"/>
    <w:tmpl w:val="914821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2653E28"/>
    <w:multiLevelType w:val="hybridMultilevel"/>
    <w:tmpl w:val="A46EBA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EE96815"/>
    <w:multiLevelType w:val="hybridMultilevel"/>
    <w:tmpl w:val="840AD7A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37FE40CD"/>
    <w:multiLevelType w:val="hybridMultilevel"/>
    <w:tmpl w:val="D97C0422"/>
    <w:lvl w:ilvl="0" w:tplc="E4A418D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4C02040"/>
    <w:multiLevelType w:val="hybridMultilevel"/>
    <w:tmpl w:val="E3C45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5126D5D"/>
    <w:multiLevelType w:val="hybridMultilevel"/>
    <w:tmpl w:val="3D7E5F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63CC54E6"/>
    <w:multiLevelType w:val="hybridMultilevel"/>
    <w:tmpl w:val="0A744D50"/>
    <w:lvl w:ilvl="0" w:tplc="85405460">
      <w:start w:val="1"/>
      <w:numFmt w:val="decimal"/>
      <w:lvlText w:val="%1."/>
      <w:lvlJc w:val="left"/>
      <w:pPr>
        <w:ind w:left="720" w:hanging="360"/>
      </w:pPr>
      <w:rPr>
        <w:rFonts w:ascii="Calibri" w:eastAsiaTheme="minorHAnsi" w:hAnsi="Calibr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410069A"/>
    <w:multiLevelType w:val="hybridMultilevel"/>
    <w:tmpl w:val="DEB0974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6461267A"/>
    <w:multiLevelType w:val="hybridMultilevel"/>
    <w:tmpl w:val="A3FEB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5663DEB"/>
    <w:multiLevelType w:val="hybridMultilevel"/>
    <w:tmpl w:val="12A2214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61138AF"/>
    <w:multiLevelType w:val="hybridMultilevel"/>
    <w:tmpl w:val="8EA8420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DC25106"/>
    <w:multiLevelType w:val="hybridMultilevel"/>
    <w:tmpl w:val="131671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0"/>
  </w:num>
  <w:num w:numId="5">
    <w:abstractNumId w:val="13"/>
  </w:num>
  <w:num w:numId="6">
    <w:abstractNumId w:val="11"/>
  </w:num>
  <w:num w:numId="7">
    <w:abstractNumId w:val="4"/>
  </w:num>
  <w:num w:numId="8">
    <w:abstractNumId w:val="17"/>
  </w:num>
  <w:num w:numId="9">
    <w:abstractNumId w:val="1"/>
  </w:num>
  <w:num w:numId="10">
    <w:abstractNumId w:val="16"/>
  </w:num>
  <w:num w:numId="11">
    <w:abstractNumId w:val="18"/>
  </w:num>
  <w:num w:numId="12">
    <w:abstractNumId w:val="14"/>
  </w:num>
  <w:num w:numId="13">
    <w:abstractNumId w:val="2"/>
  </w:num>
  <w:num w:numId="14">
    <w:abstractNumId w:val="3"/>
  </w:num>
  <w:num w:numId="15">
    <w:abstractNumId w:val="8"/>
  </w:num>
  <w:num w:numId="16">
    <w:abstractNumId w:val="15"/>
  </w:num>
  <w:num w:numId="17">
    <w:abstractNumId w:val="7"/>
  </w:num>
  <w:num w:numId="18">
    <w:abstractNumId w:val="12"/>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CAD"/>
    <w:rsid w:val="000327E4"/>
    <w:rsid w:val="000515C3"/>
    <w:rsid w:val="00052983"/>
    <w:rsid w:val="00067011"/>
    <w:rsid w:val="0007375E"/>
    <w:rsid w:val="00073CDB"/>
    <w:rsid w:val="000971A6"/>
    <w:rsid w:val="000B00D9"/>
    <w:rsid w:val="000B7C54"/>
    <w:rsid w:val="000C69C2"/>
    <w:rsid w:val="000C7004"/>
    <w:rsid w:val="000D2F35"/>
    <w:rsid w:val="000E3AAD"/>
    <w:rsid w:val="001105CB"/>
    <w:rsid w:val="0011192F"/>
    <w:rsid w:val="00114A5A"/>
    <w:rsid w:val="00122EB2"/>
    <w:rsid w:val="0014178A"/>
    <w:rsid w:val="00162953"/>
    <w:rsid w:val="0016366E"/>
    <w:rsid w:val="00172018"/>
    <w:rsid w:val="00186B12"/>
    <w:rsid w:val="00193276"/>
    <w:rsid w:val="00193314"/>
    <w:rsid w:val="0019577E"/>
    <w:rsid w:val="001A4477"/>
    <w:rsid w:val="001C3AFF"/>
    <w:rsid w:val="001C63E7"/>
    <w:rsid w:val="001F250F"/>
    <w:rsid w:val="002011C9"/>
    <w:rsid w:val="002440AF"/>
    <w:rsid w:val="00260DD8"/>
    <w:rsid w:val="00296349"/>
    <w:rsid w:val="002A67E9"/>
    <w:rsid w:val="002B3EAA"/>
    <w:rsid w:val="002B60E9"/>
    <w:rsid w:val="002E2DC4"/>
    <w:rsid w:val="002E70EC"/>
    <w:rsid w:val="002E7E4C"/>
    <w:rsid w:val="002F6D46"/>
    <w:rsid w:val="00301AF7"/>
    <w:rsid w:val="00313CD8"/>
    <w:rsid w:val="00345C62"/>
    <w:rsid w:val="00362BB6"/>
    <w:rsid w:val="003B4467"/>
    <w:rsid w:val="003B45F8"/>
    <w:rsid w:val="003D036F"/>
    <w:rsid w:val="003D0CAD"/>
    <w:rsid w:val="003E7E73"/>
    <w:rsid w:val="00401E0A"/>
    <w:rsid w:val="00405D65"/>
    <w:rsid w:val="004125B2"/>
    <w:rsid w:val="00421E65"/>
    <w:rsid w:val="004243C1"/>
    <w:rsid w:val="0043650A"/>
    <w:rsid w:val="00436707"/>
    <w:rsid w:val="00454EA5"/>
    <w:rsid w:val="004561D6"/>
    <w:rsid w:val="0047393E"/>
    <w:rsid w:val="00485C9B"/>
    <w:rsid w:val="0049230E"/>
    <w:rsid w:val="004B546B"/>
    <w:rsid w:val="004E1A4D"/>
    <w:rsid w:val="004F0118"/>
    <w:rsid w:val="00506EBD"/>
    <w:rsid w:val="00513626"/>
    <w:rsid w:val="0052234E"/>
    <w:rsid w:val="005348F8"/>
    <w:rsid w:val="005349C1"/>
    <w:rsid w:val="005547B5"/>
    <w:rsid w:val="00571876"/>
    <w:rsid w:val="00583349"/>
    <w:rsid w:val="005870DC"/>
    <w:rsid w:val="005B015E"/>
    <w:rsid w:val="005B555C"/>
    <w:rsid w:val="005F4F26"/>
    <w:rsid w:val="005F53B5"/>
    <w:rsid w:val="00621B10"/>
    <w:rsid w:val="00632661"/>
    <w:rsid w:val="00634104"/>
    <w:rsid w:val="00634455"/>
    <w:rsid w:val="00660D92"/>
    <w:rsid w:val="00690186"/>
    <w:rsid w:val="006977CD"/>
    <w:rsid w:val="006A09E2"/>
    <w:rsid w:val="006A126A"/>
    <w:rsid w:val="006A2704"/>
    <w:rsid w:val="006A42A4"/>
    <w:rsid w:val="006A7A5E"/>
    <w:rsid w:val="006B5CC1"/>
    <w:rsid w:val="006E1A15"/>
    <w:rsid w:val="006F55DA"/>
    <w:rsid w:val="00701BFD"/>
    <w:rsid w:val="0071163B"/>
    <w:rsid w:val="0071545E"/>
    <w:rsid w:val="00716F2B"/>
    <w:rsid w:val="007237C9"/>
    <w:rsid w:val="00726CB7"/>
    <w:rsid w:val="00755867"/>
    <w:rsid w:val="00756DEF"/>
    <w:rsid w:val="007726EA"/>
    <w:rsid w:val="00795F2A"/>
    <w:rsid w:val="007A259D"/>
    <w:rsid w:val="007B27A8"/>
    <w:rsid w:val="007D2043"/>
    <w:rsid w:val="008127CB"/>
    <w:rsid w:val="00825867"/>
    <w:rsid w:val="0086780F"/>
    <w:rsid w:val="00871A8E"/>
    <w:rsid w:val="00885377"/>
    <w:rsid w:val="008A7882"/>
    <w:rsid w:val="008E2BA7"/>
    <w:rsid w:val="00934345"/>
    <w:rsid w:val="00940B32"/>
    <w:rsid w:val="0097000D"/>
    <w:rsid w:val="00981457"/>
    <w:rsid w:val="00986973"/>
    <w:rsid w:val="0099263F"/>
    <w:rsid w:val="009A4753"/>
    <w:rsid w:val="009C34EC"/>
    <w:rsid w:val="009E7648"/>
    <w:rsid w:val="00A4185E"/>
    <w:rsid w:val="00A71AD0"/>
    <w:rsid w:val="00A87CCF"/>
    <w:rsid w:val="00A9292B"/>
    <w:rsid w:val="00A9344E"/>
    <w:rsid w:val="00AA20E1"/>
    <w:rsid w:val="00AA7596"/>
    <w:rsid w:val="00AE3153"/>
    <w:rsid w:val="00AE6CA6"/>
    <w:rsid w:val="00AF16FA"/>
    <w:rsid w:val="00AF28EF"/>
    <w:rsid w:val="00B037F2"/>
    <w:rsid w:val="00B356B0"/>
    <w:rsid w:val="00B44264"/>
    <w:rsid w:val="00B65AB3"/>
    <w:rsid w:val="00B80509"/>
    <w:rsid w:val="00B93C0F"/>
    <w:rsid w:val="00BB62C2"/>
    <w:rsid w:val="00C2211C"/>
    <w:rsid w:val="00C341DD"/>
    <w:rsid w:val="00C46709"/>
    <w:rsid w:val="00C83A8E"/>
    <w:rsid w:val="00CC1941"/>
    <w:rsid w:val="00CC3554"/>
    <w:rsid w:val="00CD1C01"/>
    <w:rsid w:val="00CF29F8"/>
    <w:rsid w:val="00D2066E"/>
    <w:rsid w:val="00D33F14"/>
    <w:rsid w:val="00D455AD"/>
    <w:rsid w:val="00D60C21"/>
    <w:rsid w:val="00D76F5D"/>
    <w:rsid w:val="00DB0597"/>
    <w:rsid w:val="00DB4467"/>
    <w:rsid w:val="00DC7070"/>
    <w:rsid w:val="00DE50F5"/>
    <w:rsid w:val="00DF6972"/>
    <w:rsid w:val="00E04325"/>
    <w:rsid w:val="00E2119F"/>
    <w:rsid w:val="00E370A8"/>
    <w:rsid w:val="00E37F2A"/>
    <w:rsid w:val="00E527E0"/>
    <w:rsid w:val="00E53468"/>
    <w:rsid w:val="00E5467D"/>
    <w:rsid w:val="00E54EB7"/>
    <w:rsid w:val="00E630EF"/>
    <w:rsid w:val="00E65ECF"/>
    <w:rsid w:val="00E67F68"/>
    <w:rsid w:val="00E7757E"/>
    <w:rsid w:val="00EA1BF1"/>
    <w:rsid w:val="00ED62D7"/>
    <w:rsid w:val="00F01002"/>
    <w:rsid w:val="00F17604"/>
    <w:rsid w:val="00F32641"/>
    <w:rsid w:val="00F44191"/>
    <w:rsid w:val="00F8293E"/>
    <w:rsid w:val="00FA0947"/>
    <w:rsid w:val="00FD42AA"/>
    <w:rsid w:val="00FE1DC9"/>
    <w:rsid w:val="00FE4754"/>
    <w:rsid w:val="00FF70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3581B168"/>
  <w15:docId w15:val="{3F17F5DC-AA7A-4414-9849-149E42AF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customStyle="1" w:styleId="Default">
    <w:name w:val="Default"/>
    <w:rsid w:val="00AF16FA"/>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unhideWhenUsed/>
    <w:rsid w:val="00AF16FA"/>
    <w:rPr>
      <w:sz w:val="16"/>
      <w:szCs w:val="16"/>
    </w:rPr>
  </w:style>
  <w:style w:type="paragraph" w:styleId="Tekstopmerking">
    <w:name w:val="annotation text"/>
    <w:basedOn w:val="Standaard"/>
    <w:link w:val="TekstopmerkingChar"/>
    <w:uiPriority w:val="99"/>
    <w:unhideWhenUsed/>
    <w:rsid w:val="00AF16FA"/>
    <w:pPr>
      <w:spacing w:line="240" w:lineRule="auto"/>
    </w:pPr>
    <w:rPr>
      <w:sz w:val="20"/>
      <w:szCs w:val="20"/>
    </w:rPr>
  </w:style>
  <w:style w:type="character" w:customStyle="1" w:styleId="TekstopmerkingChar">
    <w:name w:val="Tekst opmerking Char"/>
    <w:basedOn w:val="Standaardalinea-lettertype"/>
    <w:link w:val="Tekstopmerking"/>
    <w:uiPriority w:val="99"/>
    <w:rsid w:val="00AF16FA"/>
    <w:rPr>
      <w:sz w:val="20"/>
      <w:szCs w:val="20"/>
    </w:rPr>
  </w:style>
  <w:style w:type="paragraph" w:styleId="Kopvaninhoudsopgave">
    <w:name w:val="TOC Heading"/>
    <w:basedOn w:val="Kop1"/>
    <w:next w:val="Standaard"/>
    <w:uiPriority w:val="39"/>
    <w:unhideWhenUsed/>
    <w:qFormat/>
    <w:rsid w:val="00AF16FA"/>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AF16FA"/>
    <w:pPr>
      <w:spacing w:after="100"/>
    </w:pPr>
  </w:style>
  <w:style w:type="character" w:styleId="Hyperlink">
    <w:name w:val="Hyperlink"/>
    <w:basedOn w:val="Standaardalinea-lettertype"/>
    <w:uiPriority w:val="99"/>
    <w:unhideWhenUsed/>
    <w:rsid w:val="00AF16FA"/>
    <w:rPr>
      <w:color w:val="0563C1" w:themeColor="hyperlink"/>
      <w:u w:val="single"/>
    </w:rPr>
  </w:style>
  <w:style w:type="paragraph" w:styleId="Titel">
    <w:name w:val="Title"/>
    <w:basedOn w:val="Standaard"/>
    <w:next w:val="Standaard"/>
    <w:link w:val="TitelChar"/>
    <w:uiPriority w:val="10"/>
    <w:qFormat/>
    <w:rsid w:val="00AF16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AF16FA"/>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AF16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AF16FA"/>
    <w:rPr>
      <w:rFonts w:asciiTheme="majorHAnsi" w:eastAsiaTheme="majorEastAsia" w:hAnsiTheme="majorHAnsi" w:cstheme="majorBidi"/>
      <w:i/>
      <w:iCs/>
      <w:color w:val="5B9BD5" w:themeColor="accent1"/>
      <w:spacing w:val="15"/>
      <w:sz w:val="24"/>
      <w:szCs w:val="24"/>
    </w:rPr>
  </w:style>
  <w:style w:type="paragraph" w:styleId="Onderwerpvanopmerking">
    <w:name w:val="annotation subject"/>
    <w:basedOn w:val="Tekstopmerking"/>
    <w:next w:val="Tekstopmerking"/>
    <w:link w:val="OnderwerpvanopmerkingChar"/>
    <w:uiPriority w:val="99"/>
    <w:semiHidden/>
    <w:unhideWhenUsed/>
    <w:rsid w:val="008A7882"/>
    <w:rPr>
      <w:b/>
      <w:bCs/>
    </w:rPr>
  </w:style>
  <w:style w:type="character" w:customStyle="1" w:styleId="OnderwerpvanopmerkingChar">
    <w:name w:val="Onderwerp van opmerking Char"/>
    <w:basedOn w:val="TekstopmerkingChar"/>
    <w:link w:val="Onderwerpvanopmerking"/>
    <w:uiPriority w:val="99"/>
    <w:semiHidden/>
    <w:rsid w:val="008A7882"/>
    <w:rPr>
      <w:b/>
      <w:bCs/>
      <w:sz w:val="20"/>
      <w:szCs w:val="20"/>
    </w:rPr>
  </w:style>
  <w:style w:type="paragraph" w:styleId="Inhopg2">
    <w:name w:val="toc 2"/>
    <w:basedOn w:val="Standaard"/>
    <w:next w:val="Standaard"/>
    <w:autoRedefine/>
    <w:uiPriority w:val="39"/>
    <w:unhideWhenUsed/>
    <w:rsid w:val="001957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551103">
      <w:bodyDiv w:val="1"/>
      <w:marLeft w:val="0"/>
      <w:marRight w:val="0"/>
      <w:marTop w:val="0"/>
      <w:marBottom w:val="0"/>
      <w:divBdr>
        <w:top w:val="none" w:sz="0" w:space="0" w:color="auto"/>
        <w:left w:val="none" w:sz="0" w:space="0" w:color="auto"/>
        <w:bottom w:val="none" w:sz="0" w:space="0" w:color="auto"/>
        <w:right w:val="none" w:sz="0" w:space="0" w:color="auto"/>
      </w:divBdr>
    </w:div>
    <w:div w:id="1492722386">
      <w:bodyDiv w:val="1"/>
      <w:marLeft w:val="0"/>
      <w:marRight w:val="0"/>
      <w:marTop w:val="0"/>
      <w:marBottom w:val="0"/>
      <w:divBdr>
        <w:top w:val="none" w:sz="0" w:space="0" w:color="auto"/>
        <w:left w:val="none" w:sz="0" w:space="0" w:color="auto"/>
        <w:bottom w:val="none" w:sz="0" w:space="0" w:color="auto"/>
        <w:right w:val="none" w:sz="0" w:space="0" w:color="auto"/>
      </w:divBdr>
    </w:div>
    <w:div w:id="1495874759">
      <w:bodyDiv w:val="1"/>
      <w:marLeft w:val="0"/>
      <w:marRight w:val="0"/>
      <w:marTop w:val="0"/>
      <w:marBottom w:val="0"/>
      <w:divBdr>
        <w:top w:val="none" w:sz="0" w:space="0" w:color="auto"/>
        <w:left w:val="none" w:sz="0" w:space="0" w:color="auto"/>
        <w:bottom w:val="none" w:sz="0" w:space="0" w:color="auto"/>
        <w:right w:val="none" w:sz="0" w:space="0" w:color="auto"/>
      </w:divBdr>
    </w:div>
    <w:div w:id="167722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885E0-E4D2-4C51-9F85-30C87C108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994</Words>
  <Characters>5471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Irma Koerhuis</cp:lastModifiedBy>
  <cp:revision>14</cp:revision>
  <dcterms:created xsi:type="dcterms:W3CDTF">2019-10-09T13:32:00Z</dcterms:created>
  <dcterms:modified xsi:type="dcterms:W3CDTF">2020-01-24T09:15:00Z</dcterms:modified>
</cp:coreProperties>
</file>