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7D" w:rsidRPr="002C1EA9" w:rsidRDefault="00FB0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9.85pt;margin-top:2.85pt;width:433.2pt;height:22.8pt;z-index:251657216" filled="f" stroked="f">
            <v:textbox style="mso-next-textbox:#_x0000_s1039">
              <w:txbxContent>
                <w:p w:rsidR="00AC7C7D" w:rsidRDefault="002A0E99">
                  <w:pPr>
                    <w:pStyle w:val="Balk3"/>
                  </w:pPr>
                  <w:r>
                    <w:t>Yıldız Teknik Üniversitesi</w:t>
                  </w:r>
                  <w:r w:rsidR="00AC7C7D">
                    <w:t xml:space="preserve"> </w:t>
                  </w:r>
                  <w:r w:rsidR="00256263">
                    <w:t>–</w:t>
                  </w:r>
                  <w:r w:rsidR="002E0E3E">
                    <w:t xml:space="preserve"> </w:t>
                  </w:r>
                  <w:r>
                    <w:t>Bilgisayar Mühendisliği Bölümü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</w:rPr>
        <w:pict>
          <v:shape id="_x0000_s1042" type="#_x0000_t202" style="position:absolute;margin-left:54.15pt;margin-top:25.65pt;width:438.9pt;height:28.5pt;z-index:251658240" filled="f" stroked="f">
            <v:textbox style="mso-next-textbox:#_x0000_s1042">
              <w:txbxContent>
                <w:p w:rsidR="00AC7C7D" w:rsidRPr="003056C4" w:rsidRDefault="00526289">
                  <w:pPr>
                    <w:jc w:val="center"/>
                  </w:pPr>
                  <w:r>
                    <w:rPr>
                      <w:rFonts w:ascii="Arial" w:hAnsi="Arial" w:cs="Arial"/>
                      <w:b/>
                    </w:rPr>
                    <w:t xml:space="preserve">Akademik Personel </w:t>
                  </w:r>
                  <w:r w:rsidR="005321D3">
                    <w:rPr>
                      <w:rFonts w:ascii="Arial" w:hAnsi="Arial" w:cs="Arial"/>
                      <w:b/>
                    </w:rPr>
                    <w:t>Proje</w:t>
                  </w:r>
                  <w:r w:rsidR="002A0E99">
                    <w:rPr>
                      <w:rFonts w:ascii="Arial" w:hAnsi="Arial" w:cs="Arial"/>
                      <w:b/>
                    </w:rPr>
                    <w:t xml:space="preserve"> Öneri Formu</w:t>
                  </w:r>
                </w:p>
              </w:txbxContent>
            </v:textbox>
          </v:shape>
        </w:pict>
      </w:r>
      <w:r w:rsidR="00E97A26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647700" cy="609600"/>
            <wp:effectExtent l="19050" t="0" r="0" b="0"/>
            <wp:docPr id="1" name="Resim 1" descr="yildiz-a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ldiz-amble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C7D" w:rsidRPr="002C1EA9">
        <w:rPr>
          <w:rFonts w:ascii="Arial" w:hAnsi="Arial" w:cs="Arial"/>
          <w:sz w:val="22"/>
          <w:szCs w:val="22"/>
        </w:rPr>
        <w:tab/>
      </w:r>
    </w:p>
    <w:p w:rsidR="00AC7C7D" w:rsidRPr="002C1EA9" w:rsidRDefault="00AC7C7D">
      <w:pPr>
        <w:rPr>
          <w:rFonts w:ascii="Arial" w:hAnsi="Arial" w:cs="Arial"/>
          <w:sz w:val="22"/>
          <w:szCs w:val="22"/>
        </w:rPr>
      </w:pPr>
    </w:p>
    <w:p w:rsidR="00AC7C7D" w:rsidRPr="002C1EA9" w:rsidRDefault="00AC7C7D">
      <w:pPr>
        <w:rPr>
          <w:sz w:val="22"/>
          <w:szCs w:val="22"/>
        </w:rPr>
      </w:pPr>
    </w:p>
    <w:p w:rsidR="00117E63" w:rsidRPr="005321D3" w:rsidRDefault="002A0E99" w:rsidP="006B214F">
      <w:pPr>
        <w:tabs>
          <w:tab w:val="left" w:pos="5812"/>
        </w:tabs>
        <w:spacing w:line="360" w:lineRule="auto"/>
        <w:ind w:left="-513" w:firstLine="57"/>
        <w:rPr>
          <w:rFonts w:ascii="Arial" w:hAnsi="Arial" w:cs="Arial"/>
          <w:sz w:val="22"/>
          <w:szCs w:val="22"/>
        </w:rPr>
      </w:pPr>
      <w:r w:rsidRPr="00F16395">
        <w:rPr>
          <w:rFonts w:ascii="Arial" w:hAnsi="Arial" w:cs="Arial"/>
          <w:b/>
          <w:sz w:val="22"/>
          <w:szCs w:val="22"/>
        </w:rPr>
        <w:t>Danışman</w:t>
      </w:r>
      <w:r w:rsidR="001959D8">
        <w:rPr>
          <w:rFonts w:ascii="Arial" w:hAnsi="Arial" w:cs="Arial"/>
          <w:b/>
          <w:sz w:val="22"/>
          <w:szCs w:val="22"/>
        </w:rPr>
        <w:t>ın Adı Soyadı</w:t>
      </w:r>
      <w:r w:rsidR="00432702" w:rsidRPr="00F16395">
        <w:rPr>
          <w:rFonts w:ascii="Arial" w:hAnsi="Arial" w:cs="Arial"/>
          <w:b/>
          <w:sz w:val="22"/>
          <w:szCs w:val="22"/>
        </w:rPr>
        <w:t>:</w:t>
      </w:r>
      <w:r w:rsidR="009B4DBC">
        <w:rPr>
          <w:rFonts w:ascii="Arial" w:hAnsi="Arial" w:cs="Arial"/>
          <w:b/>
          <w:sz w:val="22"/>
          <w:szCs w:val="22"/>
        </w:rPr>
        <w:t xml:space="preserve">   </w:t>
      </w:r>
      <w:r w:rsidR="00F91E43">
        <w:rPr>
          <w:rFonts w:ascii="Arial" w:hAnsi="Arial" w:cs="Arial"/>
          <w:sz w:val="22"/>
          <w:szCs w:val="22"/>
        </w:rPr>
        <w:t>M. Özgür CİNGİZ</w:t>
      </w:r>
      <w:r w:rsidR="009B4DBC">
        <w:rPr>
          <w:rFonts w:ascii="Arial" w:hAnsi="Arial" w:cs="Arial"/>
          <w:b/>
          <w:sz w:val="22"/>
          <w:szCs w:val="22"/>
        </w:rPr>
        <w:t xml:space="preserve">             </w:t>
      </w:r>
      <w:r w:rsidR="005321D3">
        <w:rPr>
          <w:rFonts w:ascii="Arial" w:hAnsi="Arial" w:cs="Arial"/>
          <w:b/>
          <w:sz w:val="22"/>
          <w:szCs w:val="22"/>
        </w:rPr>
        <w:t>Proje Türü</w:t>
      </w:r>
      <w:r w:rsidR="005321D3" w:rsidRPr="00F16395">
        <w:rPr>
          <w:rFonts w:ascii="Arial" w:hAnsi="Arial" w:cs="Arial"/>
          <w:b/>
          <w:sz w:val="22"/>
          <w:szCs w:val="22"/>
        </w:rPr>
        <w:t>:</w:t>
      </w:r>
      <w:r w:rsidR="00814F85">
        <w:rPr>
          <w:rFonts w:ascii="Arial" w:hAnsi="Arial" w:cs="Arial"/>
          <w:b/>
          <w:sz w:val="22"/>
          <w:szCs w:val="22"/>
        </w:rPr>
        <w:t xml:space="preserve"> </w:t>
      </w:r>
      <w:r w:rsidR="009B4DBC">
        <w:rPr>
          <w:rFonts w:ascii="Arial" w:hAnsi="Arial" w:cs="Arial"/>
          <w:sz w:val="22"/>
          <w:szCs w:val="22"/>
        </w:rPr>
        <w:t>Bilgisayar</w:t>
      </w:r>
      <w:r w:rsidR="009B4DBC" w:rsidRPr="002C1EA9">
        <w:rPr>
          <w:rFonts w:ascii="Arial" w:hAnsi="Arial" w:cs="Arial"/>
          <w:sz w:val="22"/>
          <w:szCs w:val="22"/>
        </w:rPr>
        <w:t xml:space="preserve"> </w:t>
      </w:r>
      <w:r w:rsidR="005321D3" w:rsidRPr="002C1EA9">
        <w:rPr>
          <w:rFonts w:ascii="Arial" w:hAnsi="Arial" w:cs="Arial"/>
          <w:sz w:val="22"/>
          <w:szCs w:val="22"/>
        </w:rPr>
        <w:t xml:space="preserve"> </w:t>
      </w:r>
      <w:r w:rsidR="00FB03C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91E43">
        <w:rPr>
          <w:rFonts w:ascii="Arial" w:hAnsi="Arial" w:cs="Arial"/>
          <w:sz w:val="22"/>
          <w:szCs w:val="22"/>
        </w:rPr>
        <w:instrText xml:space="preserve"> FORMCHECKBOX </w:instrText>
      </w:r>
      <w:r w:rsidR="00FB03C4">
        <w:rPr>
          <w:rFonts w:ascii="Arial" w:hAnsi="Arial" w:cs="Arial"/>
          <w:sz w:val="22"/>
          <w:szCs w:val="22"/>
        </w:rPr>
      </w:r>
      <w:r w:rsidR="00FB03C4">
        <w:rPr>
          <w:rFonts w:ascii="Arial" w:hAnsi="Arial" w:cs="Arial"/>
          <w:sz w:val="22"/>
          <w:szCs w:val="22"/>
        </w:rPr>
        <w:fldChar w:fldCharType="end"/>
      </w:r>
      <w:r w:rsidR="005321D3">
        <w:rPr>
          <w:rFonts w:ascii="Arial" w:hAnsi="Arial" w:cs="Arial"/>
          <w:sz w:val="22"/>
          <w:szCs w:val="22"/>
        </w:rPr>
        <w:t>Bitirme</w:t>
      </w:r>
      <w:r w:rsidR="00F67D6C">
        <w:rPr>
          <w:rFonts w:ascii="Arial" w:hAnsi="Arial" w:cs="Arial"/>
          <w:sz w:val="22"/>
          <w:szCs w:val="22"/>
        </w:rPr>
        <w:tab/>
      </w:r>
      <w:r w:rsidR="00FB03C4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91E43">
        <w:rPr>
          <w:rFonts w:ascii="Arial" w:hAnsi="Arial" w:cs="Arial"/>
          <w:sz w:val="22"/>
          <w:szCs w:val="22"/>
        </w:rPr>
        <w:instrText xml:space="preserve"> FORMCHECKBOX </w:instrText>
      </w:r>
      <w:r w:rsidR="00FB03C4">
        <w:rPr>
          <w:rFonts w:ascii="Arial" w:hAnsi="Arial" w:cs="Arial"/>
          <w:sz w:val="22"/>
          <w:szCs w:val="22"/>
        </w:rPr>
      </w:r>
      <w:r w:rsidR="00FB03C4">
        <w:rPr>
          <w:rFonts w:ascii="Arial" w:hAnsi="Arial" w:cs="Arial"/>
          <w:sz w:val="22"/>
          <w:szCs w:val="22"/>
        </w:rPr>
        <w:fldChar w:fldCharType="end"/>
      </w:r>
      <w:r w:rsidR="005321D3" w:rsidRPr="002C1EA9">
        <w:rPr>
          <w:rFonts w:ascii="Arial" w:hAnsi="Arial" w:cs="Arial"/>
          <w:sz w:val="22"/>
          <w:szCs w:val="22"/>
        </w:rPr>
        <w:t xml:space="preserve"> </w:t>
      </w:r>
    </w:p>
    <w:p w:rsidR="00737B6E" w:rsidRDefault="00737B6E" w:rsidP="00117E63">
      <w:pPr>
        <w:tabs>
          <w:tab w:val="left" w:pos="1596"/>
        </w:tabs>
        <w:spacing w:line="360" w:lineRule="auto"/>
        <w:ind w:left="-513" w:firstLine="57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46"/>
      </w:tblGrid>
      <w:tr w:rsidR="00AC7C7D" w:rsidRPr="002C1EA9">
        <w:trPr>
          <w:cantSplit/>
          <w:trHeight w:val="435"/>
        </w:trPr>
        <w:tc>
          <w:tcPr>
            <w:tcW w:w="10146" w:type="dxa"/>
          </w:tcPr>
          <w:p w:rsidR="00AC7C7D" w:rsidRPr="002C1EA9" w:rsidRDefault="00C0228C" w:rsidP="00AD5720">
            <w:pPr>
              <w:tabs>
                <w:tab w:val="left" w:pos="2514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786B6A">
              <w:rPr>
                <w:rFonts w:ascii="Arial" w:hAnsi="Arial" w:cs="Arial"/>
                <w:b/>
                <w:sz w:val="22"/>
                <w:szCs w:val="22"/>
              </w:rPr>
              <w:t xml:space="preserve">Projenin </w:t>
            </w:r>
            <w:r w:rsidR="00723DD2">
              <w:rPr>
                <w:rFonts w:ascii="Arial" w:hAnsi="Arial" w:cs="Arial"/>
                <w:b/>
                <w:sz w:val="22"/>
                <w:szCs w:val="22"/>
              </w:rPr>
              <w:t>Konusu</w:t>
            </w:r>
            <w:r w:rsidR="00786B6A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C7C7D" w:rsidRPr="002953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77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D5720">
              <w:rPr>
                <w:rFonts w:ascii="Arial" w:hAnsi="Arial" w:cs="Arial"/>
                <w:sz w:val="22"/>
                <w:szCs w:val="22"/>
              </w:rPr>
              <w:t>İyileştirilmiş Gen Ağı Çıkarım Algoritmasının Geliştirilmesi</w:t>
            </w:r>
            <w:r w:rsidR="00F91E43">
              <w:rPr>
                <w:rFonts w:ascii="Arial" w:eastAsia="MS Mincho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32BDA" w:rsidRPr="002C1EA9" w:rsidTr="00C0435F">
        <w:trPr>
          <w:cantSplit/>
          <w:trHeight w:val="7289"/>
        </w:trPr>
        <w:tc>
          <w:tcPr>
            <w:tcW w:w="10146" w:type="dxa"/>
          </w:tcPr>
          <w:p w:rsidR="00D97198" w:rsidRDefault="00786B6A" w:rsidP="00D97198">
            <w:pPr>
              <w:pStyle w:val="BodyTextKeep"/>
              <w:spacing w:before="120"/>
              <w:ind w:righ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Projenin </w:t>
            </w:r>
            <w:r w:rsidR="00723DD2">
              <w:rPr>
                <w:rFonts w:ascii="Arial" w:hAnsi="Arial" w:cs="Arial"/>
                <w:b/>
                <w:sz w:val="22"/>
                <w:szCs w:val="22"/>
              </w:rPr>
              <w:t>Amacı</w:t>
            </w:r>
            <w:r w:rsidR="00C32BDA" w:rsidRPr="00786B6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6756DB" w:rsidRDefault="006756DB" w:rsidP="00D97198">
            <w:pPr>
              <w:pStyle w:val="BodyTextKeep"/>
              <w:spacing w:before="120"/>
              <w:ind w:righ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00000" w:rsidRDefault="00D00473" w:rsidP="00D97198">
            <w:pPr>
              <w:pStyle w:val="BodyTextKeep"/>
              <w:spacing w:before="120"/>
              <w:ind w:right="0"/>
              <w:rPr>
                <w:rFonts w:ascii="Arial" w:hAnsi="Arial" w:cs="Arial"/>
                <w:sz w:val="22"/>
                <w:szCs w:val="22"/>
              </w:rPr>
            </w:pPr>
            <w:r w:rsidRPr="00B027BF">
              <w:rPr>
                <w:rFonts w:ascii="Arial" w:hAnsi="Arial" w:cs="Arial"/>
                <w:sz w:val="22"/>
                <w:szCs w:val="22"/>
                <w:lang w:val="en-US"/>
              </w:rPr>
              <w:t xml:space="preserve">Normal bir hücrenin fizyolojisi, gelişmesi veya hastalığa dönüşmesi ve ilerlemesi durumunun daha iyi anlaşılabilmesi için tüm-genom seviyesinde genler arasındaki sebepsel (causal) etkileşim (interaction) mekanizmasının ortaya çıkarılması çok önemlidir </w:t>
            </w:r>
            <w:r w:rsidR="00B027BF">
              <w:rPr>
                <w:rFonts w:ascii="Arial" w:hAnsi="Arial" w:cs="Arial"/>
                <w:sz w:val="22"/>
                <w:szCs w:val="22"/>
                <w:lang w:val="en-US"/>
              </w:rPr>
              <w:t xml:space="preserve">. </w:t>
            </w:r>
            <w:r w:rsidR="00D97198">
              <w:rPr>
                <w:rFonts w:ascii="Arial" w:hAnsi="Arial" w:cs="Arial"/>
                <w:sz w:val="22"/>
                <w:szCs w:val="22"/>
                <w:lang w:val="en-US"/>
              </w:rPr>
              <w:t xml:space="preserve">Gen düzenleyici ağlar (GDA) </w:t>
            </w:r>
            <w:r w:rsidR="001F31B6" w:rsidRPr="00D97198">
              <w:rPr>
                <w:rFonts w:ascii="Arial" w:hAnsi="Arial" w:cs="Arial"/>
                <w:sz w:val="22"/>
                <w:szCs w:val="22"/>
              </w:rPr>
              <w:t>gen, protein gibi hücre molekülleri arasındaki etkileşimleri göstermektedir. GAÇ (Gen Ağı Çıkarım) algoritmaları da hücre molekülleri arasındaki ilişkiyi bulmayı hedeflemektedir</w:t>
            </w:r>
            <w:r w:rsidR="00D97198">
              <w:rPr>
                <w:rFonts w:ascii="Arial" w:hAnsi="Arial" w:cs="Arial"/>
                <w:sz w:val="22"/>
                <w:szCs w:val="22"/>
              </w:rPr>
              <w:t>. Çalışmamızda mikrodizin veri kümleri kullanarak elde edilen gen ağlarının performansının iyileştirilmesi hedeflenmektedir. Bunun için farklı fenotipe sahip (</w:t>
            </w:r>
            <w:r w:rsidR="000C2270">
              <w:rPr>
                <w:rFonts w:ascii="Arial" w:hAnsi="Arial" w:cs="Arial"/>
                <w:sz w:val="22"/>
                <w:szCs w:val="22"/>
              </w:rPr>
              <w:t>farklı</w:t>
            </w:r>
            <w:r w:rsidR="00D97198">
              <w:rPr>
                <w:rFonts w:ascii="Arial" w:hAnsi="Arial" w:cs="Arial"/>
                <w:sz w:val="22"/>
                <w:szCs w:val="22"/>
              </w:rPr>
              <w:t xml:space="preserve"> kanser </w:t>
            </w:r>
            <w:r w:rsidR="000C2270">
              <w:rPr>
                <w:rFonts w:ascii="Arial" w:hAnsi="Arial" w:cs="Arial"/>
                <w:sz w:val="22"/>
                <w:szCs w:val="22"/>
              </w:rPr>
              <w:t>türleri gibi</w:t>
            </w:r>
            <w:r w:rsidR="00D97198">
              <w:rPr>
                <w:rFonts w:ascii="Arial" w:hAnsi="Arial" w:cs="Arial"/>
                <w:sz w:val="22"/>
                <w:szCs w:val="22"/>
              </w:rPr>
              <w:t>) mikrodizin veri kümelerinde elde edilen ayırt edici genler</w:t>
            </w:r>
            <w:r w:rsidR="00121FBE">
              <w:rPr>
                <w:rFonts w:ascii="Arial" w:hAnsi="Arial" w:cs="Arial"/>
                <w:sz w:val="22"/>
                <w:szCs w:val="22"/>
              </w:rPr>
              <w:t xml:space="preserve"> (differentially expressed genes)</w:t>
            </w:r>
            <w:r w:rsidR="00D97198">
              <w:rPr>
                <w:rFonts w:ascii="Arial" w:hAnsi="Arial" w:cs="Arial"/>
                <w:sz w:val="22"/>
                <w:szCs w:val="22"/>
              </w:rPr>
              <w:t xml:space="preserve"> t- test, doğrusal modellere dayalı yaklaşımları ile belirlenerek gen ağı çıkarım algoritmalarının performansının iyileştirilmesi</w:t>
            </w:r>
            <w:r w:rsidR="000C2270">
              <w:rPr>
                <w:rFonts w:ascii="Arial" w:hAnsi="Arial" w:cs="Arial"/>
                <w:sz w:val="22"/>
                <w:szCs w:val="22"/>
              </w:rPr>
              <w:t>nde kullanılması</w:t>
            </w:r>
            <w:r w:rsidR="00D9719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270">
              <w:rPr>
                <w:rFonts w:ascii="Arial" w:hAnsi="Arial" w:cs="Arial"/>
                <w:sz w:val="22"/>
                <w:szCs w:val="22"/>
              </w:rPr>
              <w:t>planlanmaktadır</w:t>
            </w:r>
            <w:r w:rsidR="00D97198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723DD2" w:rsidRDefault="00121FBE" w:rsidP="00F91E43">
            <w:pPr>
              <w:pStyle w:val="BodyTextKeep"/>
              <w:spacing w:before="120"/>
              <w:ind w:righ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Aracne,C3net gibi gen ağı çıkarım algoritmaları sonucunda elde edilen gen ağlarının False Positive oranlarının oldukça yüksek olması nedeniyle ayırt edici genler üzerinden gen ağları iyileştirilerek moleküler ilişkilerin </w:t>
            </w:r>
            <w:r w:rsidR="006756DB">
              <w:rPr>
                <w:rFonts w:ascii="Arial" w:hAnsi="Arial" w:cs="Arial"/>
                <w:sz w:val="22"/>
                <w:szCs w:val="22"/>
              </w:rPr>
              <w:t xml:space="preserve">performansı arttırılacaktır. </w:t>
            </w:r>
          </w:p>
          <w:p w:rsidR="004A10D8" w:rsidRPr="006756DB" w:rsidRDefault="004A10D8" w:rsidP="00F91E43">
            <w:pPr>
              <w:pStyle w:val="BodyTextKeep"/>
              <w:spacing w:before="120"/>
              <w:ind w:righ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Çalışma sonunda klasik gen ağı çıkarım algoritmalarından elde edilen F ölçüm değerleri iyileştirilmiş gen ağı çıkarım algoritmalarıyla elde edilmiş F ölçüm değerleriyle karşılaştırılarak uygulanması planlanan metodun başarısı değerlendirilecektir.</w:t>
            </w:r>
          </w:p>
        </w:tc>
      </w:tr>
      <w:tr w:rsidR="00723DD2" w:rsidRPr="002C1EA9" w:rsidTr="00C0435F">
        <w:trPr>
          <w:cantSplit/>
          <w:trHeight w:val="1513"/>
        </w:trPr>
        <w:tc>
          <w:tcPr>
            <w:tcW w:w="10146" w:type="dxa"/>
          </w:tcPr>
          <w:p w:rsidR="00976E52" w:rsidRPr="00786B6A" w:rsidRDefault="00723DD2" w:rsidP="00723DD2">
            <w:pPr>
              <w:pStyle w:val="BodyTextKeep"/>
              <w:spacing w:before="120"/>
              <w:ind w:righ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Projenin Çıktıları</w:t>
            </w:r>
            <w:r w:rsidRPr="00786B6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241045" w:rsidRDefault="00241045" w:rsidP="00C0435F">
            <w:pPr>
              <w:jc w:val="both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</w:p>
          <w:p w:rsidR="00F91E43" w:rsidRDefault="00192E7A" w:rsidP="008247C8">
            <w:pPr>
              <w:jc w:val="both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MS Mincho" w:hAnsi="Arial" w:cs="Arial"/>
                <w:sz w:val="22"/>
                <w:szCs w:val="22"/>
                <w:lang w:eastAsia="en-US"/>
              </w:rPr>
              <w:t>Çalışma sonunda moleküler ilişkileri daha iyi vereceği düşünülen algoritma gerçeklenmesi hedeflenmektedir. Yeni yaklaşımın sonucu diğer algoritmalarla karşılaştırılacaktır.</w:t>
            </w:r>
          </w:p>
          <w:p w:rsidR="007F438D" w:rsidRPr="001959D8" w:rsidRDefault="007F438D" w:rsidP="008247C8">
            <w:pPr>
              <w:jc w:val="both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</w:p>
        </w:tc>
      </w:tr>
      <w:tr w:rsidR="00C761F1" w:rsidRPr="002C1EA9" w:rsidTr="00C0435F">
        <w:trPr>
          <w:cantSplit/>
          <w:trHeight w:val="1989"/>
        </w:trPr>
        <w:tc>
          <w:tcPr>
            <w:tcW w:w="10146" w:type="dxa"/>
          </w:tcPr>
          <w:p w:rsidR="00900FC1" w:rsidRDefault="00C0228C" w:rsidP="00900FC1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786B6A">
              <w:rPr>
                <w:rFonts w:ascii="Arial" w:hAnsi="Arial" w:cs="Arial"/>
                <w:b/>
                <w:sz w:val="22"/>
                <w:szCs w:val="22"/>
              </w:rPr>
              <w:t>Önerilen Kaynaklar</w:t>
            </w:r>
            <w:r w:rsidR="00C761F1" w:rsidRPr="00786B6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900FC1" w:rsidRPr="00214CAC" w:rsidRDefault="00900FC1" w:rsidP="00214CAC">
            <w:pPr>
              <w:pStyle w:val="ListeParagraf"/>
              <w:numPr>
                <w:ilvl w:val="0"/>
                <w:numId w:val="19"/>
              </w:numPr>
              <w:spacing w:before="120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Smyth, Gordon K. "Limma: linear models for microarray data."</w:t>
            </w:r>
            <w:r w:rsidRPr="00214CAC">
              <w:rPr>
                <w:rFonts w:eastAsia="MS Mincho"/>
                <w:sz w:val="22"/>
                <w:szCs w:val="22"/>
                <w:lang w:eastAsia="en-US"/>
              </w:rPr>
              <w:t> </w:t>
            </w: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Bioinformatics and computational biology solutions using R and Bioconductor. Springer New York, 2005. 397-420.</w:t>
            </w:r>
          </w:p>
          <w:p w:rsidR="00900FC1" w:rsidRPr="00214CAC" w:rsidRDefault="00900FC1" w:rsidP="00214CAC">
            <w:pPr>
              <w:pStyle w:val="ListeParagraf"/>
              <w:numPr>
                <w:ilvl w:val="0"/>
                <w:numId w:val="19"/>
              </w:num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14CAC">
              <w:rPr>
                <w:rFonts w:ascii="Arial" w:hAnsi="Arial" w:cs="Arial"/>
                <w:sz w:val="22"/>
                <w:szCs w:val="22"/>
              </w:rPr>
              <w:t>http://faculty.ucr.edu/~tgirke/HTML_Presentations/Manuals/Microarray/arrayBasics.pdf</w:t>
            </w:r>
          </w:p>
          <w:p w:rsidR="00900FC1" w:rsidRPr="00214CAC" w:rsidRDefault="00900FC1" w:rsidP="00214CAC">
            <w:pPr>
              <w:pStyle w:val="ListeParagraf"/>
              <w:numPr>
                <w:ilvl w:val="0"/>
                <w:numId w:val="19"/>
              </w:numPr>
              <w:spacing w:before="120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Margolin, Adam A., et al. "ARACNE: an algorithm for the reconstruction of gene regulatory networks in a mammalian cellular context."</w:t>
            </w:r>
            <w:r w:rsidRPr="00214CAC">
              <w:rPr>
                <w:rFonts w:eastAsia="MS Mincho"/>
                <w:sz w:val="22"/>
                <w:szCs w:val="22"/>
                <w:lang w:eastAsia="en-US"/>
              </w:rPr>
              <w:t> </w:t>
            </w: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BMC bioinformatics7.Suppl 1 (2006): S7.</w:t>
            </w:r>
          </w:p>
          <w:p w:rsidR="00900FC1" w:rsidRPr="00214CAC" w:rsidRDefault="00900FC1" w:rsidP="00214CAC">
            <w:pPr>
              <w:pStyle w:val="ListeParagraf"/>
              <w:numPr>
                <w:ilvl w:val="0"/>
                <w:numId w:val="19"/>
              </w:numPr>
              <w:spacing w:before="120"/>
              <w:rPr>
                <w:rFonts w:ascii="Arial" w:eastAsia="MS Mincho" w:hAnsi="Arial" w:cs="Arial"/>
                <w:sz w:val="22"/>
                <w:szCs w:val="22"/>
                <w:lang w:eastAsia="en-US"/>
              </w:rPr>
            </w:pP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Altay, Gökmen, and Frank Emmert-Streib. "Structural influence of gene networks on their inference: analysis of C3NET."</w:t>
            </w:r>
            <w:r w:rsidRPr="00214CAC">
              <w:rPr>
                <w:rFonts w:eastAsia="MS Mincho"/>
                <w:sz w:val="22"/>
                <w:szCs w:val="22"/>
                <w:lang w:eastAsia="en-US"/>
              </w:rPr>
              <w:t> </w:t>
            </w: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Biol Direct</w:t>
            </w:r>
            <w:r w:rsidRPr="00214CAC">
              <w:rPr>
                <w:rFonts w:eastAsia="MS Mincho"/>
                <w:sz w:val="22"/>
                <w:szCs w:val="22"/>
                <w:lang w:eastAsia="en-US"/>
              </w:rPr>
              <w:t> </w:t>
            </w:r>
            <w:r w:rsidRPr="00214CAC">
              <w:rPr>
                <w:rFonts w:ascii="Arial" w:eastAsia="MS Mincho" w:hAnsi="Arial" w:cs="Arial"/>
                <w:sz w:val="22"/>
                <w:szCs w:val="22"/>
                <w:lang w:eastAsia="en-US"/>
              </w:rPr>
              <w:t>6 (2011): 31.</w:t>
            </w:r>
          </w:p>
        </w:tc>
      </w:tr>
      <w:tr w:rsidR="00011F58" w:rsidRPr="002C1EA9" w:rsidTr="00723DD2">
        <w:trPr>
          <w:cantSplit/>
          <w:trHeight w:val="1270"/>
        </w:trPr>
        <w:tc>
          <w:tcPr>
            <w:tcW w:w="10146" w:type="dxa"/>
            <w:tcBorders>
              <w:bottom w:val="single" w:sz="4" w:space="0" w:color="auto"/>
            </w:tcBorders>
          </w:tcPr>
          <w:p w:rsidR="00011F58" w:rsidRPr="00786B6A" w:rsidRDefault="00011F58" w:rsidP="00930ADE">
            <w:pPr>
              <w:pStyle w:val="BodyTextKeep"/>
              <w:spacing w:before="120"/>
              <w:ind w:righ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Projenin Özellikleri</w:t>
            </w:r>
            <w:r w:rsidRPr="00786B6A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011F58" w:rsidRDefault="00011F58" w:rsidP="00011F58">
            <w:pPr>
              <w:pStyle w:val="BodyTextKeep"/>
              <w:tabs>
                <w:tab w:val="left" w:pos="3483"/>
                <w:tab w:val="left" w:pos="5364"/>
              </w:tabs>
              <w:ind w:righ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 ekibinin boyutu:</w:t>
            </w:r>
            <w:r>
              <w:t xml:space="preserve"> </w:t>
            </w:r>
            <w:r w:rsidRPr="00011F58">
              <w:rPr>
                <w:rFonts w:ascii="Arial" w:hAnsi="Arial" w:cs="Arial"/>
                <w:sz w:val="22"/>
                <w:szCs w:val="22"/>
              </w:rPr>
              <w:tab/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03C4">
              <w:rPr>
                <w:rFonts w:ascii="Arial" w:hAnsi="Arial" w:cs="Arial"/>
                <w:sz w:val="22"/>
                <w:szCs w:val="22"/>
              </w:rPr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1 öğrenci</w:t>
            </w:r>
            <w:r w:rsidRPr="00011F58">
              <w:rPr>
                <w:rFonts w:ascii="Arial" w:hAnsi="Arial" w:cs="Arial"/>
                <w:sz w:val="22"/>
                <w:szCs w:val="22"/>
              </w:rPr>
              <w:tab/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5C2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03C4">
              <w:rPr>
                <w:rFonts w:ascii="Arial" w:hAnsi="Arial" w:cs="Arial"/>
                <w:sz w:val="22"/>
                <w:szCs w:val="22"/>
              </w:rPr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2 öğrenci</w:t>
            </w:r>
          </w:p>
          <w:p w:rsidR="00011F58" w:rsidRDefault="00011F58" w:rsidP="00723DD2">
            <w:pPr>
              <w:pStyle w:val="BodyTextKeep"/>
              <w:tabs>
                <w:tab w:val="left" w:pos="3483"/>
                <w:tab w:val="left" w:pos="5364"/>
                <w:tab w:val="left" w:pos="7092"/>
              </w:tabs>
              <w:ind w:righ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Rekabet edebilecek ekip sayısı:</w:t>
            </w:r>
            <w:r w:rsidRPr="00011F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1F58">
              <w:rPr>
                <w:rFonts w:ascii="Arial" w:hAnsi="Arial" w:cs="Arial"/>
                <w:sz w:val="22"/>
                <w:szCs w:val="22"/>
              </w:rPr>
              <w:tab/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5C2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03C4">
              <w:rPr>
                <w:rFonts w:ascii="Arial" w:hAnsi="Arial" w:cs="Arial"/>
                <w:sz w:val="22"/>
                <w:szCs w:val="22"/>
              </w:rPr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1 ekip</w:t>
            </w:r>
            <w:r w:rsidRPr="00011F58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Check3"/>
            <w:r w:rsidR="00FB03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59D8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03C4">
              <w:rPr>
                <w:rFonts w:ascii="Arial" w:hAnsi="Arial" w:cs="Arial"/>
                <w:sz w:val="22"/>
                <w:szCs w:val="22"/>
              </w:rPr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2 ekip</w:t>
            </w:r>
            <w:r w:rsidR="00723DD2" w:rsidRPr="00011F58">
              <w:rPr>
                <w:rFonts w:ascii="Arial" w:hAnsi="Arial" w:cs="Arial"/>
                <w:sz w:val="22"/>
                <w:szCs w:val="22"/>
              </w:rPr>
              <w:tab/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3DD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B03C4">
              <w:rPr>
                <w:rFonts w:ascii="Arial" w:hAnsi="Arial" w:cs="Arial"/>
                <w:sz w:val="22"/>
                <w:szCs w:val="22"/>
              </w:rPr>
            </w:r>
            <w:r w:rsidR="00FB03C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723DD2">
              <w:rPr>
                <w:rFonts w:ascii="Arial" w:hAnsi="Arial" w:cs="Arial"/>
                <w:sz w:val="22"/>
                <w:szCs w:val="22"/>
              </w:rPr>
              <w:t xml:space="preserve"> 3 ekip</w:t>
            </w:r>
          </w:p>
          <w:p w:rsidR="00011F58" w:rsidRPr="00011F58" w:rsidRDefault="00011F58" w:rsidP="00011F58">
            <w:pPr>
              <w:pStyle w:val="BodyTextKeep"/>
              <w:tabs>
                <w:tab w:val="left" w:pos="3483"/>
                <w:tab w:val="left" w:pos="5364"/>
              </w:tabs>
              <w:ind w:righ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1EB9" w:rsidRPr="00E91EB9" w:rsidRDefault="00E91EB9" w:rsidP="00E91EB9">
      <w:pPr>
        <w:ind w:left="-456" w:hanging="57"/>
        <w:rPr>
          <w:sz w:val="22"/>
          <w:szCs w:val="22"/>
        </w:rPr>
      </w:pPr>
    </w:p>
    <w:sectPr w:rsidR="00E91EB9" w:rsidRPr="00E91EB9" w:rsidSect="00737B6E">
      <w:pgSz w:w="11906" w:h="16838"/>
      <w:pgMar w:top="737" w:right="346" w:bottom="456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1B6" w:rsidRDefault="001F31B6">
      <w:r>
        <w:separator/>
      </w:r>
    </w:p>
  </w:endnote>
  <w:endnote w:type="continuationSeparator" w:id="1">
    <w:p w:rsidR="001F31B6" w:rsidRDefault="001F3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1B6" w:rsidRDefault="001F31B6">
      <w:r>
        <w:separator/>
      </w:r>
    </w:p>
  </w:footnote>
  <w:footnote w:type="continuationSeparator" w:id="1">
    <w:p w:rsidR="001F31B6" w:rsidRDefault="001F31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4720"/>
    <w:multiLevelType w:val="hybridMultilevel"/>
    <w:tmpl w:val="B5EC9B5A"/>
    <w:lvl w:ilvl="0" w:tplc="DB34D1B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491796"/>
    <w:multiLevelType w:val="hybridMultilevel"/>
    <w:tmpl w:val="34E0D878"/>
    <w:lvl w:ilvl="0" w:tplc="0D7E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C8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42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CB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44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A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2A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9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6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DF76E3"/>
    <w:multiLevelType w:val="hybridMultilevel"/>
    <w:tmpl w:val="533226EA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717F98"/>
    <w:multiLevelType w:val="hybridMultilevel"/>
    <w:tmpl w:val="7848C0B6"/>
    <w:lvl w:ilvl="0" w:tplc="A6D856D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F577F78"/>
    <w:multiLevelType w:val="multilevel"/>
    <w:tmpl w:val="7848C0B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8575155"/>
    <w:multiLevelType w:val="hybridMultilevel"/>
    <w:tmpl w:val="F684E354"/>
    <w:lvl w:ilvl="0" w:tplc="7CF08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695888"/>
    <w:multiLevelType w:val="hybridMultilevel"/>
    <w:tmpl w:val="367471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F08E6"/>
    <w:multiLevelType w:val="hybridMultilevel"/>
    <w:tmpl w:val="0EBEDB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F59A8"/>
    <w:multiLevelType w:val="hybridMultilevel"/>
    <w:tmpl w:val="7FDEE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34395"/>
    <w:multiLevelType w:val="hybridMultilevel"/>
    <w:tmpl w:val="EAAC7A7A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24878"/>
    <w:multiLevelType w:val="hybridMultilevel"/>
    <w:tmpl w:val="CC986CFA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E8325D"/>
    <w:multiLevelType w:val="hybridMultilevel"/>
    <w:tmpl w:val="C4E8A9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34D1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E773F"/>
    <w:multiLevelType w:val="hybridMultilevel"/>
    <w:tmpl w:val="023E7252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802808"/>
    <w:multiLevelType w:val="hybridMultilevel"/>
    <w:tmpl w:val="FA2C04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AF3BBC"/>
    <w:multiLevelType w:val="hybridMultilevel"/>
    <w:tmpl w:val="9BBA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C7CC6"/>
    <w:multiLevelType w:val="hybridMultilevel"/>
    <w:tmpl w:val="04163B2E"/>
    <w:lvl w:ilvl="0" w:tplc="CE4A9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C6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3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2E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01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0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EC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2A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0E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0F60774"/>
    <w:multiLevelType w:val="hybridMultilevel"/>
    <w:tmpl w:val="23144156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4A01FB"/>
    <w:multiLevelType w:val="hybridMultilevel"/>
    <w:tmpl w:val="498CECE4"/>
    <w:lvl w:ilvl="0" w:tplc="DB34D1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582029"/>
    <w:multiLevelType w:val="hybridMultilevel"/>
    <w:tmpl w:val="52A6048A"/>
    <w:lvl w:ilvl="0" w:tplc="1992791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17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395"/>
    <w:rsid w:val="00001131"/>
    <w:rsid w:val="00005194"/>
    <w:rsid w:val="00011F58"/>
    <w:rsid w:val="00014AB5"/>
    <w:rsid w:val="00022E9A"/>
    <w:rsid w:val="00025798"/>
    <w:rsid w:val="00026285"/>
    <w:rsid w:val="00037711"/>
    <w:rsid w:val="00064587"/>
    <w:rsid w:val="00095DA5"/>
    <w:rsid w:val="000B2F61"/>
    <w:rsid w:val="000B45B1"/>
    <w:rsid w:val="000C0DC3"/>
    <w:rsid w:val="000C2270"/>
    <w:rsid w:val="000C45DD"/>
    <w:rsid w:val="000E4CC6"/>
    <w:rsid w:val="0010528F"/>
    <w:rsid w:val="00106127"/>
    <w:rsid w:val="00117E63"/>
    <w:rsid w:val="00121FBE"/>
    <w:rsid w:val="00145CB6"/>
    <w:rsid w:val="00154B70"/>
    <w:rsid w:val="00164186"/>
    <w:rsid w:val="00171ED3"/>
    <w:rsid w:val="00192E7A"/>
    <w:rsid w:val="00193B28"/>
    <w:rsid w:val="00193C20"/>
    <w:rsid w:val="001959D8"/>
    <w:rsid w:val="001B58DC"/>
    <w:rsid w:val="001E3450"/>
    <w:rsid w:val="001E446D"/>
    <w:rsid w:val="001E658D"/>
    <w:rsid w:val="001F1E5B"/>
    <w:rsid w:val="001F2EC7"/>
    <w:rsid w:val="001F31B6"/>
    <w:rsid w:val="00202742"/>
    <w:rsid w:val="00207CBA"/>
    <w:rsid w:val="00214CAC"/>
    <w:rsid w:val="00215812"/>
    <w:rsid w:val="002238FD"/>
    <w:rsid w:val="002249CB"/>
    <w:rsid w:val="00226DB1"/>
    <w:rsid w:val="00241045"/>
    <w:rsid w:val="00246D12"/>
    <w:rsid w:val="00256263"/>
    <w:rsid w:val="002708CE"/>
    <w:rsid w:val="002953AE"/>
    <w:rsid w:val="00297DE5"/>
    <w:rsid w:val="002A0E99"/>
    <w:rsid w:val="002B6C3B"/>
    <w:rsid w:val="002C1EA9"/>
    <w:rsid w:val="002C43DE"/>
    <w:rsid w:val="002C7801"/>
    <w:rsid w:val="002D521B"/>
    <w:rsid w:val="002D7E0A"/>
    <w:rsid w:val="002E0E3E"/>
    <w:rsid w:val="002F0CB6"/>
    <w:rsid w:val="002F3CAC"/>
    <w:rsid w:val="003056C4"/>
    <w:rsid w:val="00305800"/>
    <w:rsid w:val="00311C19"/>
    <w:rsid w:val="0031230C"/>
    <w:rsid w:val="00314E2D"/>
    <w:rsid w:val="003204CD"/>
    <w:rsid w:val="00321590"/>
    <w:rsid w:val="00322D5C"/>
    <w:rsid w:val="00330804"/>
    <w:rsid w:val="00344969"/>
    <w:rsid w:val="003537CA"/>
    <w:rsid w:val="0035534D"/>
    <w:rsid w:val="003718C4"/>
    <w:rsid w:val="00373375"/>
    <w:rsid w:val="003755A3"/>
    <w:rsid w:val="003B5F3C"/>
    <w:rsid w:val="003C383A"/>
    <w:rsid w:val="003C501D"/>
    <w:rsid w:val="003C71A0"/>
    <w:rsid w:val="003D3CCF"/>
    <w:rsid w:val="003D52D4"/>
    <w:rsid w:val="003E11AB"/>
    <w:rsid w:val="00413802"/>
    <w:rsid w:val="00432702"/>
    <w:rsid w:val="00441D45"/>
    <w:rsid w:val="0047568E"/>
    <w:rsid w:val="004872E2"/>
    <w:rsid w:val="004955CA"/>
    <w:rsid w:val="004A10D8"/>
    <w:rsid w:val="004A3F54"/>
    <w:rsid w:val="004E2E80"/>
    <w:rsid w:val="00526289"/>
    <w:rsid w:val="005321D3"/>
    <w:rsid w:val="00533E47"/>
    <w:rsid w:val="00567536"/>
    <w:rsid w:val="0057636B"/>
    <w:rsid w:val="0059197B"/>
    <w:rsid w:val="005C7D2C"/>
    <w:rsid w:val="005F3EA4"/>
    <w:rsid w:val="005F4B4B"/>
    <w:rsid w:val="006026A4"/>
    <w:rsid w:val="00611381"/>
    <w:rsid w:val="00622395"/>
    <w:rsid w:val="00622410"/>
    <w:rsid w:val="0062251B"/>
    <w:rsid w:val="00623FE0"/>
    <w:rsid w:val="00633C07"/>
    <w:rsid w:val="006341CC"/>
    <w:rsid w:val="006434F4"/>
    <w:rsid w:val="006459B4"/>
    <w:rsid w:val="00671723"/>
    <w:rsid w:val="0067447B"/>
    <w:rsid w:val="006756DB"/>
    <w:rsid w:val="006A096F"/>
    <w:rsid w:val="006A54DD"/>
    <w:rsid w:val="006B214F"/>
    <w:rsid w:val="006B6C51"/>
    <w:rsid w:val="006C0A50"/>
    <w:rsid w:val="006D18A4"/>
    <w:rsid w:val="006D2AEB"/>
    <w:rsid w:val="006D5CA5"/>
    <w:rsid w:val="006E1E63"/>
    <w:rsid w:val="006E6463"/>
    <w:rsid w:val="006F3B8D"/>
    <w:rsid w:val="006F78A3"/>
    <w:rsid w:val="007049AC"/>
    <w:rsid w:val="00720C09"/>
    <w:rsid w:val="00723DD2"/>
    <w:rsid w:val="00730FD0"/>
    <w:rsid w:val="00736999"/>
    <w:rsid w:val="00737B6E"/>
    <w:rsid w:val="007740DC"/>
    <w:rsid w:val="00786B6A"/>
    <w:rsid w:val="0079443A"/>
    <w:rsid w:val="007A337E"/>
    <w:rsid w:val="007A435A"/>
    <w:rsid w:val="007C5E51"/>
    <w:rsid w:val="007D7A2D"/>
    <w:rsid w:val="007F438D"/>
    <w:rsid w:val="00810428"/>
    <w:rsid w:val="00814F85"/>
    <w:rsid w:val="0081750C"/>
    <w:rsid w:val="008225B5"/>
    <w:rsid w:val="008247C8"/>
    <w:rsid w:val="008279BD"/>
    <w:rsid w:val="00841817"/>
    <w:rsid w:val="008446DE"/>
    <w:rsid w:val="00847899"/>
    <w:rsid w:val="00855D9E"/>
    <w:rsid w:val="00860D4F"/>
    <w:rsid w:val="008A75FB"/>
    <w:rsid w:val="008B09EE"/>
    <w:rsid w:val="008B369A"/>
    <w:rsid w:val="008D361D"/>
    <w:rsid w:val="008F628B"/>
    <w:rsid w:val="00900FC1"/>
    <w:rsid w:val="0092233E"/>
    <w:rsid w:val="00930ADE"/>
    <w:rsid w:val="00932113"/>
    <w:rsid w:val="009578BB"/>
    <w:rsid w:val="0096294F"/>
    <w:rsid w:val="00976E52"/>
    <w:rsid w:val="009A280C"/>
    <w:rsid w:val="009B0E90"/>
    <w:rsid w:val="009B1E31"/>
    <w:rsid w:val="009B4DBC"/>
    <w:rsid w:val="009B7462"/>
    <w:rsid w:val="009F0379"/>
    <w:rsid w:val="009F49F6"/>
    <w:rsid w:val="00A00B5F"/>
    <w:rsid w:val="00A12C05"/>
    <w:rsid w:val="00A33242"/>
    <w:rsid w:val="00A35CC4"/>
    <w:rsid w:val="00A40D02"/>
    <w:rsid w:val="00A66CD0"/>
    <w:rsid w:val="00A9045F"/>
    <w:rsid w:val="00A9453B"/>
    <w:rsid w:val="00AC7C7D"/>
    <w:rsid w:val="00AD5720"/>
    <w:rsid w:val="00AE0B9F"/>
    <w:rsid w:val="00B027BF"/>
    <w:rsid w:val="00B1457D"/>
    <w:rsid w:val="00B421F4"/>
    <w:rsid w:val="00B47A36"/>
    <w:rsid w:val="00B66DC1"/>
    <w:rsid w:val="00B958F2"/>
    <w:rsid w:val="00BB2378"/>
    <w:rsid w:val="00BC6CDD"/>
    <w:rsid w:val="00BF4E20"/>
    <w:rsid w:val="00BF6CB3"/>
    <w:rsid w:val="00C0228C"/>
    <w:rsid w:val="00C0435F"/>
    <w:rsid w:val="00C32BDA"/>
    <w:rsid w:val="00C509F1"/>
    <w:rsid w:val="00C761F1"/>
    <w:rsid w:val="00C822A8"/>
    <w:rsid w:val="00C84AAE"/>
    <w:rsid w:val="00CB206F"/>
    <w:rsid w:val="00CB2748"/>
    <w:rsid w:val="00CC016E"/>
    <w:rsid w:val="00CE08DD"/>
    <w:rsid w:val="00D00473"/>
    <w:rsid w:val="00D14F44"/>
    <w:rsid w:val="00D62C91"/>
    <w:rsid w:val="00D95E2B"/>
    <w:rsid w:val="00D97198"/>
    <w:rsid w:val="00DC04EC"/>
    <w:rsid w:val="00DD158E"/>
    <w:rsid w:val="00DF5AF3"/>
    <w:rsid w:val="00E21294"/>
    <w:rsid w:val="00E25C31"/>
    <w:rsid w:val="00E50B6D"/>
    <w:rsid w:val="00E51053"/>
    <w:rsid w:val="00E7093D"/>
    <w:rsid w:val="00E8513C"/>
    <w:rsid w:val="00E91EB9"/>
    <w:rsid w:val="00E97A26"/>
    <w:rsid w:val="00EA189C"/>
    <w:rsid w:val="00EA47DE"/>
    <w:rsid w:val="00EE49B2"/>
    <w:rsid w:val="00F04AE8"/>
    <w:rsid w:val="00F16395"/>
    <w:rsid w:val="00F25C26"/>
    <w:rsid w:val="00F3379D"/>
    <w:rsid w:val="00F54B34"/>
    <w:rsid w:val="00F55D06"/>
    <w:rsid w:val="00F67D6C"/>
    <w:rsid w:val="00F70D61"/>
    <w:rsid w:val="00F756FB"/>
    <w:rsid w:val="00F91E43"/>
    <w:rsid w:val="00F926B6"/>
    <w:rsid w:val="00F92C45"/>
    <w:rsid w:val="00FA4FE4"/>
    <w:rsid w:val="00FB03C4"/>
    <w:rsid w:val="00FB7822"/>
    <w:rsid w:val="00FC21F4"/>
    <w:rsid w:val="00FC2A1E"/>
    <w:rsid w:val="00FD27DA"/>
    <w:rsid w:val="00FD44AE"/>
    <w:rsid w:val="00FE2437"/>
    <w:rsid w:val="00FE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3C4"/>
    <w:rPr>
      <w:sz w:val="24"/>
      <w:szCs w:val="24"/>
    </w:rPr>
  </w:style>
  <w:style w:type="paragraph" w:styleId="Balk1">
    <w:name w:val="heading 1"/>
    <w:basedOn w:val="Normal"/>
    <w:next w:val="Normal"/>
    <w:qFormat/>
    <w:rsid w:val="00FB03C4"/>
    <w:pPr>
      <w:keepNext/>
      <w:jc w:val="center"/>
      <w:outlineLvl w:val="0"/>
    </w:pPr>
    <w:rPr>
      <w:rFonts w:ascii="Arial" w:hAnsi="Arial" w:cs="Arial"/>
      <w:b/>
      <w:bCs/>
      <w:sz w:val="32"/>
      <w:szCs w:val="36"/>
    </w:rPr>
  </w:style>
  <w:style w:type="paragraph" w:styleId="Balk2">
    <w:name w:val="heading 2"/>
    <w:basedOn w:val="Normal"/>
    <w:next w:val="Normal"/>
    <w:qFormat/>
    <w:rsid w:val="00FB03C4"/>
    <w:pPr>
      <w:keepNext/>
      <w:jc w:val="center"/>
      <w:outlineLvl w:val="1"/>
    </w:pPr>
    <w:rPr>
      <w:b/>
      <w:sz w:val="28"/>
      <w:szCs w:val="28"/>
    </w:rPr>
  </w:style>
  <w:style w:type="paragraph" w:styleId="Balk3">
    <w:name w:val="heading 3"/>
    <w:basedOn w:val="Normal"/>
    <w:next w:val="Normal"/>
    <w:qFormat/>
    <w:rsid w:val="00FB03C4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semiHidden/>
    <w:rsid w:val="00C761F1"/>
    <w:rPr>
      <w:sz w:val="20"/>
      <w:szCs w:val="20"/>
    </w:rPr>
  </w:style>
  <w:style w:type="character" w:styleId="DipnotBavurusu">
    <w:name w:val="footnote reference"/>
    <w:semiHidden/>
    <w:rsid w:val="00C761F1"/>
    <w:rPr>
      <w:vertAlign w:val="superscript"/>
    </w:rPr>
  </w:style>
  <w:style w:type="paragraph" w:styleId="stbilgi">
    <w:name w:val="header"/>
    <w:basedOn w:val="Normal"/>
    <w:rsid w:val="0096294F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96294F"/>
    <w:pPr>
      <w:tabs>
        <w:tab w:val="center" w:pos="4320"/>
        <w:tab w:val="right" w:pos="8640"/>
      </w:tabs>
    </w:pPr>
  </w:style>
  <w:style w:type="paragraph" w:styleId="BalonMetni">
    <w:name w:val="Balloon Text"/>
    <w:basedOn w:val="Normal"/>
    <w:semiHidden/>
    <w:rsid w:val="00B66DC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BC6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Keep">
    <w:name w:val="Body Text Keep"/>
    <w:basedOn w:val="Normal"/>
    <w:rsid w:val="00C822A8"/>
    <w:pPr>
      <w:keepNext/>
      <w:ind w:right="45"/>
      <w:jc w:val="both"/>
    </w:pPr>
    <w:rPr>
      <w:rFonts w:eastAsia="MS Mincho"/>
      <w:sz w:val="18"/>
      <w:szCs w:val="18"/>
      <w:lang w:eastAsia="en-US"/>
    </w:rPr>
  </w:style>
  <w:style w:type="paragraph" w:customStyle="1" w:styleId="Reference">
    <w:name w:val="Reference"/>
    <w:basedOn w:val="Normal"/>
    <w:rsid w:val="002F0CB6"/>
    <w:pPr>
      <w:tabs>
        <w:tab w:val="num" w:pos="360"/>
      </w:tabs>
      <w:ind w:left="360" w:hanging="360"/>
      <w:jc w:val="both"/>
    </w:pPr>
    <w:rPr>
      <w:sz w:val="18"/>
      <w:szCs w:val="18"/>
      <w:lang w:eastAsia="en-US"/>
    </w:rPr>
  </w:style>
  <w:style w:type="paragraph" w:customStyle="1" w:styleId="referenceitem">
    <w:name w:val="referenceitem"/>
    <w:basedOn w:val="Normal"/>
    <w:rsid w:val="006C0A50"/>
    <w:pPr>
      <w:ind w:left="227" w:hanging="227"/>
      <w:jc w:val="both"/>
    </w:pPr>
    <w:rPr>
      <w:rFonts w:ascii="Times" w:hAnsi="Times"/>
      <w:sz w:val="18"/>
      <w:szCs w:val="20"/>
      <w:lang w:val="en-US" w:eastAsia="ja-JP"/>
    </w:rPr>
  </w:style>
  <w:style w:type="character" w:styleId="Vurgu">
    <w:name w:val="Emphasis"/>
    <w:uiPriority w:val="20"/>
    <w:qFormat/>
    <w:rsid w:val="006341CC"/>
    <w:rPr>
      <w:i/>
      <w:iCs/>
    </w:rPr>
  </w:style>
  <w:style w:type="character" w:styleId="Kpr">
    <w:name w:val="Hyperlink"/>
    <w:rsid w:val="001959D8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7F438D"/>
  </w:style>
  <w:style w:type="paragraph" w:styleId="ListeParagraf">
    <w:name w:val="List Paragraph"/>
    <w:basedOn w:val="Normal"/>
    <w:uiPriority w:val="34"/>
    <w:qFormat/>
    <w:rsid w:val="007F4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4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IKU</Company>
  <LinksUpToDate>false</LinksUpToDate>
  <CharactersWithSpaces>2636</CharactersWithSpaces>
  <SharedDoc>false</SharedDoc>
  <HLinks>
    <vt:vector size="36" baseType="variant">
      <vt:variant>
        <vt:i4>6225983</vt:i4>
      </vt:variant>
      <vt:variant>
        <vt:i4>19</vt:i4>
      </vt:variant>
      <vt:variant>
        <vt:i4>0</vt:i4>
      </vt:variant>
      <vt:variant>
        <vt:i4>5</vt:i4>
      </vt:variant>
      <vt:variant>
        <vt:lpwstr>http://en.wikipedia.org/wiki/Black%E2%80%93Scholes_model</vt:lpwstr>
      </vt:variant>
      <vt:variant>
        <vt:lpwstr/>
      </vt:variant>
      <vt:variant>
        <vt:i4>4456479</vt:i4>
      </vt:variant>
      <vt:variant>
        <vt:i4>16</vt:i4>
      </vt:variant>
      <vt:variant>
        <vt:i4>0</vt:i4>
      </vt:variant>
      <vt:variant>
        <vt:i4>5</vt:i4>
      </vt:variant>
      <vt:variant>
        <vt:lpwstr>http://www.math.nyu.edu/~benartzi/Slides10.2.pdf</vt:lpwstr>
      </vt:variant>
      <vt:variant>
        <vt:lpwstr/>
      </vt:variant>
      <vt:variant>
        <vt:i4>6225949</vt:i4>
      </vt:variant>
      <vt:variant>
        <vt:i4>13</vt:i4>
      </vt:variant>
      <vt:variant>
        <vt:i4>0</vt:i4>
      </vt:variant>
      <vt:variant>
        <vt:i4>5</vt:i4>
      </vt:variant>
      <vt:variant>
        <vt:lpwstr>http://en.wikipedia.org/wiki/Monte_Carlo_methods_in_finance</vt:lpwstr>
      </vt:variant>
      <vt:variant>
        <vt:lpwstr/>
      </vt:variant>
      <vt:variant>
        <vt:i4>5767277</vt:i4>
      </vt:variant>
      <vt:variant>
        <vt:i4>10</vt:i4>
      </vt:variant>
      <vt:variant>
        <vt:i4>0</vt:i4>
      </vt:variant>
      <vt:variant>
        <vt:i4>5</vt:i4>
      </vt:variant>
      <vt:variant>
        <vt:lpwstr>http://www.columbia.edu/~mh2078/HJM_models.pdf</vt:lpwstr>
      </vt:variant>
      <vt:variant>
        <vt:lpwstr/>
      </vt:variant>
      <vt:variant>
        <vt:i4>1769487</vt:i4>
      </vt:variant>
      <vt:variant>
        <vt:i4>7</vt:i4>
      </vt:variant>
      <vt:variant>
        <vt:i4>0</vt:i4>
      </vt:variant>
      <vt:variant>
        <vt:i4>5</vt:i4>
      </vt:variant>
      <vt:variant>
        <vt:lpwstr>http://www.math.ku.dk/~rolf/teaching/HWJFQA93.pdf</vt:lpwstr>
      </vt:variant>
      <vt:variant>
        <vt:lpwstr/>
      </vt:variant>
      <vt:variant>
        <vt:i4>7012375</vt:i4>
      </vt:variant>
      <vt:variant>
        <vt:i4>4</vt:i4>
      </vt:variant>
      <vt:variant>
        <vt:i4>0</vt:i4>
      </vt:variant>
      <vt:variant>
        <vt:i4>5</vt:i4>
      </vt:variant>
      <vt:variant>
        <vt:lpwstr>http://en.wikipedia.org/wiki/Hull%E2%80%93White_model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Fatih AMASYALI</dc:creator>
  <cp:lastModifiedBy>özgür-pc</cp:lastModifiedBy>
  <cp:revision>2</cp:revision>
  <cp:lastPrinted>2014-09-16T12:19:00Z</cp:lastPrinted>
  <dcterms:created xsi:type="dcterms:W3CDTF">2015-02-14T03:13:00Z</dcterms:created>
  <dcterms:modified xsi:type="dcterms:W3CDTF">2015-02-14T03:13:00Z</dcterms:modified>
</cp:coreProperties>
</file>