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0C9B" w14:textId="77777777" w:rsidR="00CA18D1" w:rsidRPr="00CA18D1" w:rsidRDefault="00CA18D1" w:rsidP="00CA18D1">
      <w:pPr>
        <w:shd w:val="clear" w:color="auto" w:fill="FFFFFF"/>
        <w:rPr>
          <w:rFonts w:ascii="Calibri" w:eastAsia="Times New Roman" w:hAnsi="Calibri" w:cs="Calibri"/>
          <w:color w:val="000000"/>
          <w:sz w:val="27"/>
          <w:szCs w:val="27"/>
        </w:rPr>
      </w:pPr>
      <w:r w:rsidRPr="00CA18D1">
        <w:rPr>
          <w:rFonts w:ascii="Baskerville Old Face" w:eastAsia="Times New Roman" w:hAnsi="Baskerville Old Face" w:cs="Calibri"/>
          <w:color w:val="8A0000"/>
          <w:sz w:val="32"/>
          <w:szCs w:val="32"/>
        </w:rPr>
        <w:t>What is an Annotated Bibliography?</w:t>
      </w:r>
    </w:p>
    <w:p w14:paraId="4DF869EE" w14:textId="77777777" w:rsidR="00CA18D1" w:rsidRPr="00CA18D1" w:rsidRDefault="00CA18D1" w:rsidP="00CA18D1">
      <w:pPr>
        <w:shd w:val="clear" w:color="auto" w:fill="FFFFFF"/>
        <w:spacing w:after="150" w:line="368" w:lineRule="atLeast"/>
        <w:rPr>
          <w:rFonts w:ascii="Calibri" w:eastAsia="Times New Roman" w:hAnsi="Calibri" w:cs="Calibri"/>
          <w:color w:val="000000"/>
          <w:sz w:val="27"/>
          <w:szCs w:val="27"/>
        </w:rPr>
      </w:pPr>
      <w:r w:rsidRPr="00CA18D1">
        <w:rPr>
          <w:rFonts w:ascii="Arial" w:eastAsia="Times New Roman" w:hAnsi="Arial" w:cs="Arial"/>
          <w:b/>
          <w:bCs/>
          <w:color w:val="2E262A"/>
          <w:sz w:val="21"/>
          <w:szCs w:val="21"/>
        </w:rPr>
        <w:t>Why make an annotated bibliography?</w:t>
      </w:r>
    </w:p>
    <w:p w14:paraId="4E049E36" w14:textId="77777777" w:rsidR="00CA18D1" w:rsidRPr="00CA18D1" w:rsidRDefault="00CA18D1" w:rsidP="00CA18D1">
      <w:pPr>
        <w:shd w:val="clear" w:color="auto" w:fill="FFFFFF"/>
        <w:spacing w:after="150" w:line="368" w:lineRule="atLeast"/>
        <w:rPr>
          <w:rFonts w:ascii="Calibri" w:eastAsia="Times New Roman" w:hAnsi="Calibri" w:cs="Calibri"/>
          <w:color w:val="000000"/>
          <w:sz w:val="27"/>
          <w:szCs w:val="27"/>
        </w:rPr>
      </w:pPr>
      <w:r w:rsidRPr="00CA18D1">
        <w:rPr>
          <w:rFonts w:ascii="Arial" w:eastAsia="Times New Roman" w:hAnsi="Arial" w:cs="Arial"/>
          <w:color w:val="2E262A"/>
          <w:sz w:val="21"/>
          <w:szCs w:val="21"/>
        </w:rPr>
        <w:t>Creating an annotated bibliography involves gathering the most important sources of information about one's topic. These sources can be used later as evidence to support an argument or analysis of a larger research project, like a research essay.</w:t>
      </w:r>
    </w:p>
    <w:p w14:paraId="223653C9" w14:textId="77777777" w:rsidR="00CA18D1" w:rsidRPr="00CA18D1" w:rsidRDefault="00CA18D1" w:rsidP="00CA18D1">
      <w:pPr>
        <w:spacing w:after="150" w:line="368" w:lineRule="atLeast"/>
        <w:rPr>
          <w:rFonts w:ascii="Calibri" w:eastAsia="Times New Roman" w:hAnsi="Calibri" w:cs="Calibri"/>
          <w:color w:val="000000"/>
          <w:sz w:val="27"/>
          <w:szCs w:val="27"/>
        </w:rPr>
      </w:pPr>
      <w:r w:rsidRPr="00CA18D1">
        <w:rPr>
          <w:rFonts w:ascii="Arial" w:eastAsia="Times New Roman" w:hAnsi="Arial" w:cs="Arial"/>
          <w:b/>
          <w:bCs/>
          <w:color w:val="2E262A"/>
          <w:sz w:val="21"/>
          <w:szCs w:val="21"/>
        </w:rPr>
        <w:t>What is an annotated bibliography?</w:t>
      </w:r>
    </w:p>
    <w:p w14:paraId="19391B84" w14:textId="77777777" w:rsidR="00CA18D1" w:rsidRPr="00CA18D1" w:rsidRDefault="00CA18D1" w:rsidP="00CA18D1">
      <w:pPr>
        <w:spacing w:after="150" w:line="368" w:lineRule="atLeast"/>
        <w:rPr>
          <w:rFonts w:ascii="Calibri" w:eastAsia="Times New Roman" w:hAnsi="Calibri" w:cs="Calibri"/>
          <w:color w:val="000000"/>
          <w:sz w:val="27"/>
          <w:szCs w:val="27"/>
        </w:rPr>
      </w:pPr>
      <w:r w:rsidRPr="00CA18D1">
        <w:rPr>
          <w:rFonts w:ascii="Arial" w:eastAsia="Times New Roman" w:hAnsi="Arial" w:cs="Arial"/>
          <w:color w:val="000000"/>
          <w:sz w:val="21"/>
          <w:szCs w:val="21"/>
        </w:rPr>
        <w:t>An annotated bibliography is a list of high-quality sources that you have found about your topic. The list contains sources such as books, articles, and documents that you have found about your research topic.</w:t>
      </w:r>
    </w:p>
    <w:p w14:paraId="3EE15418" w14:textId="77777777" w:rsidR="00CA18D1" w:rsidRPr="00CA18D1" w:rsidRDefault="00CA18D1" w:rsidP="00CA18D1">
      <w:pPr>
        <w:numPr>
          <w:ilvl w:val="0"/>
          <w:numId w:val="1"/>
        </w:numPr>
        <w:spacing w:after="150" w:line="368" w:lineRule="atLeast"/>
        <w:ind w:left="1320" w:right="150"/>
        <w:rPr>
          <w:rFonts w:ascii="Calibri" w:eastAsia="Times New Roman" w:hAnsi="Calibri" w:cs="Calibri"/>
          <w:color w:val="000000"/>
        </w:rPr>
      </w:pPr>
      <w:r w:rsidRPr="00CA18D1">
        <w:rPr>
          <w:rFonts w:ascii="Arial" w:eastAsia="Times New Roman" w:hAnsi="Arial" w:cs="Arial"/>
          <w:color w:val="000000"/>
          <w:sz w:val="21"/>
          <w:szCs w:val="21"/>
        </w:rPr>
        <w:t>Each source is cited using a citation style (APA for this assignment).</w:t>
      </w:r>
    </w:p>
    <w:p w14:paraId="6563FEF3" w14:textId="77777777" w:rsidR="00CA18D1" w:rsidRPr="00CA18D1" w:rsidRDefault="00CA18D1" w:rsidP="00CA18D1">
      <w:pPr>
        <w:numPr>
          <w:ilvl w:val="0"/>
          <w:numId w:val="1"/>
        </w:numPr>
        <w:spacing w:after="150" w:line="368" w:lineRule="atLeast"/>
        <w:ind w:left="1320" w:right="150"/>
        <w:rPr>
          <w:rFonts w:ascii="Calibri" w:eastAsia="Times New Roman" w:hAnsi="Calibri" w:cs="Calibri"/>
          <w:color w:val="000000"/>
        </w:rPr>
      </w:pPr>
      <w:r w:rsidRPr="00CA18D1">
        <w:rPr>
          <w:rFonts w:ascii="Arial" w:eastAsia="Times New Roman" w:hAnsi="Arial" w:cs="Arial"/>
          <w:color w:val="000000"/>
          <w:sz w:val="21"/>
          <w:szCs w:val="21"/>
        </w:rPr>
        <w:t>Each cited source in the list is followed by a brief "annotation" (usually about 150 words) that is a descriptive and evaluative paragraph.</w:t>
      </w:r>
    </w:p>
    <w:p w14:paraId="48388F23" w14:textId="77777777" w:rsidR="00CA18D1" w:rsidRPr="00CA18D1" w:rsidRDefault="00CA18D1" w:rsidP="00CA18D1">
      <w:pPr>
        <w:numPr>
          <w:ilvl w:val="0"/>
          <w:numId w:val="1"/>
        </w:numPr>
        <w:spacing w:after="150" w:line="368" w:lineRule="atLeast"/>
        <w:ind w:left="1320" w:right="150"/>
        <w:rPr>
          <w:rFonts w:ascii="Calibri" w:eastAsia="Times New Roman" w:hAnsi="Calibri" w:cs="Calibri"/>
          <w:color w:val="000000"/>
        </w:rPr>
      </w:pPr>
      <w:r w:rsidRPr="00CA18D1">
        <w:rPr>
          <w:rFonts w:ascii="Arial" w:eastAsia="Times New Roman" w:hAnsi="Arial" w:cs="Arial"/>
          <w:color w:val="000000"/>
          <w:sz w:val="21"/>
          <w:szCs w:val="21"/>
        </w:rPr>
        <w:t>Write annotations with your audience in mind; remember, the purpose of the annotation is to inform the reader of the main points from the source and to remind the reader how you might use the source to support your thesis in a larger, related research project.</w:t>
      </w:r>
    </w:p>
    <w:p w14:paraId="3CD809E8" w14:textId="77777777" w:rsidR="00CA18D1" w:rsidRPr="00CA18D1" w:rsidRDefault="00CA18D1" w:rsidP="00CA18D1">
      <w:pPr>
        <w:shd w:val="clear" w:color="auto" w:fill="FFFFFF"/>
        <w:rPr>
          <w:rFonts w:ascii="Calibri" w:eastAsia="Times New Roman" w:hAnsi="Calibri" w:cs="Calibri"/>
          <w:color w:val="000000"/>
          <w:sz w:val="27"/>
          <w:szCs w:val="27"/>
        </w:rPr>
      </w:pPr>
      <w:r w:rsidRPr="00CA18D1">
        <w:rPr>
          <w:rFonts w:ascii="Baskerville Old Face" w:eastAsia="Times New Roman" w:hAnsi="Baskerville Old Face" w:cs="Calibri"/>
          <w:color w:val="8A0000"/>
          <w:sz w:val="32"/>
          <w:szCs w:val="32"/>
        </w:rPr>
        <w:t>The process in a few easy steps</w:t>
      </w:r>
    </w:p>
    <w:p w14:paraId="4700DB1A" w14:textId="77777777" w:rsidR="00CA18D1" w:rsidRPr="00CA18D1" w:rsidRDefault="00CA18D1" w:rsidP="00CA18D1">
      <w:pPr>
        <w:numPr>
          <w:ilvl w:val="0"/>
          <w:numId w:val="2"/>
        </w:numPr>
        <w:shd w:val="clear" w:color="auto" w:fill="FFFFFF"/>
        <w:spacing w:after="150" w:line="368" w:lineRule="atLeast"/>
        <w:rPr>
          <w:rFonts w:ascii="Calibri" w:eastAsia="Times New Roman" w:hAnsi="Calibri" w:cs="Calibri"/>
          <w:color w:val="000000"/>
        </w:rPr>
      </w:pPr>
      <w:r w:rsidRPr="00CA18D1">
        <w:rPr>
          <w:rFonts w:ascii="Arial" w:eastAsia="Times New Roman" w:hAnsi="Arial" w:cs="Arial"/>
          <w:color w:val="000000"/>
          <w:sz w:val="21"/>
          <w:szCs w:val="21"/>
        </w:rPr>
        <w:t>Understand the rules that your instructor has provided.</w:t>
      </w:r>
    </w:p>
    <w:p w14:paraId="06E25BC6" w14:textId="77777777" w:rsidR="00CA18D1" w:rsidRPr="00CA18D1" w:rsidRDefault="00CA18D1" w:rsidP="00CA18D1">
      <w:pPr>
        <w:numPr>
          <w:ilvl w:val="0"/>
          <w:numId w:val="2"/>
        </w:numPr>
        <w:shd w:val="clear" w:color="auto" w:fill="FFFFFF"/>
        <w:spacing w:after="150" w:line="368" w:lineRule="atLeast"/>
        <w:rPr>
          <w:rFonts w:ascii="Calibri" w:eastAsia="Times New Roman" w:hAnsi="Calibri" w:cs="Calibri"/>
          <w:color w:val="000000"/>
        </w:rPr>
      </w:pPr>
      <w:r w:rsidRPr="00CA18D1">
        <w:rPr>
          <w:rFonts w:ascii="Arial" w:eastAsia="Times New Roman" w:hAnsi="Arial" w:cs="Arial"/>
          <w:color w:val="000000"/>
          <w:sz w:val="21"/>
          <w:szCs w:val="21"/>
        </w:rPr>
        <w:t>Locate and record citations to books, periodicals, and documents that may contain useful information and ideas on your topic. Briefly examine and review the actual items. Then choose those works that provide a variety of perspectives on your topic.</w:t>
      </w:r>
    </w:p>
    <w:p w14:paraId="34E780EA" w14:textId="77777777" w:rsidR="00CA18D1" w:rsidRPr="00CA18D1" w:rsidRDefault="00CA18D1" w:rsidP="00CA18D1">
      <w:pPr>
        <w:numPr>
          <w:ilvl w:val="0"/>
          <w:numId w:val="2"/>
        </w:numPr>
        <w:shd w:val="clear" w:color="auto" w:fill="FFFFFF"/>
        <w:spacing w:after="150" w:line="368" w:lineRule="atLeast"/>
        <w:rPr>
          <w:rFonts w:ascii="Calibri" w:eastAsia="Times New Roman" w:hAnsi="Calibri" w:cs="Calibri"/>
          <w:color w:val="000000"/>
        </w:rPr>
      </w:pPr>
      <w:r w:rsidRPr="00CA18D1">
        <w:rPr>
          <w:rFonts w:ascii="Arial" w:eastAsia="Times New Roman" w:hAnsi="Arial" w:cs="Arial"/>
          <w:color w:val="000000"/>
          <w:sz w:val="21"/>
          <w:szCs w:val="21"/>
        </w:rPr>
        <w:t>Cite the book, article, or document using the appropriate style.</w:t>
      </w:r>
    </w:p>
    <w:p w14:paraId="30495D83" w14:textId="77777777" w:rsidR="00CA18D1" w:rsidRPr="00CA18D1" w:rsidRDefault="00CA18D1" w:rsidP="00CA18D1">
      <w:pPr>
        <w:numPr>
          <w:ilvl w:val="0"/>
          <w:numId w:val="2"/>
        </w:numPr>
        <w:shd w:val="clear" w:color="auto" w:fill="FFFFFF"/>
        <w:spacing w:after="150" w:line="368" w:lineRule="atLeast"/>
        <w:rPr>
          <w:rFonts w:ascii="Calibri" w:eastAsia="Times New Roman" w:hAnsi="Calibri" w:cs="Calibri"/>
          <w:color w:val="000000"/>
        </w:rPr>
      </w:pPr>
      <w:r w:rsidRPr="00CA18D1">
        <w:rPr>
          <w:rFonts w:ascii="Arial" w:eastAsia="Times New Roman" w:hAnsi="Arial" w:cs="Arial"/>
          <w:color w:val="000000"/>
          <w:sz w:val="21"/>
          <w:szCs w:val="21"/>
        </w:rPr>
        <w:t>Write a concise annotation that summarizes the central theme and scope of the book or article. </w:t>
      </w:r>
    </w:p>
    <w:p w14:paraId="09952F87" w14:textId="77777777" w:rsidR="00CA18D1" w:rsidRPr="00CA18D1" w:rsidRDefault="00CA18D1" w:rsidP="00CA18D1">
      <w:pPr>
        <w:shd w:val="clear" w:color="auto" w:fill="FFFFFF"/>
        <w:outlineLvl w:val="1"/>
        <w:rPr>
          <w:rFonts w:ascii="Times New Roman" w:eastAsia="Times New Roman" w:hAnsi="Times New Roman" w:cs="Times New Roman"/>
          <w:b/>
          <w:bCs/>
          <w:color w:val="000000"/>
          <w:sz w:val="36"/>
          <w:szCs w:val="36"/>
        </w:rPr>
      </w:pPr>
      <w:r w:rsidRPr="00CA18D1">
        <w:rPr>
          <w:rFonts w:ascii="Roboto" w:eastAsia="Times New Roman" w:hAnsi="Roboto" w:cs="Times New Roman"/>
          <w:b/>
          <w:bCs/>
          <w:color w:val="3C3C43"/>
          <w:sz w:val="32"/>
          <w:szCs w:val="32"/>
        </w:rPr>
        <w:t>Descriptive or informative</w:t>
      </w:r>
    </w:p>
    <w:p w14:paraId="3B4D05B7" w14:textId="77777777" w:rsidR="00CA18D1" w:rsidRPr="00CA18D1" w:rsidRDefault="00CA18D1" w:rsidP="00CA18D1">
      <w:pPr>
        <w:shd w:val="clear" w:color="auto" w:fill="FFFFFF"/>
        <w:spacing w:after="150"/>
        <w:rPr>
          <w:rFonts w:ascii="Times New Roman" w:eastAsia="Times New Roman" w:hAnsi="Times New Roman" w:cs="Times New Roman"/>
          <w:color w:val="000000"/>
          <w:sz w:val="27"/>
          <w:szCs w:val="27"/>
        </w:rPr>
      </w:pPr>
      <w:r w:rsidRPr="00CA18D1">
        <w:rPr>
          <w:rFonts w:ascii="Open Sans" w:eastAsia="Times New Roman" w:hAnsi="Open Sans" w:cs="Open Sans"/>
          <w:color w:val="3C3C43"/>
          <w:sz w:val="21"/>
          <w:szCs w:val="21"/>
        </w:rPr>
        <w:t>A descriptive or informative annotated bibliography describes or summarizes a source as does an abstract, it describes why the source is useful for researching a particular topic or question, its distinctive features. In addition, it describes the author's main arguments and conclusions without evaluating what the author says or concludes.</w:t>
      </w:r>
    </w:p>
    <w:p w14:paraId="14E115C0" w14:textId="77777777" w:rsidR="00CA18D1" w:rsidRPr="00CA18D1" w:rsidRDefault="00CA18D1" w:rsidP="00CA18D1">
      <w:pPr>
        <w:shd w:val="clear" w:color="auto" w:fill="FFFFFF"/>
        <w:spacing w:after="150"/>
        <w:rPr>
          <w:rFonts w:ascii="Times New Roman" w:eastAsia="Times New Roman" w:hAnsi="Times New Roman" w:cs="Times New Roman"/>
          <w:color w:val="000000"/>
          <w:sz w:val="27"/>
          <w:szCs w:val="27"/>
        </w:rPr>
      </w:pPr>
      <w:r w:rsidRPr="00CA18D1">
        <w:rPr>
          <w:rFonts w:ascii="Open Sans" w:eastAsia="Times New Roman" w:hAnsi="Open Sans" w:cs="Open Sans"/>
          <w:color w:val="3C3C43"/>
          <w:sz w:val="21"/>
          <w:szCs w:val="21"/>
        </w:rPr>
        <w:t>For example:</w:t>
      </w:r>
    </w:p>
    <w:p w14:paraId="1A0C192E" w14:textId="77777777" w:rsidR="00CA18D1" w:rsidRPr="00CA18D1" w:rsidRDefault="00CA18D1" w:rsidP="00CA18D1">
      <w:pPr>
        <w:shd w:val="clear" w:color="auto" w:fill="EEEEEE"/>
        <w:spacing w:after="150"/>
        <w:ind w:left="600" w:right="600" w:hanging="300"/>
        <w:rPr>
          <w:rFonts w:ascii="Times New Roman" w:eastAsia="Times New Roman" w:hAnsi="Times New Roman" w:cs="Times New Roman"/>
          <w:color w:val="000000"/>
          <w:sz w:val="27"/>
          <w:szCs w:val="27"/>
        </w:rPr>
      </w:pPr>
      <w:r w:rsidRPr="00CA18D1">
        <w:rPr>
          <w:rFonts w:ascii="Open Sans" w:eastAsia="Times New Roman" w:hAnsi="Open Sans" w:cs="Open Sans"/>
          <w:color w:val="3C3C43"/>
          <w:sz w:val="21"/>
          <w:szCs w:val="21"/>
        </w:rPr>
        <w:lastRenderedPageBreak/>
        <w:t>McKinnon, A. (2019). Lessons learned in year one of business. </w:t>
      </w:r>
      <w:r w:rsidRPr="00CA18D1">
        <w:rPr>
          <w:rFonts w:ascii="Open Sans" w:eastAsia="Times New Roman" w:hAnsi="Open Sans" w:cs="Open Sans"/>
          <w:i/>
          <w:iCs/>
          <w:color w:val="3C3C43"/>
          <w:sz w:val="21"/>
          <w:szCs w:val="21"/>
        </w:rPr>
        <w:t>Journal of Legal Nurse Consulting</w:t>
      </w:r>
      <w:r w:rsidRPr="00CA18D1">
        <w:rPr>
          <w:rFonts w:ascii="Open Sans" w:eastAsia="Times New Roman" w:hAnsi="Open Sans" w:cs="Open Sans"/>
          <w:color w:val="3C3C43"/>
          <w:sz w:val="21"/>
          <w:szCs w:val="21"/>
        </w:rPr>
        <w:t>, </w:t>
      </w:r>
      <w:r w:rsidRPr="00CA18D1">
        <w:rPr>
          <w:rFonts w:ascii="Open Sans" w:eastAsia="Times New Roman" w:hAnsi="Open Sans" w:cs="Open Sans"/>
          <w:i/>
          <w:iCs/>
          <w:color w:val="3C3C43"/>
          <w:sz w:val="21"/>
          <w:szCs w:val="21"/>
        </w:rPr>
        <w:t>30</w:t>
      </w:r>
      <w:r w:rsidRPr="00CA18D1">
        <w:rPr>
          <w:rFonts w:ascii="Open Sans" w:eastAsia="Times New Roman" w:hAnsi="Open Sans" w:cs="Open Sans"/>
          <w:color w:val="3C3C43"/>
          <w:sz w:val="21"/>
          <w:szCs w:val="21"/>
        </w:rPr>
        <w:t>(4), 26–28.</w:t>
      </w:r>
    </w:p>
    <w:p w14:paraId="5D2EB68D" w14:textId="77777777" w:rsidR="00CA18D1" w:rsidRPr="00CA18D1" w:rsidRDefault="00CA18D1" w:rsidP="00CA18D1">
      <w:pPr>
        <w:shd w:val="clear" w:color="auto" w:fill="EEEEEE"/>
        <w:rPr>
          <w:rFonts w:ascii="Times New Roman" w:eastAsia="Times New Roman" w:hAnsi="Times New Roman" w:cs="Times New Roman"/>
          <w:color w:val="000000"/>
          <w:sz w:val="27"/>
          <w:szCs w:val="27"/>
        </w:rPr>
      </w:pPr>
      <w:r w:rsidRPr="00CA18D1">
        <w:rPr>
          <w:rFonts w:ascii="Open Sans" w:eastAsia="Times New Roman" w:hAnsi="Open Sans" w:cs="Open Sans"/>
          <w:color w:val="3C3C43"/>
          <w:sz w:val="21"/>
          <w:szCs w:val="21"/>
        </w:rPr>
        <w:t>This article describes some of the difficulties many nurses experience when transitioning from nursing to a legal nurse consulting business. Pointing out issues of work-life balance, as well as the differences of working for someone else versus working for yourself, the author offers their personal experience as a learning tool. The process of becoming an entrepreneur is not often discussed in relation to nursing, and rarely delves into only the first year of starting a new business. Time management, maintaining an existing job, decision-making, and knowing yourself in order to market yourself are discussed with some detail. The author goes on to describe how important both the nursing professional community will be to a new business, and the importance of mentorship as both the mentee and mentor in individual success that can be found through professional connections. The article’s focus on practical advice for nurses seeking to start their own business does not detract from the advice about universal struggles of entrepreneurship makes this an article of interest to a wide-ranging audience.</w:t>
      </w:r>
    </w:p>
    <w:p w14:paraId="3380DAC3" w14:textId="77777777" w:rsidR="00386DA4" w:rsidRPr="00CA18D1" w:rsidRDefault="00386DA4">
      <w:pPr>
        <w:rPr>
          <w:rFonts w:ascii="Times New Roman" w:hAnsi="Times New Roman" w:cs="Times New Roman"/>
        </w:rPr>
      </w:pPr>
    </w:p>
    <w:sectPr w:rsidR="00386DA4" w:rsidRPr="00CA18D1" w:rsidSect="00E9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86553"/>
    <w:multiLevelType w:val="multilevel"/>
    <w:tmpl w:val="E0D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E3145F"/>
    <w:multiLevelType w:val="multilevel"/>
    <w:tmpl w:val="751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D1"/>
    <w:rsid w:val="00386DA4"/>
    <w:rsid w:val="00CA18D1"/>
    <w:rsid w:val="00E9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F1B77"/>
  <w15:chartTrackingRefBased/>
  <w15:docId w15:val="{EF5B086C-ECEB-564C-9561-93BAED07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18D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8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18D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18D1"/>
    <w:rPr>
      <w:b/>
      <w:bCs/>
    </w:rPr>
  </w:style>
  <w:style w:type="character" w:styleId="Emphasis">
    <w:name w:val="Emphasis"/>
    <w:basedOn w:val="DefaultParagraphFont"/>
    <w:uiPriority w:val="20"/>
    <w:qFormat/>
    <w:rsid w:val="00CA1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351083">
      <w:bodyDiv w:val="1"/>
      <w:marLeft w:val="0"/>
      <w:marRight w:val="0"/>
      <w:marTop w:val="0"/>
      <w:marBottom w:val="0"/>
      <w:divBdr>
        <w:top w:val="none" w:sz="0" w:space="0" w:color="auto"/>
        <w:left w:val="none" w:sz="0" w:space="0" w:color="auto"/>
        <w:bottom w:val="none" w:sz="0" w:space="0" w:color="auto"/>
        <w:right w:val="none" w:sz="0" w:space="0" w:color="auto"/>
      </w:divBdr>
      <w:divsChild>
        <w:div w:id="294675373">
          <w:marLeft w:val="0"/>
          <w:marRight w:val="0"/>
          <w:marTop w:val="0"/>
          <w:marBottom w:val="0"/>
          <w:divBdr>
            <w:top w:val="none" w:sz="0" w:space="0" w:color="auto"/>
            <w:left w:val="none" w:sz="0" w:space="0" w:color="auto"/>
            <w:bottom w:val="single" w:sz="18" w:space="2"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2689</Characters>
  <Application>Microsoft Office Word</Application>
  <DocSecurity>0</DocSecurity>
  <Lines>58</Lines>
  <Paragraphs>29</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2022-03-28T03:54:00Z</dcterms:created>
  <dcterms:modified xsi:type="dcterms:W3CDTF">2022-03-28T03:54:00Z</dcterms:modified>
</cp:coreProperties>
</file>