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OpenSymbol" svg:font-family="OpenSymbol" style:font-charset="x-symbol"/>
    <style:font-face style:name="Lohit Devanagari1" svg:font-family="'Lohit Devanagari'"/>
    <style:font-face style:name="Liberation Mono" svg:font-family="'Liberation Mono'" style:font-family-generic="modern" style:font-pitch="fixed"/>
    <style:font-face style:name="Noto Sans Mono CJK SC" svg:font-family="'Noto Sans Mono CJK SC'"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Text_20_body" style:list-style-name="L1"/>
    <style:style style:name="P2" style:family="paragraph" style:parent-style-name="Text_20_body" style:list-style-name="L2"/>
    <style:style style:name="P3" style:family="paragraph" style:parent-style-name="Text_20_body" style:list-style-name="L3"/>
    <style:style style:name="P4" style:family="paragraph" style:parent-style-name="Text_20_body" style:list-style-name="L4"/>
    <style:style style:name="P5" style:family="paragraph" style:parent-style-name="Text_20_body" style:list-style-name="L5"/>
    <style:style style:name="P6" style:family="paragraph" style:parent-style-name="Text_20_body" style:list-style-name="L6"/>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5">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6">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Heading_20_3" text:outline-level="3">
        <text:span text:style-name="Strong_20_Emphasis">Introduction</text:span>
      </text:h>
      <text:p text:style-name="Text_20_body">
        La base de données 
        <text:span text:style-name="Strong_20_Emphasis">EcoleMaternelle</text:span>
         est pour la réalisation gère les informations relatives au fonctionnement d’une école maternelle. Elle perper d’organiser les investigations, des élèves, des responsables légaux, des classes, ainsi que le suivi des inscriptions, des présences et des abandons. Cette structure relationnelle assure une coordination et sécurisée des données, tout en les requêtes et les analyses administratives.
      </text:p>
      <text:h text:style-name="Heading_20_3" text:outline-level="3">
        <text:span text:style-name="Strong_20_Emphasis">Structure des tableaux</text:span>
      </text:h>
      <text:h text:style-name="Heading_20_4" text:outline-level="4">
        <text:span text:style-name="Strong_20_Emphasis">1. Enseignantscloud</text:span>
      </text:h>
      <text:p text:style-name="Text_20_body">
        Ce tableau stocke les informations des enseignants, comprenant-les 
        <text:span text:style-name="Strong_20_Emphasis">nom</text:span>
        , 
        <text:span text:style-name="Strong_20_Emphasis">Prénom</text:span>
        , 
        <text:span text:style-name="Strong_20_Emphasis">date de prise de fonction</text:span>
        , 
        <text:span text:style-name="Strong_20_Emphasis">Destinations</text:span>
         (téléphone, e-mail) et 
        <text:span text:style-name="Strong_20_Emphasis">diplôme</text:span>
        . Chaque enseignant pi. un identifiant unique (
        <text:span text:style-name="Source_20_Text">enseignant_id</text:span>
        ), ce qui permis de lier un peu aussi professeur qu'une classe.
      </text:p>
      <text:h text:style-name="Heading_20_4" text:outline-level="4">
        <text:span text:style-name="Strong_20_Emphasis">2. Cours de cours de formation</text:span>
      </text:h>
      <text:p text:style-name="Text_20_body">
        Les classes de l’école (TPS, PS, MS, GS) enregistrées dans cette table avec leur 
        <text:span text:style-name="Strong_20_Emphasis">nom</text:span>
        , 
        <text:span text:style-name="Strong_20_Emphasis">Capacité maximale</text:span>
         et 
        <text:span text:style-name="Strong_20_Emphasis">l’enseignant responsable</text:span>
         (par le biais d'une clé étrangère) 
        <text:span text:style-name="Source_20_Text">enseignant_id</text:span>
        ). Cette structure permis d’affectation des fonds propres à une classe et de contrôle que le nombre d’élèves équivalent ne pas la capacité autorisée.
      </text:p>
      <text:h text:style-name="Heading_20_4" text:outline-level="4">
        <text:span text:style-name="Strong_20_Emphasis">3. Responsablecloud</text:span>
      </text:h>
      <text:p text:style-name="Text_20_body">
        Cette table gère les 
        <text:span text:style-name="Strong_20_Emphasis">charges obligatoires</text:span>
         des enfants (parents, la formation, etc.). Elle contient des 
        <text:span text:style-name="Strong_20_Emphasis">noms</text:span>
        , 
        <text:span text:style-name="Strong_20_Emphasis">prénoms</text:span>
        , 
        <text:span text:style-name="Strong_20_Emphasis">de parenté</text:span>
        , 
        <text:span text:style-name="Strong_20_Emphasis">adresse</text:span>
        , 
        <text:span text:style-name="Strong_20_Emphasis">M. PH</text:span>
        , 
        <text:span text:style-name="Strong_20_Emphasis">e-mail</text:span>
         et 
        <text:span text:style-name="Strong_20_Emphasis">profession</text:span>
        . Chaque responsable un identifiant unique (
        <text:span text:style-name="Source_20_Text">responsable_id</text:span>
        ), utilisé pourmill un ou plusieurs enfants à leurss.
      </text:p>
      <text:h text:style-name="Heading_20_4" text:outline-level="4">
        <text:span text:style-name="Strong_20_Emphasis">4. Enfantscloud</text:span>
      </text:h>
      <text:p text:style-name="Text_20_body">
        Toutes les informations concernant les élèves sont stockées ici : 
        <text:span text:style-name="Strong_20_Emphasis">nom</text:span>
        , 
        <text:span text:style-name="Strong_20_Emphasis">Prénom</text:span>
        , 
        <text:span text:style-name="Strong_20_Emphasis">date et lieu de naissance</text:span>
        , 
        <text:span text:style-name="Strong_20_Emphasis">Sexe</text:span>
        , 
        <text:span text:style-name="Strong_20_Emphasis">adresse</text:span>
        , 
        <text:span text:style-name="Strong_20_Emphasis">date d’inscription</text:span>
        , et une 
        <text:span text:style-name="Strong_20_Emphasis">photo</text:span>
         (optionnelle). Chaque enfant est l'un à la 
        <text:span text:style-name="Strong_20_Emphasis">classe</text:span>
         (
        <text:span text:style-name="Source_20_Text">classe_id</text:span>
        ) et à au moins 
        <text:span text:style-name="Strong_20_Emphasis">un responsable</text:span>
         (
        <text:span text:style-name="Source_20_Text">responsable1_id</text:span>
        ), avec la possibilité d’en add un second (
        <text:span text:style-name="Source_20_Text">responsable2_id</text:span>
        ).
      </text:p>
      <text:h text:style-name="Heading_20_4" text:outline-level="4">
        <text:span text:style-name="Strong_20_Emphasis">5. Inscriptionscloud</text:span>
      </text:h>
      <text:p text:style-name="Text_20_body">
        Cette table suit le 
        <text:span text:style-name="Strong_20_Emphasis">processus d’inscription</text:span>
         des enfants, avec :
      </text:p>
      <text:list xml:id="list2574379736" text:style-name="L1">
        <text:list-item>
          <text:p text:style-name="P1">
            La 
            <text:span text:style-name="Strong_20_Emphasis">date de dépôt du dossier</text:span>
          </text:p>
        </text:list-item>
        <text:list-item>
          <text:p text:style-name="P1">
            Le Le Le Le 
            <text:span text:style-name="Strong_20_Emphasis">Statut</text:span>
             (en cours,, refusé)
          </text:p>
        </text:list-item>
        <text:list-item>
          <text:p text:style-name="P1">
            Les 
            <text:span text:style-name="Strong_20_Emphasis">documents requis</text:span>
             (certificat d'admission, carnet de santé, justificatif de domicile)
          </text:p>
        </text:list-item>
        <text:list-item>
          <text:p text:style-name="P1">
            Des 
            <text:span text:style-name="Strong_20_Emphasis">observations</text:span>
             supplémentaires
          </text:p>
        </text:list-item>
      </text:list>
      <text:h text:style-name="Heading_20_4" text:outline-level="4">
        <text:span text:style-name="Strong_20_Emphasis">6. Possibilité de présence</text:span>
      </text:h>
      <text:p text:style-name="Text_20_body">
        Elle enregistre la 
        <text:span text:style-name="Strong_20_Emphasis">présence quotidienne</text:span>
         des enfants, avec :
      </text:p>
      <text:list xml:id="list486758235" text:style-name="L2">
        <text:list-item>
          <text:p text:style-name="P2">
            La 
            <text:span text:style-name="Strong_20_Emphasis">date</text:span>
          </text:p>
        </text:list-item>
        <text:list-item>
          <text:p text:style-name="P2">
            <text:soft-page-break/>
            Un 
            <text:span text:style-name="Strong_20_Emphasis">bohuen</text:span>
             indiquant si l’enfant est présent
          </text:p>
        </text:list-item>
        <text:list-item>
          <text:p text:style-name="P2">
            Un 
            <text:span text:style-name="Strong_20_Emphasis">motif d’absence</text:span>
             si nécessaire
            <text:line-break/>
            Une contrainte d’unicité (
            <text:span text:style-name="Source_20_Text">enfant_id, date</text:span>
            ) Clause des questions.
          </text:p>
        </text:list-item>
      </text:list>
      <text:h text:style-name="Heading_20_4" text:outline-level="4">
        <text:span text:style-name="Strong_20_Emphasis">7. Abandonscloud</text:span>
      </text:h>
      <text:p text:style-name="Text_20_body">
        Cette table gère les cas 
        <text:span text:style-name="Strong_20_Emphasis">d’abandon scolaire</text:span>
        , en p.
      </text:p>
      <text:list xml:id="list1107332300" text:style-name="L3">
        <text:list-item>
          <text:p text:style-name="P3">
            La 
            <text:span text:style-name="Strong_20_Emphasis">date de départ</text:span>
          </text:p>
        </text:list-item>
        <text:list-item>
          <text:p text:style-name="P3">
            Le 
            <text:span text:style-name="Strong_20_Emphasis">statut</text:span>
             (transféré, exclu, décédé)
          </text:p>
        </text:list-item>
        <text:list-item>
          <text:p text:style-name="P3">
            Si le 
            <text:span text:style-name="Strong_20_Emphasis">carnet de santé</text:span>
             a été réfiliaire réf.
          </text:p>
        </text:list-item>
        <text:list-item>
          <text:p text:style-name="P3">
            Observations des 
            <text:span text:style-name="Strong_20_Emphasis">Des observations</text:span>
          </text:p>
        </text:list-item>
      </text:list>
      <text:h text:style-name="Heading_20_3" text:outline-level="3">
        <text:span text:style-name="Strong_20_Emphasis">Relations et Intégrité des Données</text:span>
      </text:h>
      <text:p text:style-name="Text_20_body">
        La base de données use des 
        <text:span text:style-name="Strong_20_Emphasis">clés étrangères</text:span>
         pour maintenir la cohérence entre les tableaux :
      </text:p>
      <text:list xml:id="list867262138" text:style-name="L4">
        <text:list-item>
          <text:p text:style-name="P4">
            Un 
            <text:span text:style-name="Strong_20_Emphasis">enseignant</text:span>
             est l'est-à-une à 
            <text:span text:style-name="Strong_20_Emphasis">une classe</text:span>
          </text:p>
        </text:list-item>
        <text:list-item>
          <text:p text:style-name="P4">
            Une 
            <text:span text:style-name="Strong_20_Emphasis">classe</text:span>
             Sources diverses 
            <text:span text:style-name="Strong_20_Emphasis">Enfants enfants</text:span>
             (1 x n).
          </text:p>
        </text:list-item>
        <text:list-item>
          <text:p text:style-name="P4">
            Un 
            <text:span text:style-name="Strong_20_Emphasis">enfant</text:span>
             est associé à 
            <text:span text:style-name="Strong_20_Emphasis">un ou deux responsables</text:span>
             (n - 1).
          </text:p>
        </text:list-item>
        <text:list-item>
          <text:p text:style-name="P4">
            Chaque 
            <text:span text:style-name="Strong_20_Emphasis">inscription</text:span>
            , 
            <text:span text:style-name="Strong_20_Emphasis">Présence</text:span>
             et 
            <text:span text:style-name="Strong_20_Emphasis">abandon</text:span>
             est reliée à un 
            <text:span text:style-name="Strong_20_Emphasis">enfant</text:span>
             C'est-à-
          </text:p>
        </text:list-item>
      </text:list>
      <text:h text:style-name="Heading_20_3" text:outline-level="3">
        <text:span text:style-name="Strong_20_Emphasis">Fonctions Principales</text:span>
      </text:h>
      <text:list xml:id="list965006427" text:style-name="L5">
        <text:list-item>
          <text:p text:style-name="P5">
            <text:span text:style-name="Strong_20_Emphasis">Gestion des effectifs</text:span>
             (structurations, élèves, classes).
          </text:p>
        </text:list-item>
        <text:list-item>
          <text:p text:style-name="P5">
            <text:span text:style-name="Strong_20_Emphasis">Suivi administratif</text:span>
             (documents d’inscription, dossiers médicaux).
          </text:p>
        </text:list-item>
        <text:list-item>
          <text:p text:style-name="P5">
            <text:span text:style-name="Strong_20_Emphasis">Contrôle des présences</text:span>
             (départes).
          </text:p>
        </text:list-item>
        <text:list-item>
          <text:p text:style-name="P5">
            <text:span text:style-name="Strong_20_Emphasis">Gestion des départs</text:span>
             (transferts, exclusions).
          </text:p>
        </text:list-item>
      </text:list>
      <text:h text:style-name="Heading_20_3" text:outline-level="3">
        <text:span text:style-name="Strong_20_Emphasis">Exemple d’Utilisation</text:span>
      </text:h>
      <text:p text:style-name="Text_20_body">La base clé des requêtes d’insertion pour :</text:p>
      <text:list xml:id="list2097086994" text:style-name="L6">
        <text:list-item>
          <text:p text:style-name="P6">
            Ajouter un 
            <text:span text:style-name="Strong_20_Emphasis">non imposant</text:span>
            .
          </text:p>
        </text:list-item>
        <text:list-item>
          <text:p text:style-name="P6">
            Créer une 
            <text:span text:style-name="Strong_20_Emphasis">classe</text:span>
             avec son professeur.
          </text:p>
        </text:list-item>
        <text:list-item>
          <text:p text:style-name="P6">
            Enregistrer sans 
            <text:span text:style-name="Strong_20_Emphasis">responsabilité légale</text:span>
            .
          </text:p>
        </text:list-item>
        <text:list-item>
          <text:p text:style-name="P6">
            Inscrire un 
            <text:span text:style-name="Strong_20_Emphasis">enfant</text:span>
             avec ses coordonnées.
          </text:p>
        </text:list-item>
        <text:list-item>
          <text:p text:style-name="P6">
            Valider une 
            <text:span text:style-name="Strong_20_Emphasis">inscription</text:span>
             avec les documents.
          </text:p>
        </text:list-item>
        <text:list-item>
          <text:p text:style-name="P6">
            Marquer une 
            <text:span text:style-name="Strong_20_Emphasis">présence/absence</text:span>
            .
          </text:p>
        </text:list-item>
        <text:list-item>
          <text:p text:style-name="P6">
            Déclarer sans 
            <text:span text:style-name="Strong_20_Emphasis">abandon</text:span>
            .
          </text:p>
        </text:list-item>
      </text:list>
      <text:h text:style-name="Heading_20_3" text:outline-level="3">
        <text:soft-page-break/>
        <text:span text:style-name="Strong_20_Emphasis">Conclusion</text:span>
      </text:h>
      <text:p text:style-name="Text_20_body">
        Cette base de données offre une solution complète pour la gestion d'une école maternelle, en une lérus de lecture 
        <text:span text:style-name="Strong_20_Emphasis">organisation optimale</text:span>
         des données et en enave les opérations quotidiennes (suivi des élèves, gestion des classes, administration). Sa structure relationnelle garantie 
        <text:span text:style-name="Strong_20_Emphasis">l’intégrité des données</text:span>
         et permis de requêtes efficaces pour les rapports et analyses.
      </text:p>
      <text:p text:style-name="Standard"/>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2025-05-08T10:12:53.096342853</meta:creation-date>
    <dc:date>2025-05-08T10:15:32.572417788</dc:date>
    <meta:editing-duration>PT2M40S</meta:editing-duration>
    <meta:editing-cycles>1</meta:editing-cycles>
    <meta:document-statistic meta:table-count="0" meta:image-count="0" meta:object-count="0" meta:page-count="3" meta:paragraph-count="50" meta:word-count="563" meta:character-count="3715" meta:non-whitespace-character-count="3228"/>
    <meta:generator>LibreOffice/6.4.7.2$Linux_X86_64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143</config:config-item>
      <config:config-item config:name="ViewAreaLeft" config:type="long">0</config:config-item>
      <config:config-item config:name="ViewAreaWidth" config:type="long">49214</config:config-item>
      <config:config-item config:name="ViewAreaHeight" config:type="long">22941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16106</config:config-item>
          <config:config-item config:name="ViewTop" config:type="long">66167</config:config-item>
          <config:config-item config:name="VisibleLeft" config:type="long">0</config:config-item>
          <config:config-item config:name="VisibleTop" config:type="long">143</config:config-item>
          <config:config-item config:name="VisibleRight" config:type="long">49213</config:config-item>
          <config:config-item config:name="VisibleBottom" config:type="long">23082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2004951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2004951</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OpenSymbol" svg:font-family="OpenSymbol" style:font-charset="x-symbol"/>
    <style:font-face style:name="Lohit Devanagari1" svg:font-family="'Lohit Devanagari'"/>
    <style:font-face style:name="Liberation Mono" svg:font-family="'Liberation Mono'" style:font-family-generic="modern" style:font-pitch="fixed"/>
    <style:font-face style:name="Noto Sans Mono CJK SC" svg:font-family="'Noto Sans Mono CJK SC'"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fr" fo:country="FR"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fr" fo:country="FR"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212cm" fo:margin-bottom="0.212cm" loext: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Lohit Devanagari" style:font-family-complex="'Lohit Devanagari'" style:font-family-generic-complex="system" style:font-pitch-complex="variable" style:font-size-complex="12pt" style:font-weight-complex="bold"/>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