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C0C63" w14:textId="73B848C6" w:rsidR="00E54717" w:rsidRPr="00E54717" w:rsidRDefault="00E54717" w:rsidP="00E54717">
      <w:pPr>
        <w:rPr>
          <w:b/>
          <w:bCs/>
        </w:rPr>
      </w:pPr>
      <w:r w:rsidRPr="00E54717">
        <w:rPr>
          <w:b/>
          <w:bCs/>
        </w:rPr>
        <w:t xml:space="preserve">From DFT to MLIP: A Lightweight Materials </w:t>
      </w:r>
      <w:r w:rsidR="00086177" w:rsidRPr="00E54717">
        <w:rPr>
          <w:b/>
          <w:bCs/>
        </w:rPr>
        <w:t>Modelling</w:t>
      </w:r>
      <w:r w:rsidRPr="00E54717">
        <w:rPr>
          <w:b/>
          <w:bCs/>
        </w:rPr>
        <w:t xml:space="preserve"> Pipeline for Semiconductor Metrology</w:t>
      </w:r>
    </w:p>
    <w:p w14:paraId="6AA404AF" w14:textId="2E4161A7" w:rsidR="00E54717" w:rsidRPr="00E54717" w:rsidRDefault="00E54717" w:rsidP="00E54717">
      <w:pPr>
        <w:rPr>
          <w:b/>
          <w:bCs/>
        </w:rPr>
      </w:pPr>
      <w:r w:rsidRPr="00E54717">
        <w:rPr>
          <w:b/>
          <w:bCs/>
        </w:rPr>
        <w:t xml:space="preserve">Why </w:t>
      </w:r>
      <w:r w:rsidR="00EA0572" w:rsidRPr="00E54717">
        <w:rPr>
          <w:b/>
          <w:bCs/>
        </w:rPr>
        <w:t>Modelling</w:t>
      </w:r>
      <w:r w:rsidRPr="00E54717">
        <w:rPr>
          <w:b/>
          <w:bCs/>
        </w:rPr>
        <w:t xml:space="preserve"> Matters in Semiconductor Metrology</w:t>
      </w:r>
    </w:p>
    <w:p w14:paraId="31549BCC" w14:textId="77777777" w:rsidR="00E54717" w:rsidRPr="00E54717" w:rsidRDefault="00E54717" w:rsidP="00E54717">
      <w:r w:rsidRPr="00E54717">
        <w:t>Modern semiconductor devices are engineered at the scale of atoms. As device dimensions shrink and new materials enter fabrication lines, understanding how atomic structures influence measurable signals becomes increasingly important.</w:t>
      </w:r>
    </w:p>
    <w:p w14:paraId="15E99C02" w14:textId="77777777" w:rsidR="00E54717" w:rsidRPr="00E54717" w:rsidRDefault="00E54717" w:rsidP="00E54717">
      <w:r w:rsidRPr="00E54717">
        <w:t>Metrology tools—such as electron microscopy, X-ray techniques, and optical inspection—can capture extremely detailed information about materials. However, interpreting those signals is not always straightforward. Experimental observations alone often cannot reveal the underlying defect mechanisms responsible for device performance issues.</w:t>
      </w:r>
    </w:p>
    <w:p w14:paraId="3E12A35C" w14:textId="6991FD79" w:rsidR="00E54717" w:rsidRPr="00E54717" w:rsidRDefault="00E54717" w:rsidP="00E54717">
      <w:r w:rsidRPr="00E54717">
        <w:t xml:space="preserve">Materials </w:t>
      </w:r>
      <w:r w:rsidR="00900913" w:rsidRPr="00E54717">
        <w:t>modelling</w:t>
      </w:r>
      <w:r w:rsidRPr="00E54717">
        <w:t xml:space="preserve"> helps bridge this gap. By simulating how atoms arrange themselves and how defects form, </w:t>
      </w:r>
      <w:r w:rsidR="00900913" w:rsidRPr="00E54717">
        <w:t>modelling</w:t>
      </w:r>
      <w:r w:rsidRPr="00E54717">
        <w:t xml:space="preserve"> provides a reference framework for interpreting measurements.</w:t>
      </w:r>
    </w:p>
    <w:p w14:paraId="6C11E7D2" w14:textId="0478793E" w:rsidR="00E54717" w:rsidRPr="00E54717" w:rsidRDefault="00E54717" w:rsidP="00E54717">
      <w:r w:rsidRPr="00E54717">
        <w:t xml:space="preserve">For semiconductor materials such as </w:t>
      </w:r>
      <w:r w:rsidRPr="00E54717">
        <w:rPr>
          <w:b/>
          <w:bCs/>
        </w:rPr>
        <w:t>gallium nitride (</w:t>
      </w:r>
      <w:proofErr w:type="spellStart"/>
      <w:r w:rsidRPr="00E54717">
        <w:rPr>
          <w:b/>
          <w:bCs/>
        </w:rPr>
        <w:t>GaN</w:t>
      </w:r>
      <w:proofErr w:type="spellEnd"/>
      <w:r w:rsidRPr="00E54717">
        <w:rPr>
          <w:b/>
          <w:bCs/>
        </w:rPr>
        <w:t>)</w:t>
      </w:r>
      <w:r w:rsidRPr="00E54717">
        <w:t xml:space="preserve">, </w:t>
      </w:r>
      <w:r w:rsidR="00900913" w:rsidRPr="00E54717">
        <w:t>modelling</w:t>
      </w:r>
      <w:r w:rsidRPr="00E54717">
        <w:t xml:space="preserve"> can help answer practical questions:</w:t>
      </w:r>
    </w:p>
    <w:p w14:paraId="05F7569C" w14:textId="16FE49D3" w:rsidR="00E54717" w:rsidRPr="00E54717" w:rsidRDefault="00E54717" w:rsidP="00E54717">
      <w:pPr>
        <w:numPr>
          <w:ilvl w:val="0"/>
          <w:numId w:val="9"/>
        </w:numPr>
      </w:pPr>
      <w:r w:rsidRPr="00E54717">
        <w:t xml:space="preserve">How do atomic defects affect </w:t>
      </w:r>
      <w:r>
        <w:t>properties</w:t>
      </w:r>
      <w:r w:rsidRPr="00E54717">
        <w:t>?</w:t>
      </w:r>
    </w:p>
    <w:p w14:paraId="7CC240C3" w14:textId="77777777" w:rsidR="00E54717" w:rsidRPr="00E54717" w:rsidRDefault="00E54717" w:rsidP="00E54717">
      <w:pPr>
        <w:numPr>
          <w:ilvl w:val="0"/>
          <w:numId w:val="9"/>
        </w:numPr>
      </w:pPr>
      <w:r w:rsidRPr="00E54717">
        <w:t>What structures remain stable under realistic conditions?</w:t>
      </w:r>
    </w:p>
    <w:p w14:paraId="433B6B7B" w14:textId="77777777" w:rsidR="00E54717" w:rsidRPr="00E54717" w:rsidRDefault="00E54717" w:rsidP="00E54717">
      <w:pPr>
        <w:numPr>
          <w:ilvl w:val="0"/>
          <w:numId w:val="9"/>
        </w:numPr>
      </w:pPr>
      <w:r w:rsidRPr="00E54717">
        <w:t>What types of defects or interface quality might exist in the material?</w:t>
      </w:r>
    </w:p>
    <w:p w14:paraId="59972439" w14:textId="77777777" w:rsidR="00E54717" w:rsidRPr="00E54717" w:rsidRDefault="00E54717" w:rsidP="00E54717">
      <w:r w:rsidRPr="00E54717">
        <w:t xml:space="preserve">Traditionally, answering these questions requires </w:t>
      </w:r>
      <w:r w:rsidRPr="00E54717">
        <w:rPr>
          <w:b/>
          <w:bCs/>
        </w:rPr>
        <w:t>density functional theory (DFT)</w:t>
      </w:r>
      <w:r w:rsidRPr="00E54717">
        <w:t>—a quantum mechanical method widely used to compute energies and forces in materials. While DFT is extremely powerful, it is also computationally expensive, particularly when studying large structures or complex defects.</w:t>
      </w:r>
    </w:p>
    <w:p w14:paraId="1655970B" w14:textId="77777777" w:rsidR="00E54717" w:rsidRPr="00E54717" w:rsidRDefault="00E54717" w:rsidP="00E54717">
      <w:r w:rsidRPr="00E54717">
        <w:t>This is where machine learning is beginning to play an important role.</w:t>
      </w:r>
    </w:p>
    <w:p w14:paraId="7755E84B" w14:textId="77777777" w:rsidR="00E54717" w:rsidRPr="00E54717" w:rsidRDefault="00E54717" w:rsidP="00E54717">
      <w:pPr>
        <w:rPr>
          <w:b/>
          <w:bCs/>
        </w:rPr>
      </w:pPr>
      <w:r w:rsidRPr="00E54717">
        <w:rPr>
          <w:b/>
          <w:bCs/>
        </w:rPr>
        <w:t>The Challenge: Accuracy vs. Scale</w:t>
      </w:r>
    </w:p>
    <w:p w14:paraId="35BD78DD" w14:textId="77777777" w:rsidR="00E54717" w:rsidRPr="00E54717" w:rsidRDefault="00E54717" w:rsidP="00E54717">
      <w:r w:rsidRPr="00E54717">
        <w:t>DFT calculations can describe materials with high fidelity, but they scale poorly with system size. A simulation containing a few dozen atoms may be manageable, but realistic semiconductor defects, interfaces, and extended structures can easily require hundreds or thousands of atoms.</w:t>
      </w:r>
    </w:p>
    <w:p w14:paraId="40D27440" w14:textId="77777777" w:rsidR="00E54717" w:rsidRPr="00E54717" w:rsidRDefault="00E54717" w:rsidP="00E54717">
      <w:r w:rsidRPr="00E54717">
        <w:t>This creates a familiar trade-off:</w:t>
      </w:r>
    </w:p>
    <w:p w14:paraId="64C29D67" w14:textId="77777777" w:rsidR="00E54717" w:rsidRPr="00E54717" w:rsidRDefault="00E54717" w:rsidP="00E54717">
      <w:pPr>
        <w:numPr>
          <w:ilvl w:val="0"/>
          <w:numId w:val="10"/>
        </w:numPr>
      </w:pPr>
      <w:r w:rsidRPr="00E54717">
        <w:rPr>
          <w:b/>
          <w:bCs/>
        </w:rPr>
        <w:t>DFT:</w:t>
      </w:r>
      <w:r w:rsidRPr="00E54717">
        <w:t xml:space="preserve"> accurate but computationally expensive</w:t>
      </w:r>
    </w:p>
    <w:p w14:paraId="191D76AD" w14:textId="77777777" w:rsidR="00E54717" w:rsidRPr="00E54717" w:rsidRDefault="00E54717" w:rsidP="00E54717">
      <w:pPr>
        <w:numPr>
          <w:ilvl w:val="0"/>
          <w:numId w:val="10"/>
        </w:numPr>
      </w:pPr>
      <w:r w:rsidRPr="00E54717">
        <w:rPr>
          <w:b/>
          <w:bCs/>
        </w:rPr>
        <w:t>Large-scale simulations:</w:t>
      </w:r>
      <w:r w:rsidRPr="00E54717">
        <w:t xml:space="preserve"> necessary for realistic defects but difficult using quantum methods alone</w:t>
      </w:r>
    </w:p>
    <w:p w14:paraId="1A5E80CC" w14:textId="77777777" w:rsidR="00E54717" w:rsidRPr="00E54717" w:rsidRDefault="00E54717" w:rsidP="00E54717">
      <w:r w:rsidRPr="00E54717">
        <w:lastRenderedPageBreak/>
        <w:t>Machine-learned interatomic potentials (MLIPs) aim to bridge this gap. Instead of solving the full quantum problem every time, an ML model learns the relationship between atomic configurations and the energies and forces produced by DFT.</w:t>
      </w:r>
    </w:p>
    <w:p w14:paraId="367FE38F" w14:textId="77777777" w:rsidR="00E54717" w:rsidRPr="00E54717" w:rsidRDefault="00E54717" w:rsidP="00E54717">
      <w:r w:rsidRPr="00E54717">
        <w:t>Once trained, the model can evaluate new atomic structures orders of magnitude faster than DFT.</w:t>
      </w:r>
    </w:p>
    <w:p w14:paraId="6349A96F" w14:textId="77777777" w:rsidR="00E54717" w:rsidRPr="00E54717" w:rsidRDefault="00E54717" w:rsidP="00E54717">
      <w:r w:rsidRPr="00E54717">
        <w:t>In practice, this leads to a hybrid workflow where:</w:t>
      </w:r>
    </w:p>
    <w:p w14:paraId="1BF5E1EA" w14:textId="77777777" w:rsidR="00E54717" w:rsidRPr="00E54717" w:rsidRDefault="00E54717" w:rsidP="00E54717">
      <w:pPr>
        <w:numPr>
          <w:ilvl w:val="0"/>
          <w:numId w:val="11"/>
        </w:numPr>
      </w:pPr>
      <w:r w:rsidRPr="00E54717">
        <w:rPr>
          <w:b/>
          <w:bCs/>
        </w:rPr>
        <w:t>DFT provides accurate reference data</w:t>
      </w:r>
      <w:r w:rsidRPr="00E54717">
        <w:t>, and</w:t>
      </w:r>
    </w:p>
    <w:p w14:paraId="42E898A3" w14:textId="56317A70" w:rsidR="00E54717" w:rsidRPr="00E54717" w:rsidRDefault="002F556D" w:rsidP="00E54717">
      <w:pPr>
        <w:numPr>
          <w:ilvl w:val="0"/>
          <w:numId w:val="11"/>
        </w:numPr>
      </w:pPr>
      <w:r>
        <w:rPr>
          <w:b/>
          <w:bCs/>
        </w:rPr>
        <w:t>Machine</w:t>
      </w:r>
      <w:r w:rsidR="00E54717" w:rsidRPr="00E54717">
        <w:rPr>
          <w:b/>
          <w:bCs/>
        </w:rPr>
        <w:t xml:space="preserve"> learning enables simulations at much larger scales</w:t>
      </w:r>
      <w:r w:rsidR="00E54717" w:rsidRPr="00E54717">
        <w:t>.</w:t>
      </w:r>
    </w:p>
    <w:p w14:paraId="70347BC1" w14:textId="77777777" w:rsidR="00E54717" w:rsidRPr="00E54717" w:rsidRDefault="00000000" w:rsidP="00E54717">
      <w:r>
        <w:pict w14:anchorId="4B112B56">
          <v:rect id="_x0000_i1025" style="width:0;height:1.5pt" o:hralign="center" o:hrstd="t" o:hr="t" fillcolor="#a0a0a0" stroked="f"/>
        </w:pict>
      </w:r>
    </w:p>
    <w:p w14:paraId="287C9373" w14:textId="77777777" w:rsidR="00E54717" w:rsidRPr="00E54717" w:rsidRDefault="00E54717" w:rsidP="00E54717">
      <w:pPr>
        <w:rPr>
          <w:b/>
          <w:bCs/>
        </w:rPr>
      </w:pPr>
      <w:r w:rsidRPr="00E54717">
        <w:rPr>
          <w:b/>
          <w:bCs/>
        </w:rPr>
        <w:t>A Minimal Pipeline: From DFT to MLIP</w:t>
      </w:r>
    </w:p>
    <w:p w14:paraId="4E3171D3" w14:textId="1F1E89F8" w:rsidR="00E54717" w:rsidRPr="00E54717" w:rsidRDefault="00E54717" w:rsidP="00E54717">
      <w:r w:rsidRPr="00E54717">
        <w:t xml:space="preserve">To demonstrate this idea, I built a lightweight </w:t>
      </w:r>
      <w:r w:rsidR="00497332" w:rsidRPr="00E54717">
        <w:t>modelling</w:t>
      </w:r>
      <w:r w:rsidRPr="00E54717">
        <w:t xml:space="preserve"> pipeline using </w:t>
      </w:r>
      <w:r w:rsidRPr="00E54717">
        <w:rPr>
          <w:b/>
          <w:bCs/>
        </w:rPr>
        <w:t>wurtzite gallium nitride (</w:t>
      </w:r>
      <w:proofErr w:type="spellStart"/>
      <w:r w:rsidRPr="00E54717">
        <w:rPr>
          <w:b/>
          <w:bCs/>
        </w:rPr>
        <w:t>GaN</w:t>
      </w:r>
      <w:proofErr w:type="spellEnd"/>
      <w:r w:rsidRPr="00E54717">
        <w:rPr>
          <w:b/>
          <w:bCs/>
        </w:rPr>
        <w:t>)</w:t>
      </w:r>
      <w:r w:rsidRPr="00E54717">
        <w:t xml:space="preserve"> as a case study. </w:t>
      </w:r>
      <w:proofErr w:type="spellStart"/>
      <w:r w:rsidRPr="00E54717">
        <w:t>GaN</w:t>
      </w:r>
      <w:proofErr w:type="spellEnd"/>
      <w:r w:rsidRPr="00E54717">
        <w:t xml:space="preserve"> is widely used in power electronics, RF devices, and optoelectronics, making it a relevant material for semiconductor </w:t>
      </w:r>
      <w:r w:rsidR="00497332">
        <w:t>applications.</w:t>
      </w:r>
    </w:p>
    <w:p w14:paraId="59E89DB1" w14:textId="77777777" w:rsidR="00E54717" w:rsidRPr="00E54717" w:rsidRDefault="00E54717" w:rsidP="00E54717">
      <w:r w:rsidRPr="00E54717">
        <w:t>The pipeline intentionally focuses on a simple but complete workflow:</w:t>
      </w:r>
    </w:p>
    <w:p w14:paraId="4BF67AAC" w14:textId="77777777" w:rsidR="00E54717" w:rsidRPr="00E54717" w:rsidRDefault="00E54717" w:rsidP="00E54717">
      <w:r w:rsidRPr="00E54717">
        <w:t xml:space="preserve">Structure generation → DFT </w:t>
      </w:r>
      <w:proofErr w:type="spellStart"/>
      <w:r w:rsidRPr="00E54717">
        <w:t>labeling</w:t>
      </w:r>
      <w:proofErr w:type="spellEnd"/>
      <w:r w:rsidRPr="00E54717">
        <w:t xml:space="preserve"> → dataset extraction → </w:t>
      </w:r>
    </w:p>
    <w:p w14:paraId="49CCFD7D" w14:textId="77777777" w:rsidR="00E54717" w:rsidRPr="00E54717" w:rsidRDefault="00E54717" w:rsidP="00E54717">
      <w:r w:rsidRPr="00E54717">
        <w:t>MLIP training → large-scale relaxation → validation</w:t>
      </w:r>
    </w:p>
    <w:p w14:paraId="5825788E" w14:textId="5471CFB8" w:rsidR="00E54717" w:rsidRPr="00E54717" w:rsidRDefault="00E54717" w:rsidP="00E54717">
      <w:r w:rsidRPr="00E54717">
        <w:t xml:space="preserve">Even though the demonstration dataset is small, the workflow </w:t>
      </w:r>
      <w:r w:rsidR="00497332">
        <w:t>can be easily extended to</w:t>
      </w:r>
      <w:r w:rsidRPr="00E54717">
        <w:t xml:space="preserve"> </w:t>
      </w:r>
      <w:r w:rsidR="00497332">
        <w:t>the</w:t>
      </w:r>
      <w:r w:rsidRPr="00E54717">
        <w:t xml:space="preserve"> larger industrial </w:t>
      </w:r>
      <w:r w:rsidR="00497332" w:rsidRPr="00E54717">
        <w:t>modelling</w:t>
      </w:r>
      <w:r w:rsidRPr="00E54717">
        <w:t xml:space="preserve"> pipelines.</w:t>
      </w:r>
    </w:p>
    <w:p w14:paraId="308EB8C0" w14:textId="77777777" w:rsidR="00E54717" w:rsidRPr="00E54717" w:rsidRDefault="00000000" w:rsidP="00E54717">
      <w:r>
        <w:pict w14:anchorId="6CB84E4B">
          <v:rect id="_x0000_i1026" style="width:0;height:1.5pt" o:hralign="center" o:hrstd="t" o:hr="t" fillcolor="#a0a0a0" stroked="f"/>
        </w:pict>
      </w:r>
    </w:p>
    <w:p w14:paraId="6E527D6E" w14:textId="77777777" w:rsidR="00E54717" w:rsidRPr="00E54717" w:rsidRDefault="00E54717" w:rsidP="00E54717">
      <w:pPr>
        <w:rPr>
          <w:b/>
          <w:bCs/>
        </w:rPr>
      </w:pPr>
      <w:r w:rsidRPr="00E54717">
        <w:rPr>
          <w:b/>
          <w:bCs/>
        </w:rPr>
        <w:t>Essential Commands That Drive the Workflow</w:t>
      </w:r>
    </w:p>
    <w:p w14:paraId="6DA2E370" w14:textId="77777777" w:rsidR="00E54717" w:rsidRPr="00E54717" w:rsidRDefault="00E54717" w:rsidP="00E54717">
      <w:r w:rsidRPr="00E54717">
        <w:t xml:space="preserve">Below are a few representative commands that illustrate how the pipeline works in practice. These commands highlight the key parameters typically tuned during </w:t>
      </w:r>
      <w:proofErr w:type="spellStart"/>
      <w:r w:rsidRPr="00E54717">
        <w:t>modeling</w:t>
      </w:r>
      <w:proofErr w:type="spellEnd"/>
      <w:r w:rsidRPr="00E54717">
        <w:t xml:space="preserve"> workflows.</w:t>
      </w:r>
    </w:p>
    <w:p w14:paraId="1CFC30E8" w14:textId="77777777" w:rsidR="00E54717" w:rsidRPr="00E54717" w:rsidRDefault="00E54717" w:rsidP="00E54717">
      <w:pPr>
        <w:rPr>
          <w:b/>
          <w:bCs/>
        </w:rPr>
      </w:pPr>
      <w:r w:rsidRPr="00E54717">
        <w:rPr>
          <w:b/>
          <w:bCs/>
        </w:rPr>
        <w:t xml:space="preserve">DFT </w:t>
      </w:r>
      <w:proofErr w:type="spellStart"/>
      <w:r w:rsidRPr="00E54717">
        <w:rPr>
          <w:b/>
          <w:bCs/>
        </w:rPr>
        <w:t>Labeling</w:t>
      </w:r>
      <w:proofErr w:type="spellEnd"/>
    </w:p>
    <w:p w14:paraId="11ECF971" w14:textId="77777777" w:rsidR="00E54717" w:rsidRDefault="00E54717" w:rsidP="00E54717">
      <w:r w:rsidRPr="00E54717">
        <w:t>The first step generates reference energies and forces using DFT.</w:t>
      </w:r>
    </w:p>
    <w:p w14:paraId="08F29B93" w14:textId="77777777" w:rsidR="00497332" w:rsidRPr="00497332" w:rsidRDefault="00497332" w:rsidP="00497332">
      <w:r w:rsidRPr="00497332">
        <w:t>```bash</w:t>
      </w:r>
    </w:p>
    <w:p w14:paraId="5E470994" w14:textId="77777777" w:rsidR="00497332" w:rsidRPr="00497332" w:rsidRDefault="00497332" w:rsidP="00497332">
      <w:r w:rsidRPr="00497332">
        <w:t>MLIP_GPAW_GPU_ECUT=350 python dft/scripts/tier_b_calculations.py --</w:t>
      </w:r>
      <w:proofErr w:type="spellStart"/>
      <w:r w:rsidRPr="00497332">
        <w:t>gpu</w:t>
      </w:r>
      <w:proofErr w:type="spellEnd"/>
      <w:r w:rsidRPr="00497332">
        <w:t xml:space="preserve"> --calc-type </w:t>
      </w:r>
      <w:proofErr w:type="spellStart"/>
      <w:r w:rsidRPr="00497332">
        <w:t>single_point</w:t>
      </w:r>
      <w:proofErr w:type="spellEnd"/>
      <w:r w:rsidRPr="00497332">
        <w:t xml:space="preserve"> --structure-ids GaN_bulk_sc_2x2x2 --max-structures 1 --</w:t>
      </w:r>
      <w:proofErr w:type="spellStart"/>
      <w:r w:rsidRPr="00497332">
        <w:t>maxiter</w:t>
      </w:r>
      <w:proofErr w:type="spellEnd"/>
      <w:r w:rsidRPr="00497332">
        <w:t xml:space="preserve"> 25 --conv-energy 1e-3 --conv-density 1e-2 --conv-eigenstates 1e-4 --mag-config none</w:t>
      </w:r>
    </w:p>
    <w:p w14:paraId="66474EED" w14:textId="77777777" w:rsidR="00497332" w:rsidRPr="00497332" w:rsidRDefault="00497332" w:rsidP="00497332">
      <w:r w:rsidRPr="00497332">
        <w:t>```</w:t>
      </w:r>
    </w:p>
    <w:p w14:paraId="3D65EA3D" w14:textId="77777777" w:rsidR="00497332" w:rsidRPr="00E54717" w:rsidRDefault="00497332" w:rsidP="00E54717"/>
    <w:p w14:paraId="030AD9C1" w14:textId="77777777" w:rsidR="00E54717" w:rsidRPr="00E54717" w:rsidRDefault="00E54717" w:rsidP="00E54717">
      <w:r w:rsidRPr="00E54717">
        <w:lastRenderedPageBreak/>
        <w:t>Important parameters include:</w:t>
      </w:r>
    </w:p>
    <w:p w14:paraId="52507BAB" w14:textId="77777777" w:rsidR="00E54717" w:rsidRPr="00E54717" w:rsidRDefault="00E54717" w:rsidP="00E54717">
      <w:pPr>
        <w:numPr>
          <w:ilvl w:val="0"/>
          <w:numId w:val="12"/>
        </w:numPr>
      </w:pPr>
      <w:r w:rsidRPr="00E54717">
        <w:rPr>
          <w:b/>
          <w:bCs/>
        </w:rPr>
        <w:t>plane-wave cutoff energy</w:t>
      </w:r>
    </w:p>
    <w:p w14:paraId="74A53A4E" w14:textId="77777777" w:rsidR="00E54717" w:rsidRPr="00E54717" w:rsidRDefault="00E54717" w:rsidP="00E54717">
      <w:pPr>
        <w:numPr>
          <w:ilvl w:val="0"/>
          <w:numId w:val="12"/>
        </w:numPr>
      </w:pPr>
      <w:r w:rsidRPr="00E54717">
        <w:rPr>
          <w:b/>
          <w:bCs/>
        </w:rPr>
        <w:t>SCF convergence thresholds</w:t>
      </w:r>
    </w:p>
    <w:p w14:paraId="01BAC012" w14:textId="77777777" w:rsidR="00E54717" w:rsidRPr="00E54717" w:rsidRDefault="00E54717" w:rsidP="00E54717">
      <w:pPr>
        <w:numPr>
          <w:ilvl w:val="0"/>
          <w:numId w:val="12"/>
        </w:numPr>
      </w:pPr>
      <w:r w:rsidRPr="00E54717">
        <w:rPr>
          <w:b/>
          <w:bCs/>
        </w:rPr>
        <w:t>maximum iteration count</w:t>
      </w:r>
    </w:p>
    <w:p w14:paraId="74671E38" w14:textId="77777777" w:rsidR="00E54717" w:rsidRPr="00E54717" w:rsidRDefault="00E54717" w:rsidP="00E54717">
      <w:r w:rsidRPr="00E54717">
        <w:t>These parameters control the stability and accuracy of the DFT calculation.</w:t>
      </w:r>
    </w:p>
    <w:p w14:paraId="32FF4694" w14:textId="77777777" w:rsidR="00E54717" w:rsidRPr="00E54717" w:rsidRDefault="00000000" w:rsidP="00E54717">
      <w:r>
        <w:pict w14:anchorId="75A07B18">
          <v:rect id="_x0000_i1027" style="width:0;height:1.5pt" o:hralign="center" o:hrstd="t" o:hr="t" fillcolor="#a0a0a0" stroked="f"/>
        </w:pict>
      </w:r>
    </w:p>
    <w:p w14:paraId="06436C78" w14:textId="77777777" w:rsidR="00E54717" w:rsidRPr="00E54717" w:rsidRDefault="00E54717" w:rsidP="00E54717">
      <w:pPr>
        <w:rPr>
          <w:b/>
          <w:bCs/>
        </w:rPr>
      </w:pPr>
      <w:r w:rsidRPr="00E54717">
        <w:rPr>
          <w:b/>
          <w:bCs/>
        </w:rPr>
        <w:t>Dataset Extraction</w:t>
      </w:r>
    </w:p>
    <w:p w14:paraId="63A4DCC2" w14:textId="77777777" w:rsidR="00E54717" w:rsidRPr="00E54717" w:rsidRDefault="00E54717" w:rsidP="00E54717">
      <w:r w:rsidRPr="00E54717">
        <w:t>Once DFT calculations finish, the results are collected and converted into a training dataset.</w:t>
      </w:r>
    </w:p>
    <w:p w14:paraId="59DA60FA" w14:textId="77777777" w:rsidR="00497332" w:rsidRPr="00497332" w:rsidRDefault="00497332" w:rsidP="00497332">
      <w:r w:rsidRPr="00497332">
        <w:t>```bash</w:t>
      </w:r>
    </w:p>
    <w:p w14:paraId="29C72A38" w14:textId="77777777" w:rsidR="00497332" w:rsidRPr="00497332" w:rsidRDefault="00497332" w:rsidP="00497332">
      <w:r w:rsidRPr="00497332">
        <w:t>python dft/scripts/extract_dft_data.py --max-atoms 300</w:t>
      </w:r>
    </w:p>
    <w:p w14:paraId="58AB6030" w14:textId="77777777" w:rsidR="00497332" w:rsidRPr="00497332" w:rsidRDefault="00497332" w:rsidP="00497332">
      <w:r w:rsidRPr="00497332">
        <w:t>```</w:t>
      </w:r>
    </w:p>
    <w:p w14:paraId="49C266E4" w14:textId="77777777" w:rsidR="00E54717" w:rsidRPr="00E54717" w:rsidRDefault="00E54717" w:rsidP="00E54717">
      <w:r w:rsidRPr="00E54717">
        <w:t xml:space="preserve">This step gathers completed calculations and writes them into training formats such as </w:t>
      </w:r>
      <w:proofErr w:type="spellStart"/>
      <w:r w:rsidRPr="00E54717">
        <w:rPr>
          <w:b/>
          <w:bCs/>
        </w:rPr>
        <w:t>extxyz</w:t>
      </w:r>
      <w:proofErr w:type="spellEnd"/>
      <w:r w:rsidRPr="00E54717">
        <w:t>, which store atomic structures together with energies and forces.</w:t>
      </w:r>
    </w:p>
    <w:p w14:paraId="41F20C39" w14:textId="73AF248F" w:rsidR="00E54717" w:rsidRPr="00E54717" w:rsidRDefault="00E54717" w:rsidP="00E54717"/>
    <w:p w14:paraId="7DCBC6E9" w14:textId="77777777" w:rsidR="00E54717" w:rsidRPr="00E54717" w:rsidRDefault="00E54717" w:rsidP="00E54717">
      <w:pPr>
        <w:rPr>
          <w:b/>
          <w:bCs/>
        </w:rPr>
      </w:pPr>
      <w:r w:rsidRPr="00E54717">
        <w:rPr>
          <w:b/>
          <w:bCs/>
        </w:rPr>
        <w:t>Training the ML Potential</w:t>
      </w:r>
    </w:p>
    <w:p w14:paraId="0D9AE18B" w14:textId="2EB36881" w:rsidR="00E54717" w:rsidRPr="00E54717" w:rsidRDefault="00E54717" w:rsidP="00E54717">
      <w:r w:rsidRPr="00E54717">
        <w:t xml:space="preserve">Next, a machine-learned interatomic potential is trained using the </w:t>
      </w:r>
      <w:r w:rsidRPr="00E54717">
        <w:rPr>
          <w:b/>
          <w:bCs/>
        </w:rPr>
        <w:t>MACE framework</w:t>
      </w:r>
      <w:r w:rsidRPr="00E54717">
        <w:t>.</w:t>
      </w:r>
      <w:r w:rsidR="00353E09">
        <w:t xml:space="preserve"> </w:t>
      </w:r>
      <w:r w:rsidR="00353E09" w:rsidRPr="00353E09">
        <w:t xml:space="preserve">MACE is a modern neural network architecture designed specifically for atomistic simulations. Instead of treating atoms independently, it models how atoms interact with their </w:t>
      </w:r>
      <w:proofErr w:type="spellStart"/>
      <w:r w:rsidR="00353E09" w:rsidRPr="00353E09">
        <w:t>neighbors</w:t>
      </w:r>
      <w:proofErr w:type="spellEnd"/>
      <w:r w:rsidR="00353E09" w:rsidRPr="00353E09">
        <w:t xml:space="preserve"> by passing information through a graph representing the atomic structure. Each atom receives messages from nearby atoms, allowing the model to learn how local environments determine forces and energies.</w:t>
      </w:r>
    </w:p>
    <w:p w14:paraId="00CF6BF1" w14:textId="77777777" w:rsidR="00353E09" w:rsidRPr="00353E09" w:rsidRDefault="00353E09" w:rsidP="00353E09">
      <w:r w:rsidRPr="00353E09">
        <w:t>```bash</w:t>
      </w:r>
    </w:p>
    <w:p w14:paraId="306C9B46" w14:textId="77777777" w:rsidR="00353E09" w:rsidRPr="00353E09" w:rsidRDefault="00353E09" w:rsidP="00353E09">
      <w:r w:rsidRPr="00353E09">
        <w:t>python mlip/scripts/train_mlip.py --max-epochs 80 --patience 10 --eval-interval 20 --energy-weight 10.0 --forces-weight 10.0</w:t>
      </w:r>
    </w:p>
    <w:p w14:paraId="518D920A" w14:textId="77777777" w:rsidR="00353E09" w:rsidRPr="00353E09" w:rsidRDefault="00353E09" w:rsidP="00353E09">
      <w:r w:rsidRPr="00353E09">
        <w:t>```</w:t>
      </w:r>
    </w:p>
    <w:p w14:paraId="6C40E962" w14:textId="77777777" w:rsidR="00E54717" w:rsidRPr="00E54717" w:rsidRDefault="00E54717" w:rsidP="00E54717">
      <w:r w:rsidRPr="00E54717">
        <w:t>The model learns how atomic structures map to forces and energies.</w:t>
      </w:r>
    </w:p>
    <w:p w14:paraId="11465435" w14:textId="77777777" w:rsidR="00E54717" w:rsidRPr="00E54717" w:rsidRDefault="00E54717" w:rsidP="00E54717">
      <w:r w:rsidRPr="00E54717">
        <w:t>Once trained, the ML potential can evaluate new configurations far faster than DFT.</w:t>
      </w:r>
    </w:p>
    <w:p w14:paraId="2C2AC95D" w14:textId="77777777" w:rsidR="00E54717" w:rsidRPr="00E54717" w:rsidRDefault="00E54717" w:rsidP="00E54717">
      <w:pPr>
        <w:rPr>
          <w:b/>
          <w:bCs/>
        </w:rPr>
      </w:pPr>
      <w:r w:rsidRPr="00E54717">
        <w:rPr>
          <w:b/>
          <w:bCs/>
        </w:rPr>
        <w:t>Validation Gates</w:t>
      </w:r>
    </w:p>
    <w:p w14:paraId="007BBBE5" w14:textId="77777777" w:rsidR="00E54717" w:rsidRPr="00E54717" w:rsidRDefault="00E54717" w:rsidP="00E54717">
      <w:r w:rsidRPr="00E54717">
        <w:t>Before applying the model to larger systems, quick validation checks are performed.</w:t>
      </w:r>
    </w:p>
    <w:p w14:paraId="25E40221" w14:textId="77777777" w:rsidR="00E54717" w:rsidRDefault="00E54717" w:rsidP="00E54717">
      <w:r w:rsidRPr="00E54717">
        <w:lastRenderedPageBreak/>
        <w:t>Energy comparison example:</w:t>
      </w:r>
    </w:p>
    <w:p w14:paraId="402AA003" w14:textId="77777777" w:rsidR="00353E09" w:rsidRPr="00353E09" w:rsidRDefault="00353E09" w:rsidP="00353E09">
      <w:r w:rsidRPr="00353E09">
        <w:t>```bash</w:t>
      </w:r>
    </w:p>
    <w:p w14:paraId="3E496F54" w14:textId="77777777" w:rsidR="00353E09" w:rsidRPr="00353E09" w:rsidRDefault="00353E09" w:rsidP="00353E09">
      <w:r w:rsidRPr="00353E09">
        <w:t>python analysis/scripts/energy_gate.py --model path/to/</w:t>
      </w:r>
      <w:proofErr w:type="spellStart"/>
      <w:r w:rsidRPr="00353E09">
        <w:t>model.model</w:t>
      </w:r>
      <w:proofErr w:type="spellEnd"/>
      <w:r w:rsidRPr="00353E09">
        <w:t xml:space="preserve"> --</w:t>
      </w:r>
      <w:proofErr w:type="spellStart"/>
      <w:r w:rsidRPr="00353E09">
        <w:t>dft-json</w:t>
      </w:r>
      <w:proofErr w:type="spellEnd"/>
      <w:r w:rsidRPr="00353E09">
        <w:t xml:space="preserve"> </w:t>
      </w:r>
      <w:proofErr w:type="spellStart"/>
      <w:r w:rsidRPr="00353E09">
        <w:t>dft</w:t>
      </w:r>
      <w:proofErr w:type="spellEnd"/>
      <w:r w:rsidRPr="00353E09">
        <w:t>/results/</w:t>
      </w:r>
      <w:proofErr w:type="spellStart"/>
      <w:r w:rsidRPr="00353E09">
        <w:t>tier_b_results.json</w:t>
      </w:r>
      <w:proofErr w:type="spellEnd"/>
      <w:r w:rsidRPr="00353E09">
        <w:t xml:space="preserve"> --device </w:t>
      </w:r>
      <w:proofErr w:type="spellStart"/>
      <w:r w:rsidRPr="00353E09">
        <w:t>cuda</w:t>
      </w:r>
      <w:proofErr w:type="spellEnd"/>
      <w:r w:rsidRPr="00353E09">
        <w:t xml:space="preserve"> --threshold 0.01 --case GaN_bulk_sc_4x4x4_</w:t>
      </w:r>
      <w:proofErr w:type="gramStart"/>
      <w:r w:rsidRPr="00353E09">
        <w:t>relaxed:dft/structures/GaN_bulk_sc_4x4x4_relaxed.cif</w:t>
      </w:r>
      <w:proofErr w:type="gramEnd"/>
    </w:p>
    <w:p w14:paraId="2240B3FF" w14:textId="77777777" w:rsidR="00353E09" w:rsidRPr="00353E09" w:rsidRDefault="00353E09" w:rsidP="00353E09">
      <w:r w:rsidRPr="00353E09">
        <w:t>```</w:t>
      </w:r>
    </w:p>
    <w:p w14:paraId="06997859" w14:textId="77777777" w:rsidR="00E54717" w:rsidRPr="00E54717" w:rsidRDefault="00E54717" w:rsidP="00E54717">
      <w:r w:rsidRPr="00E54717">
        <w:t>These simple “validation gates” ensure that the ML model remains reasonably consistent with the original DFT reference data.</w:t>
      </w:r>
    </w:p>
    <w:p w14:paraId="544ADCAA" w14:textId="77777777" w:rsidR="00E54717" w:rsidRPr="00E54717" w:rsidRDefault="00E54717" w:rsidP="00E54717">
      <w:pPr>
        <w:rPr>
          <w:b/>
          <w:bCs/>
        </w:rPr>
      </w:pPr>
      <w:r w:rsidRPr="00E54717">
        <w:rPr>
          <w:b/>
          <w:bCs/>
        </w:rPr>
        <w:t>Scaling Simulations to Larger Structures</w:t>
      </w:r>
    </w:p>
    <w:p w14:paraId="57004AD6" w14:textId="77777777" w:rsidR="00E54717" w:rsidRPr="00E54717" w:rsidRDefault="00E54717" w:rsidP="00E54717">
      <w:r w:rsidRPr="00E54717">
        <w:t xml:space="preserve">With the trained ML potential, simulations can be applied to </w:t>
      </w:r>
      <w:r w:rsidRPr="00E54717">
        <w:rPr>
          <w:b/>
          <w:bCs/>
        </w:rPr>
        <w:t xml:space="preserve">larger </w:t>
      </w:r>
      <w:proofErr w:type="spellStart"/>
      <w:r w:rsidRPr="00E54717">
        <w:rPr>
          <w:b/>
          <w:bCs/>
        </w:rPr>
        <w:t>GaN</w:t>
      </w:r>
      <w:proofErr w:type="spellEnd"/>
      <w:r w:rsidRPr="00E54717">
        <w:rPr>
          <w:b/>
          <w:bCs/>
        </w:rPr>
        <w:t xml:space="preserve"> supercells</w:t>
      </w:r>
      <w:r w:rsidRPr="00E54717">
        <w:t>—containing hundreds of atoms rather than a few dozen.</w:t>
      </w:r>
    </w:p>
    <w:p w14:paraId="4143CEDB" w14:textId="77777777" w:rsidR="00E54717" w:rsidRPr="00E54717" w:rsidRDefault="00E54717" w:rsidP="00E54717">
      <w:r w:rsidRPr="00E54717">
        <w:t>The MLIP can relax these structures and estimate their energies and forces quickly. This allows exploration of defect configurations and structural variations that would otherwise be expensive to compute using DFT alone.</w:t>
      </w:r>
    </w:p>
    <w:p w14:paraId="61637C9A" w14:textId="77777777" w:rsidR="00E54717" w:rsidRPr="00E54717" w:rsidRDefault="00E54717" w:rsidP="00E54717">
      <w:r w:rsidRPr="00E54717">
        <w:t>To maintain physical reliability, selected configurations are occasionally re-evaluated with DFT as spot checks.</w:t>
      </w:r>
    </w:p>
    <w:p w14:paraId="3AFCFAF5" w14:textId="77777777" w:rsidR="00E54717" w:rsidRPr="00E54717" w:rsidRDefault="00E54717" w:rsidP="00E54717">
      <w:pPr>
        <w:rPr>
          <w:b/>
          <w:bCs/>
        </w:rPr>
      </w:pPr>
      <w:r w:rsidRPr="00E54717">
        <w:rPr>
          <w:b/>
          <w:bCs/>
        </w:rPr>
        <w:t>Connecting Structure to Metrology</w:t>
      </w:r>
    </w:p>
    <w:p w14:paraId="1634659E" w14:textId="77777777" w:rsidR="00E54717" w:rsidRPr="00E54717" w:rsidRDefault="00E54717" w:rsidP="00E54717">
      <w:r w:rsidRPr="00E54717">
        <w:t xml:space="preserve">The </w:t>
      </w:r>
      <w:proofErr w:type="gramStart"/>
      <w:r w:rsidRPr="00E54717">
        <w:t>ultimate goal</w:t>
      </w:r>
      <w:proofErr w:type="gramEnd"/>
      <w:r w:rsidRPr="00E54717">
        <w:t xml:space="preserve"> of </w:t>
      </w:r>
      <w:proofErr w:type="spellStart"/>
      <w:r w:rsidRPr="00E54717">
        <w:t>modeling</w:t>
      </w:r>
      <w:proofErr w:type="spellEnd"/>
      <w:r w:rsidRPr="00E54717">
        <w:t xml:space="preserve"> in semiconductor workflows is not simply to compute energies—it is to connect </w:t>
      </w:r>
      <w:r w:rsidRPr="00E54717">
        <w:rPr>
          <w:b/>
          <w:bCs/>
        </w:rPr>
        <w:t>atomic structure to measurable signals</w:t>
      </w:r>
      <w:r w:rsidRPr="00E54717">
        <w:t>.</w:t>
      </w:r>
    </w:p>
    <w:p w14:paraId="732B255A" w14:textId="5AEA713D" w:rsidR="00E54717" w:rsidRPr="00E54717" w:rsidRDefault="00E54717" w:rsidP="00E54717">
      <w:r w:rsidRPr="00E54717">
        <w:t xml:space="preserve">In this project, relaxed </w:t>
      </w:r>
      <w:proofErr w:type="spellStart"/>
      <w:r w:rsidRPr="00E54717">
        <w:t>GaN</w:t>
      </w:r>
      <w:proofErr w:type="spellEnd"/>
      <w:r w:rsidRPr="00E54717">
        <w:t xml:space="preserve"> structures can be used to generate synthetic microscopy images using simulation tools such as </w:t>
      </w:r>
      <w:proofErr w:type="spellStart"/>
      <w:r w:rsidRPr="00E54717">
        <w:rPr>
          <w:b/>
          <w:bCs/>
        </w:rPr>
        <w:t>abTEM</w:t>
      </w:r>
      <w:proofErr w:type="spellEnd"/>
      <w:r w:rsidRPr="00E54717">
        <w:t>, which can produce STEM-like images directly from atomic models.</w:t>
      </w:r>
      <w:r w:rsidR="00A40E63">
        <w:t xml:space="preserve"> One can also calculate optical properties for the large supercells imposed on defects and stress/strain. The atomic structure can be validated by atomic resolution microscopy images.</w:t>
      </w:r>
    </w:p>
    <w:p w14:paraId="447B8179" w14:textId="77777777" w:rsidR="00E54717" w:rsidRPr="00E54717" w:rsidRDefault="00E54717" w:rsidP="00E54717">
      <w:r w:rsidRPr="00E54717">
        <w:t>By combining:</w:t>
      </w:r>
    </w:p>
    <w:p w14:paraId="5122C96F" w14:textId="77777777" w:rsidR="00E54717" w:rsidRPr="00E54717" w:rsidRDefault="00E54717" w:rsidP="00E54717">
      <w:pPr>
        <w:numPr>
          <w:ilvl w:val="0"/>
          <w:numId w:val="13"/>
        </w:numPr>
      </w:pPr>
      <w:r w:rsidRPr="00E54717">
        <w:t xml:space="preserve">atomistic </w:t>
      </w:r>
      <w:proofErr w:type="spellStart"/>
      <w:r w:rsidRPr="00E54717">
        <w:t>modeling</w:t>
      </w:r>
      <w:proofErr w:type="spellEnd"/>
    </w:p>
    <w:p w14:paraId="3E96964B" w14:textId="77777777" w:rsidR="00E54717" w:rsidRPr="00E54717" w:rsidRDefault="00E54717" w:rsidP="00E54717">
      <w:pPr>
        <w:numPr>
          <w:ilvl w:val="0"/>
          <w:numId w:val="13"/>
        </w:numPr>
      </w:pPr>
      <w:r w:rsidRPr="00E54717">
        <w:t>machine-learned potentials</w:t>
      </w:r>
    </w:p>
    <w:p w14:paraId="32109576" w14:textId="77777777" w:rsidR="00E54717" w:rsidRPr="00E54717" w:rsidRDefault="00E54717" w:rsidP="00E54717">
      <w:pPr>
        <w:numPr>
          <w:ilvl w:val="0"/>
          <w:numId w:val="13"/>
        </w:numPr>
      </w:pPr>
      <w:r w:rsidRPr="00E54717">
        <w:t>simulated observables</w:t>
      </w:r>
    </w:p>
    <w:p w14:paraId="41429E05" w14:textId="5E87C7A0" w:rsidR="00E54717" w:rsidRPr="00E54717" w:rsidRDefault="000901FA" w:rsidP="00E54717">
      <w:r>
        <w:t>We</w:t>
      </w:r>
      <w:r w:rsidR="00E54717" w:rsidRPr="00E54717">
        <w:t xml:space="preserve"> can begin to build a bridge between </w:t>
      </w:r>
      <w:r w:rsidR="00E54717" w:rsidRPr="00E54717">
        <w:rPr>
          <w:b/>
          <w:bCs/>
        </w:rPr>
        <w:t>structure prediction and measurement interpretation</w:t>
      </w:r>
      <w:r w:rsidR="00E54717" w:rsidRPr="00E54717">
        <w:t>.</w:t>
      </w:r>
    </w:p>
    <w:p w14:paraId="3E98E60B" w14:textId="77777777" w:rsidR="00E54717" w:rsidRPr="00E54717" w:rsidRDefault="00E54717" w:rsidP="00E54717">
      <w:pPr>
        <w:rPr>
          <w:b/>
          <w:bCs/>
        </w:rPr>
      </w:pPr>
      <w:r w:rsidRPr="00E54717">
        <w:rPr>
          <w:b/>
          <w:bCs/>
        </w:rPr>
        <w:t>Why This Matters</w:t>
      </w:r>
    </w:p>
    <w:p w14:paraId="0ABE1482" w14:textId="77777777" w:rsidR="00E54717" w:rsidRPr="00E54717" w:rsidRDefault="00E54717" w:rsidP="00E54717">
      <w:r w:rsidRPr="00E54717">
        <w:lastRenderedPageBreak/>
        <w:t>Although this demonstration pipeline is intentionally lightweight, it illustrates several ideas that are becoming increasingly important in semiconductor research:</w:t>
      </w:r>
    </w:p>
    <w:p w14:paraId="392570E8" w14:textId="60C2251B" w:rsidR="00E54717" w:rsidRPr="00E54717" w:rsidRDefault="00E54717" w:rsidP="00E54717">
      <w:r w:rsidRPr="00E54717">
        <w:rPr>
          <w:b/>
          <w:bCs/>
        </w:rPr>
        <w:t xml:space="preserve">Hybrid </w:t>
      </w:r>
      <w:r w:rsidR="000901FA" w:rsidRPr="00E54717">
        <w:rPr>
          <w:b/>
          <w:bCs/>
        </w:rPr>
        <w:t>modelling</w:t>
      </w:r>
      <w:r w:rsidRPr="00E54717">
        <w:rPr>
          <w:b/>
          <w:bCs/>
        </w:rPr>
        <w:t xml:space="preserve"> workflows</w:t>
      </w:r>
      <w:r w:rsidRPr="00E54717">
        <w:br/>
        <w:t>Combining physics-based simulations with machine learning enables scaling beyond traditional computational limits.</w:t>
      </w:r>
    </w:p>
    <w:p w14:paraId="6C69382A" w14:textId="1B02B8B9" w:rsidR="00E54717" w:rsidRPr="00E54717" w:rsidRDefault="00E54717" w:rsidP="00E54717">
      <w:r w:rsidRPr="00E54717">
        <w:rPr>
          <w:b/>
          <w:bCs/>
        </w:rPr>
        <w:t xml:space="preserve">Data-driven materials </w:t>
      </w:r>
      <w:r w:rsidR="000901FA" w:rsidRPr="00E54717">
        <w:rPr>
          <w:b/>
          <w:bCs/>
        </w:rPr>
        <w:t>modelling</w:t>
      </w:r>
      <w:r w:rsidRPr="00E54717">
        <w:br/>
        <w:t>Even relatively small datasets can seed machine-learned models that expand exploration of atomic configurations.</w:t>
      </w:r>
    </w:p>
    <w:p w14:paraId="1B9C92D4" w14:textId="77777777" w:rsidR="00E54717" w:rsidRPr="00E54717" w:rsidRDefault="00E54717" w:rsidP="00E54717">
      <w:r w:rsidRPr="00E54717">
        <w:rPr>
          <w:b/>
          <w:bCs/>
        </w:rPr>
        <w:t>Integration with experimental observables</w:t>
      </w:r>
      <w:r w:rsidRPr="00E54717">
        <w:br/>
        <w:t>Simulated structures can help interpret signals from microscopy and metrology tools.</w:t>
      </w:r>
    </w:p>
    <w:p w14:paraId="60B99453" w14:textId="2C746A3C" w:rsidR="00E54717" w:rsidRPr="00E54717" w:rsidRDefault="00E54717" w:rsidP="00E54717">
      <w:r w:rsidRPr="00E54717">
        <w:rPr>
          <w:b/>
          <w:bCs/>
        </w:rPr>
        <w:t>Reproducible computational pipelines</w:t>
      </w:r>
      <w:r w:rsidRPr="00E54717">
        <w:br/>
        <w:t xml:space="preserve">Packaging </w:t>
      </w:r>
      <w:r w:rsidR="000901FA" w:rsidRPr="00E54717">
        <w:t>modelling</w:t>
      </w:r>
      <w:r w:rsidRPr="00E54717">
        <w:t xml:space="preserve"> workflows into structured pipelines makes them easier to reproduce and extend.</w:t>
      </w:r>
    </w:p>
    <w:p w14:paraId="144B79C9" w14:textId="77777777" w:rsidR="00E54717" w:rsidRPr="00E54717" w:rsidRDefault="00E54717" w:rsidP="00E54717">
      <w:pPr>
        <w:rPr>
          <w:b/>
          <w:bCs/>
        </w:rPr>
      </w:pPr>
      <w:r w:rsidRPr="00E54717">
        <w:rPr>
          <w:b/>
          <w:bCs/>
        </w:rPr>
        <w:t>Looking Ahead</w:t>
      </w:r>
    </w:p>
    <w:p w14:paraId="4390C363" w14:textId="7F90D4B3" w:rsidR="00E54717" w:rsidRPr="00E54717" w:rsidRDefault="00E54717" w:rsidP="00E54717">
      <w:r w:rsidRPr="00E54717">
        <w:t xml:space="preserve">Machine learning will not replace physics-based </w:t>
      </w:r>
      <w:r w:rsidR="000901FA" w:rsidRPr="00E54717">
        <w:t>modelling</w:t>
      </w:r>
      <w:r w:rsidRPr="00E54717">
        <w:t>, but it is rapidly becoming an important complementary tool.</w:t>
      </w:r>
      <w:r w:rsidR="000901FA">
        <w:t xml:space="preserve"> </w:t>
      </w:r>
      <w:r w:rsidRPr="00E54717">
        <w:t>In semiconductor materials research, ML-assisted simulations may help accelerate tasks such as:</w:t>
      </w:r>
    </w:p>
    <w:p w14:paraId="23A47F63" w14:textId="77777777" w:rsidR="00E54717" w:rsidRPr="00E54717" w:rsidRDefault="00E54717" w:rsidP="00E54717">
      <w:pPr>
        <w:numPr>
          <w:ilvl w:val="0"/>
          <w:numId w:val="14"/>
        </w:numPr>
      </w:pPr>
      <w:r w:rsidRPr="00E54717">
        <w:t>defect exploration</w:t>
      </w:r>
    </w:p>
    <w:p w14:paraId="78B7CB4F" w14:textId="79969128" w:rsidR="00E54717" w:rsidRPr="00E54717" w:rsidRDefault="00E54717" w:rsidP="00E54717">
      <w:pPr>
        <w:numPr>
          <w:ilvl w:val="0"/>
          <w:numId w:val="14"/>
        </w:numPr>
      </w:pPr>
      <w:r w:rsidRPr="00E54717">
        <w:t xml:space="preserve">interface </w:t>
      </w:r>
      <w:r w:rsidR="000901FA" w:rsidRPr="00E54717">
        <w:t>modelling</w:t>
      </w:r>
    </w:p>
    <w:p w14:paraId="3DFF8771" w14:textId="77777777" w:rsidR="00E54717" w:rsidRPr="00E54717" w:rsidRDefault="00E54717" w:rsidP="00E54717">
      <w:pPr>
        <w:numPr>
          <w:ilvl w:val="0"/>
          <w:numId w:val="14"/>
        </w:numPr>
      </w:pPr>
      <w:r w:rsidRPr="00E54717">
        <w:t>interpretation of microscopy data</w:t>
      </w:r>
    </w:p>
    <w:p w14:paraId="0EFBC9B4" w14:textId="77777777" w:rsidR="00E54717" w:rsidRPr="00E54717" w:rsidRDefault="00E54717" w:rsidP="00E54717">
      <w:pPr>
        <w:numPr>
          <w:ilvl w:val="0"/>
          <w:numId w:val="14"/>
        </w:numPr>
      </w:pPr>
      <w:r w:rsidRPr="00E54717">
        <w:t>screening of new material structures</w:t>
      </w:r>
    </w:p>
    <w:p w14:paraId="7AB0FDC2" w14:textId="77777777" w:rsidR="00E54717" w:rsidRPr="00E54717" w:rsidRDefault="00E54717" w:rsidP="00E54717">
      <w:r w:rsidRPr="00E54717">
        <w:t xml:space="preserve">As semiconductor devices continue to scale and material complexity increases, </w:t>
      </w:r>
      <w:r w:rsidRPr="00E54717">
        <w:rPr>
          <w:b/>
          <w:bCs/>
        </w:rPr>
        <w:t xml:space="preserve">integrating </w:t>
      </w:r>
      <w:proofErr w:type="spellStart"/>
      <w:r w:rsidRPr="00E54717">
        <w:rPr>
          <w:b/>
          <w:bCs/>
        </w:rPr>
        <w:t>modeling</w:t>
      </w:r>
      <w:proofErr w:type="spellEnd"/>
      <w:r w:rsidRPr="00E54717">
        <w:rPr>
          <w:b/>
          <w:bCs/>
        </w:rPr>
        <w:t xml:space="preserve"> with metrology may become an essential part of future engineering workflows</w:t>
      </w:r>
      <w:r w:rsidRPr="00E54717">
        <w:t>.</w:t>
      </w:r>
    </w:p>
    <w:p w14:paraId="773D7D99" w14:textId="77777777" w:rsidR="00E54717" w:rsidRPr="00E54717" w:rsidRDefault="00E54717" w:rsidP="00E54717">
      <w:r w:rsidRPr="00E54717">
        <w:rPr>
          <w:i/>
          <w:iCs/>
        </w:rPr>
        <w:t xml:space="preserve">This project demonstrates a minimal, reproducible example of such a workflow: using DFT data to train a machine-learned potential and exploring larger </w:t>
      </w:r>
      <w:proofErr w:type="spellStart"/>
      <w:r w:rsidRPr="00E54717">
        <w:rPr>
          <w:i/>
          <w:iCs/>
        </w:rPr>
        <w:t>GaN</w:t>
      </w:r>
      <w:proofErr w:type="spellEnd"/>
      <w:r w:rsidRPr="00E54717">
        <w:rPr>
          <w:i/>
          <w:iCs/>
        </w:rPr>
        <w:t xml:space="preserve"> structures while maintaining a connection to experimental observables.</w:t>
      </w:r>
    </w:p>
    <w:p w14:paraId="359B9D37" w14:textId="77777777" w:rsidR="00F00623" w:rsidRPr="00E54717" w:rsidRDefault="00F00623" w:rsidP="00E54717"/>
    <w:sectPr w:rsidR="00F00623" w:rsidRPr="00E547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7C10"/>
    <w:multiLevelType w:val="multilevel"/>
    <w:tmpl w:val="8D60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210B9"/>
    <w:multiLevelType w:val="multilevel"/>
    <w:tmpl w:val="77A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37515"/>
    <w:multiLevelType w:val="multilevel"/>
    <w:tmpl w:val="CC2E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44867"/>
    <w:multiLevelType w:val="multilevel"/>
    <w:tmpl w:val="937E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12D74"/>
    <w:multiLevelType w:val="multilevel"/>
    <w:tmpl w:val="E37A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74097"/>
    <w:multiLevelType w:val="multilevel"/>
    <w:tmpl w:val="45FE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33E70"/>
    <w:multiLevelType w:val="multilevel"/>
    <w:tmpl w:val="240C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2D396D"/>
    <w:multiLevelType w:val="multilevel"/>
    <w:tmpl w:val="9C42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5391B"/>
    <w:multiLevelType w:val="multilevel"/>
    <w:tmpl w:val="E160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D665E"/>
    <w:multiLevelType w:val="multilevel"/>
    <w:tmpl w:val="BE3C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87BFE"/>
    <w:multiLevelType w:val="multilevel"/>
    <w:tmpl w:val="280A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30948"/>
    <w:multiLevelType w:val="multilevel"/>
    <w:tmpl w:val="7150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B5677"/>
    <w:multiLevelType w:val="multilevel"/>
    <w:tmpl w:val="A7B4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B71CB6"/>
    <w:multiLevelType w:val="multilevel"/>
    <w:tmpl w:val="4998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599606">
    <w:abstractNumId w:val="7"/>
  </w:num>
  <w:num w:numId="2" w16cid:durableId="1119375962">
    <w:abstractNumId w:val="6"/>
  </w:num>
  <w:num w:numId="3" w16cid:durableId="971057224">
    <w:abstractNumId w:val="5"/>
  </w:num>
  <w:num w:numId="4" w16cid:durableId="1734307444">
    <w:abstractNumId w:val="2"/>
  </w:num>
  <w:num w:numId="5" w16cid:durableId="1838423293">
    <w:abstractNumId w:val="3"/>
  </w:num>
  <w:num w:numId="6" w16cid:durableId="1103914086">
    <w:abstractNumId w:val="9"/>
  </w:num>
  <w:num w:numId="7" w16cid:durableId="654997010">
    <w:abstractNumId w:val="13"/>
  </w:num>
  <w:num w:numId="8" w16cid:durableId="1908952383">
    <w:abstractNumId w:val="8"/>
  </w:num>
  <w:num w:numId="9" w16cid:durableId="1243762792">
    <w:abstractNumId w:val="4"/>
  </w:num>
  <w:num w:numId="10" w16cid:durableId="1552959505">
    <w:abstractNumId w:val="10"/>
  </w:num>
  <w:num w:numId="11" w16cid:durableId="1375999890">
    <w:abstractNumId w:val="12"/>
  </w:num>
  <w:num w:numId="12" w16cid:durableId="91705352">
    <w:abstractNumId w:val="11"/>
  </w:num>
  <w:num w:numId="13" w16cid:durableId="1248269379">
    <w:abstractNumId w:val="0"/>
  </w:num>
  <w:num w:numId="14" w16cid:durableId="1617784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0E0"/>
    <w:rsid w:val="00086177"/>
    <w:rsid w:val="000901FA"/>
    <w:rsid w:val="001600CE"/>
    <w:rsid w:val="002F556D"/>
    <w:rsid w:val="00353E09"/>
    <w:rsid w:val="00430686"/>
    <w:rsid w:val="00450753"/>
    <w:rsid w:val="00497332"/>
    <w:rsid w:val="0056439F"/>
    <w:rsid w:val="005A6253"/>
    <w:rsid w:val="008D70CD"/>
    <w:rsid w:val="00900913"/>
    <w:rsid w:val="0092555C"/>
    <w:rsid w:val="00A40E63"/>
    <w:rsid w:val="00BC38F8"/>
    <w:rsid w:val="00CE7DCC"/>
    <w:rsid w:val="00E54717"/>
    <w:rsid w:val="00EA0572"/>
    <w:rsid w:val="00EA30E0"/>
    <w:rsid w:val="00F00623"/>
    <w:rsid w:val="00FB42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AAA67"/>
  <w15:chartTrackingRefBased/>
  <w15:docId w15:val="{25BA5E6E-B388-44F2-BC6C-3AC94FFC0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0E0"/>
    <w:rPr>
      <w:rFonts w:eastAsiaTheme="majorEastAsia" w:cstheme="majorBidi"/>
      <w:color w:val="272727" w:themeColor="text1" w:themeTint="D8"/>
    </w:rPr>
  </w:style>
  <w:style w:type="paragraph" w:styleId="Title">
    <w:name w:val="Title"/>
    <w:basedOn w:val="Normal"/>
    <w:next w:val="Normal"/>
    <w:link w:val="TitleChar"/>
    <w:uiPriority w:val="10"/>
    <w:qFormat/>
    <w:rsid w:val="00EA3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0E0"/>
    <w:pPr>
      <w:spacing w:before="160"/>
      <w:jc w:val="center"/>
    </w:pPr>
    <w:rPr>
      <w:i/>
      <w:iCs/>
      <w:color w:val="404040" w:themeColor="text1" w:themeTint="BF"/>
    </w:rPr>
  </w:style>
  <w:style w:type="character" w:customStyle="1" w:styleId="QuoteChar">
    <w:name w:val="Quote Char"/>
    <w:basedOn w:val="DefaultParagraphFont"/>
    <w:link w:val="Quote"/>
    <w:uiPriority w:val="29"/>
    <w:rsid w:val="00EA30E0"/>
    <w:rPr>
      <w:i/>
      <w:iCs/>
      <w:color w:val="404040" w:themeColor="text1" w:themeTint="BF"/>
    </w:rPr>
  </w:style>
  <w:style w:type="paragraph" w:styleId="ListParagraph">
    <w:name w:val="List Paragraph"/>
    <w:basedOn w:val="Normal"/>
    <w:uiPriority w:val="34"/>
    <w:qFormat/>
    <w:rsid w:val="00EA30E0"/>
    <w:pPr>
      <w:ind w:left="720"/>
      <w:contextualSpacing/>
    </w:pPr>
  </w:style>
  <w:style w:type="character" w:styleId="IntenseEmphasis">
    <w:name w:val="Intense Emphasis"/>
    <w:basedOn w:val="DefaultParagraphFont"/>
    <w:uiPriority w:val="21"/>
    <w:qFormat/>
    <w:rsid w:val="00EA30E0"/>
    <w:rPr>
      <w:i/>
      <w:iCs/>
      <w:color w:val="0F4761" w:themeColor="accent1" w:themeShade="BF"/>
    </w:rPr>
  </w:style>
  <w:style w:type="paragraph" w:styleId="IntenseQuote">
    <w:name w:val="Intense Quote"/>
    <w:basedOn w:val="Normal"/>
    <w:next w:val="Normal"/>
    <w:link w:val="IntenseQuoteChar"/>
    <w:uiPriority w:val="30"/>
    <w:qFormat/>
    <w:rsid w:val="00EA3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0E0"/>
    <w:rPr>
      <w:i/>
      <w:iCs/>
      <w:color w:val="0F4761" w:themeColor="accent1" w:themeShade="BF"/>
    </w:rPr>
  </w:style>
  <w:style w:type="character" w:styleId="IntenseReference">
    <w:name w:val="Intense Reference"/>
    <w:basedOn w:val="DefaultParagraphFont"/>
    <w:uiPriority w:val="32"/>
    <w:qFormat/>
    <w:rsid w:val="00EA30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1098</Words>
  <Characters>7111</Characters>
  <Application>Microsoft Office Word</Application>
  <DocSecurity>0</DocSecurity>
  <Lines>154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BAGHI ZADEH</dc:creator>
  <cp:keywords/>
  <dc:description/>
  <cp:lastModifiedBy>ALI BAGHI ZADEH</cp:lastModifiedBy>
  <cp:revision>16</cp:revision>
  <dcterms:created xsi:type="dcterms:W3CDTF">2026-03-05T11:12:00Z</dcterms:created>
  <dcterms:modified xsi:type="dcterms:W3CDTF">2026-03-05T15:10:00Z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4278f165-c45a-478e-a7be-8dca258c393d</vt:lpwstr>
  </property>
</Properties>
</file>