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AE MCP Bridge</w:t>
      </w:r>
    </w:p>
    <w:p>
      <w:pPr>
        <w:jc w:val="center"/>
      </w:pPr>
      <w:r>
        <w:rPr>
          <w:color w:val="89B4FA"/>
          <w:sz w:val="28"/>
        </w:rPr>
        <w:t>Claude Code Integration for Adobe After Effects</w:t>
      </w:r>
    </w:p>
    <w:p/>
    <w:p>
      <w:pPr>
        <w:pStyle w:val="Heading1"/>
      </w:pPr>
      <w:r>
        <w:t>What Is This?</w:t>
      </w:r>
    </w:p>
    <w:p>
      <w:r>
        <w:t>AE MCP Bridge is a plugin that connects Claude Code (an AI coding assistant running in your terminal) directly to a live Adobe After Effects instance. It allows the AI to read your project structure, inspect layer data, read and evaluate expressions, run JSX scripts, monitor renders, and share state across sessions — all without you needing to manually copy-paste or describe what’s on screen.</w:t>
      </w:r>
    </w:p>
    <w:p>
      <w:pPr>
        <w:pStyle w:val="Heading1"/>
      </w:pPr>
      <w:r>
        <w:t>Why Does This Exist?</w:t>
      </w:r>
    </w:p>
    <w:p>
      <w:r>
        <w:t>Apollova is an automated lyric video pipeline that generates 36 music videos per day across three visual styles (Aurora, Mono, Onyx). Each style has a JSX injection script that automates After Effects — setting up compositions, importing audio, injecting word-by-word lyric expressions, and queuing renders.</w:t>
      </w:r>
    </w:p>
    <w:p>
      <w:r>
        <w:t>The problem: when the AI writes or modifies these JSX scripts, it has no way to verify they work correctly inside After Effects. It can check syntax, but it can’t see if the expression actually displays the right lyrics at the right time, or if the render queue populated correctly. This bridge solves that by giving the AI direct read access to the AE project.</w:t>
      </w:r>
    </w:p>
    <w:p>
      <w:pPr>
        <w:pStyle w:val="Heading1"/>
      </w:pPr>
      <w:r>
        <w:t>Architecture</w:t>
      </w:r>
    </w:p>
    <w:p>
      <w:r>
        <w:t>The system has three components that form a chain:</w:t>
      </w:r>
    </w:p>
    <w:p>
      <w:pPr>
        <w:jc w:val="center"/>
      </w:pPr>
      <w:r>
        <w:rPr>
          <w:rFonts w:ascii="Consolas" w:hAnsi="Consolas"/>
          <w:sz w:val="18"/>
        </w:rPr>
        <w:t>Claude Code  ←(stdio/MCP)→  MCP Server (Node.js)  ←(WebSocket)→  CEP Panel (inside AE)  ←(evalScript)→  ExtendScript</w:t>
      </w:r>
    </w:p>
    <w:p/>
    <w:p>
      <w:pPr>
        <w:pStyle w:val="Heading2"/>
      </w:pPr>
      <w:r>
        <w:t>Component 1: CEP Panel (Inside After Effects)</w:t>
      </w:r>
    </w:p>
    <w:p>
      <w:r>
        <w:t>A CEP (Common Extensibility Platform) extension is a small web panel that Adobe allows you to embed inside After Effects. It appears under Window &gt; Extensions &gt; AE MCP Bridge.</w:t>
      </w:r>
    </w:p>
    <w:p>
      <w:r>
        <w:t>The panel does two things:</w:t>
      </w:r>
    </w:p>
    <w:p>
      <w:pPr>
        <w:pStyle w:val="ListBullet"/>
      </w:pPr>
      <w:r>
        <w:t>Runs a WebSocket server on localhost port 9741 (127.0.0.1 only — not exposed to the network)</w:t>
      </w:r>
    </w:p>
    <w:p>
      <w:pPr>
        <w:pStyle w:val="ListBullet"/>
      </w:pPr>
      <w:r>
        <w:t>Bridges incoming requests to After Effects’ ExtendScript engine via csInterface.evalScript()</w:t>
      </w:r>
    </w:p>
    <w:p>
      <w:r>
        <w:t>When the panel receives a WebSocket message like “list all compositions”, it translates that into ExtendScript code that iterates through app.project.items, serialises the results as JSON, and sends them back over the WebSocket.</w:t>
      </w:r>
    </w:p>
    <w:p>
      <w:r>
        <w:t>The panel also has a minimal UI: a status dot (green when connected, red when waiting), a client counter, a command counter, a render progress bar, and a scrollable activity log.</w:t>
      </w:r>
    </w:p>
    <w:p>
      <w:pPr>
        <w:pStyle w:val="Heading2"/>
      </w:pPr>
      <w:r>
        <w:t>Component 2: MCP Server (Node.js Process)</w:t>
      </w:r>
    </w:p>
    <w:p>
      <w:r>
        <w:t>MCP (Model Context Protocol) is the standard way Claude Code connects to external tools. The MCP server is a Node.js process that Claude Code starts automatically when it needs AE tools. It communicates with Claude Code via stdio (standard input/output) and with the CEP panel via WebSocket.</w:t>
      </w:r>
    </w:p>
    <w:p>
      <w:r>
        <w:t>The server exposes 13 tools:</w:t>
      </w:r>
    </w:p>
    <w:tbl>
      <w:tblPr>
        <w:tblStyle w:val="TableGrid"/>
        <w:tblW w:type="auto" w:w="0"/>
        <w:tblLook w:firstColumn="1" w:firstRow="1" w:lastColumn="0" w:lastRow="0" w:noHBand="0" w:noVBand="1" w:val="04A0"/>
      </w:tblPr>
      <w:tblGrid>
        <w:gridCol w:w="4320"/>
        <w:gridCol w:w="4320"/>
      </w:tblGrid>
      <w:tr>
        <w:tc>
          <w:tcPr>
            <w:tcW w:type="dxa" w:w="4320"/>
          </w:tcPr>
          <w:p>
            <w:r>
              <w:rPr>
                <w:b/>
              </w:rPr>
              <w:t>Tool</w:t>
            </w:r>
          </w:p>
        </w:tc>
        <w:tc>
          <w:tcPr>
            <w:tcW w:type="dxa" w:w="4320"/>
          </w:tcPr>
          <w:p>
            <w:r>
              <w:rPr>
                <w:b/>
              </w:rPr>
              <w:t>Description</w:t>
            </w:r>
          </w:p>
        </w:tc>
      </w:tr>
      <w:tr>
        <w:tc>
          <w:tcPr>
            <w:tcW w:type="dxa" w:w="4320"/>
          </w:tcPr>
          <w:p>
            <w:r>
              <w:rPr>
                <w:rFonts w:ascii="Consolas" w:hAnsi="Consolas"/>
                <w:sz w:val="16"/>
              </w:rPr>
              <w:t>ae_get_project_info</w:t>
            </w:r>
          </w:p>
        </w:tc>
        <w:tc>
          <w:tcPr>
            <w:tcW w:type="dxa" w:w="4320"/>
          </w:tcPr>
          <w:p>
            <w:r>
              <w:t>Project name, path, AE version, item counts</w:t>
            </w:r>
          </w:p>
        </w:tc>
      </w:tr>
      <w:tr>
        <w:tc>
          <w:tcPr>
            <w:tcW w:type="dxa" w:w="4320"/>
          </w:tcPr>
          <w:p>
            <w:r>
              <w:rPr>
                <w:rFonts w:ascii="Consolas" w:hAnsi="Consolas"/>
                <w:sz w:val="16"/>
              </w:rPr>
              <w:t>ae_list_comps</w:t>
            </w:r>
          </w:p>
        </w:tc>
        <w:tc>
          <w:tcPr>
            <w:tcW w:type="dxa" w:w="4320"/>
          </w:tcPr>
          <w:p>
            <w:r>
              <w:t>List all compositions with metadata (optional regex filter)</w:t>
            </w:r>
          </w:p>
        </w:tc>
      </w:tr>
      <w:tr>
        <w:tc>
          <w:tcPr>
            <w:tcW w:type="dxa" w:w="4320"/>
          </w:tcPr>
          <w:p>
            <w:r>
              <w:rPr>
                <w:rFonts w:ascii="Consolas" w:hAnsi="Consolas"/>
                <w:sz w:val="16"/>
              </w:rPr>
              <w:t>ae_search_project</w:t>
            </w:r>
          </w:p>
        </w:tc>
        <w:tc>
          <w:tcPr>
            <w:tcW w:type="dxa" w:w="4320"/>
          </w:tcPr>
          <w:p>
            <w:r>
              <w:t>Search items by name and/or type</w:t>
            </w:r>
          </w:p>
        </w:tc>
      </w:tr>
      <w:tr>
        <w:tc>
          <w:tcPr>
            <w:tcW w:type="dxa" w:w="4320"/>
          </w:tcPr>
          <w:p>
            <w:r>
              <w:rPr>
                <w:rFonts w:ascii="Consolas" w:hAnsi="Consolas"/>
                <w:sz w:val="16"/>
              </w:rPr>
              <w:t>ae_list_layers</w:t>
            </w:r>
          </w:p>
        </w:tc>
        <w:tc>
          <w:tcPr>
            <w:tcW w:type="dxa" w:w="4320"/>
          </w:tcPr>
          <w:p>
            <w:r>
              <w:t>List layers in a comp: name, type, in/out points, expression status</w:t>
            </w:r>
          </w:p>
        </w:tc>
      </w:tr>
      <w:tr>
        <w:tc>
          <w:tcPr>
            <w:tcW w:type="dxa" w:w="4320"/>
          </w:tcPr>
          <w:p>
            <w:r>
              <w:rPr>
                <w:rFonts w:ascii="Consolas" w:hAnsi="Consolas"/>
                <w:sz w:val="16"/>
              </w:rPr>
              <w:t>ae_get_layer_properties</w:t>
            </w:r>
          </w:p>
        </w:tc>
        <w:tc>
          <w:tcPr>
            <w:tcW w:type="dxa" w:w="4320"/>
          </w:tcPr>
          <w:p>
            <w:r>
              <w:t>Transform values, source text, effects, source info</w:t>
            </w:r>
          </w:p>
        </w:tc>
      </w:tr>
      <w:tr>
        <w:tc>
          <w:tcPr>
            <w:tcW w:type="dxa" w:w="4320"/>
          </w:tcPr>
          <w:p>
            <w:r>
              <w:rPr>
                <w:rFonts w:ascii="Consolas" w:hAnsi="Consolas"/>
                <w:sz w:val="16"/>
              </w:rPr>
              <w:t>ae_get_expressions</w:t>
            </w:r>
          </w:p>
        </w:tc>
        <w:tc>
          <w:tcPr>
            <w:tcW w:type="dxa" w:w="4320"/>
          </w:tcPr>
          <w:p>
            <w:r>
              <w:t>Get all expressions on a layer or entire comp</w:t>
            </w:r>
          </w:p>
        </w:tc>
      </w:tr>
      <w:tr>
        <w:tc>
          <w:tcPr>
            <w:tcW w:type="dxa" w:w="4320"/>
          </w:tcPr>
          <w:p>
            <w:r>
              <w:rPr>
                <w:rFonts w:ascii="Consolas" w:hAnsi="Consolas"/>
                <w:sz w:val="16"/>
              </w:rPr>
              <w:t>ae_eval_expression_at_time</w:t>
            </w:r>
          </w:p>
        </w:tc>
        <w:tc>
          <w:tcPr>
            <w:tcW w:type="dxa" w:w="4320"/>
          </w:tcPr>
          <w:p>
            <w:r>
              <w:t>Evaluate a property at a specific time</w:t>
            </w:r>
          </w:p>
        </w:tc>
      </w:tr>
      <w:tr>
        <w:tc>
          <w:tcPr>
            <w:tcW w:type="dxa" w:w="4320"/>
          </w:tcPr>
          <w:p>
            <w:r>
              <w:rPr>
                <w:rFonts w:ascii="Consolas" w:hAnsi="Consolas"/>
                <w:sz w:val="16"/>
              </w:rPr>
              <w:t>ae_eval_extendscript</w:t>
            </w:r>
          </w:p>
        </w:tc>
        <w:tc>
          <w:tcPr>
            <w:tcW w:type="dxa" w:w="4320"/>
          </w:tcPr>
          <w:p>
            <w:r>
              <w:t>Run arbitrary ExtendScript code</w:t>
            </w:r>
          </w:p>
        </w:tc>
      </w:tr>
      <w:tr>
        <w:tc>
          <w:tcPr>
            <w:tcW w:type="dxa" w:w="4320"/>
          </w:tcPr>
          <w:p>
            <w:r>
              <w:rPr>
                <w:rFonts w:ascii="Consolas" w:hAnsi="Consolas"/>
                <w:sz w:val="16"/>
              </w:rPr>
              <w:t>ae_run_jsx_file</w:t>
            </w:r>
          </w:p>
        </w:tc>
        <w:tc>
          <w:tcPr>
            <w:tcW w:type="dxa" w:w="4320"/>
          </w:tcPr>
          <w:p>
            <w:r>
              <w:t>Execute a .jsx file from disk</w:t>
            </w:r>
          </w:p>
        </w:tc>
      </w:tr>
      <w:tr>
        <w:tc>
          <w:tcPr>
            <w:tcW w:type="dxa" w:w="4320"/>
          </w:tcPr>
          <w:p>
            <w:r>
              <w:rPr>
                <w:rFonts w:ascii="Consolas" w:hAnsi="Consolas"/>
                <w:sz w:val="16"/>
              </w:rPr>
              <w:t>ae_validate_jsx_file</w:t>
            </w:r>
          </w:p>
        </w:tc>
        <w:tc>
          <w:tcPr>
            <w:tcW w:type="dxa" w:w="4320"/>
          </w:tcPr>
          <w:p>
            <w:r>
              <w:t>Syntax check + optional dry-run via undo group</w:t>
            </w:r>
          </w:p>
        </w:tc>
      </w:tr>
      <w:tr>
        <w:tc>
          <w:tcPr>
            <w:tcW w:type="dxa" w:w="4320"/>
          </w:tcPr>
          <w:p>
            <w:r>
              <w:rPr>
                <w:rFonts w:ascii="Consolas" w:hAnsi="Consolas"/>
                <w:sz w:val="16"/>
              </w:rPr>
              <w:t>ae_get_render_queue</w:t>
            </w:r>
          </w:p>
        </w:tc>
        <w:tc>
          <w:tcPr>
            <w:tcW w:type="dxa" w:w="4320"/>
          </w:tcPr>
          <w:p>
            <w:r>
              <w:t>List render queue items with status and output paths</w:t>
            </w:r>
          </w:p>
        </w:tc>
      </w:tr>
      <w:tr>
        <w:tc>
          <w:tcPr>
            <w:tcW w:type="dxa" w:w="4320"/>
          </w:tcPr>
          <w:p>
            <w:r>
              <w:rPr>
                <w:rFonts w:ascii="Consolas" w:hAnsi="Consolas"/>
                <w:sz w:val="16"/>
              </w:rPr>
              <w:t>ae_monitor_render</w:t>
            </w:r>
          </w:p>
        </w:tc>
        <w:tc>
          <w:tcPr>
            <w:tcW w:type="dxa" w:w="4320"/>
          </w:tcPr>
          <w:p>
            <w:r>
              <w:t>Poll render progress until completion or timeout</w:t>
            </w:r>
          </w:p>
        </w:tc>
      </w:tr>
      <w:tr>
        <w:tc>
          <w:tcPr>
            <w:tcW w:type="dxa" w:w="4320"/>
          </w:tcPr>
          <w:p>
            <w:r>
              <w:rPr>
                <w:rFonts w:ascii="Consolas" w:hAnsi="Consolas"/>
                <w:sz w:val="16"/>
              </w:rPr>
              <w:t>ae_check_output</w:t>
            </w:r>
          </w:p>
        </w:tc>
        <w:tc>
          <w:tcPr>
            <w:tcW w:type="dxa" w:w="4320"/>
          </w:tcPr>
          <w:p>
            <w:r>
              <w:t>Verify render output files exist and get metadata</w:t>
            </w:r>
          </w:p>
        </w:tc>
      </w:tr>
    </w:tbl>
    <w:p>
      <w:pPr>
        <w:pStyle w:val="Heading2"/>
      </w:pPr>
      <w:r>
        <w:t>Component 3: Claude Code (Terminal)</w:t>
      </w:r>
    </w:p>
    <w:p>
      <w:r>
        <w:t>Claude Code is Anthropic’s AI coding assistant. When configured with the ae-bridge MCP server, it can call any of the 13 tools as naturally as it reads files or runs shell commands.</w:t>
      </w:r>
    </w:p>
    <w:p>
      <w:pPr>
        <w:pStyle w:val="Heading1"/>
      </w:pPr>
      <w:r>
        <w:t>Communication Protocol</w:t>
      </w:r>
    </w:p>
    <w:p>
      <w:r>
        <w:t>All communication uses JSON-RPC 2.0 over WebSocket:</w:t>
      </w:r>
    </w:p>
    <w:p>
      <w:r>
        <w:rPr>
          <w:rFonts w:ascii="Consolas" w:hAnsi="Consolas"/>
          <w:sz w:val="16"/>
        </w:rPr>
        <w:t>// Request (MCP server → CEP panel)</w:t>
        <w:br/>
        <w:t>{</w:t>
        <w:br/>
        <w:t xml:space="preserve">  "jsonrpc": "2.0",</w:t>
        <w:br/>
        <w:t xml:space="preserve">  "id": "42",</w:t>
        <w:br/>
        <w:t xml:space="preserve">  "method": "layers.list",</w:t>
        <w:br/>
        <w:t xml:space="preserve">  "params": { "comp": "LYRIC FONT 1" }</w:t>
        <w:br/>
        <w:t>}</w:t>
        <w:br/>
        <w:br/>
        <w:t>// Response (CEP panel → MCP server)</w:t>
        <w:br/>
        <w:t>{</w:t>
        <w:br/>
        <w:t xml:space="preserve">  "jsonrpc": "2.0",</w:t>
        <w:br/>
        <w:t xml:space="preserve">  "id": "42",</w:t>
        <w:br/>
        <w:t xml:space="preserve">  "result": [</w:t>
        <w:br/>
        <w:t xml:space="preserve">    { "name": "LYRIC_TEXT", "type": "text", "hasExpression": true },</w:t>
        <w:br/>
        <w:t xml:space="preserve">    { "name": "AUDIO", "type": "av", "hasAudio": true }</w:t>
        <w:br/>
        <w:t xml:space="preserve">  ]</w:t>
        <w:br/>
        <w:t>}</w:t>
      </w:r>
    </w:p>
    <w:p>
      <w:pPr>
        <w:pStyle w:val="Heading1"/>
      </w:pPr>
      <w:r>
        <w:t>Real-World Example: Validating Onyx Lyrics</w:t>
      </w:r>
    </w:p>
    <w:p>
      <w:r>
        <w:t>Here’s what happens when Claude Code validates the Onyx JSX injection script:</w:t>
      </w:r>
    </w:p>
    <w:p>
      <w:r>
        <w:t>1. Claude Code calls ae_list_comps(filter="LYRIC FONT") — sees 12 lyric font compositions</w:t>
      </w:r>
    </w:p>
    <w:p>
      <w:r>
        <w:t>2. Calls ae_get_expressions(comp="LYRIC FONT 1", layer="LYRIC_TEXT") — reads the word-reveal expression</w:t>
      </w:r>
    </w:p>
    <w:p>
      <w:r>
        <w:t>3. Reads onyx_data.json from disk — sees expected markers: "Stand up like a soldier" at t=0.0s</w:t>
      </w:r>
    </w:p>
    <w:p>
      <w:r>
        <w:t>4. Calls ae_eval_expression_at_time(... time=0.5) — gets back "Stand"</w:t>
      </w:r>
    </w:p>
    <w:p>
      <w:r>
        <w:t>5. Calls again at time=1.0 — gets "Stand up like" (3 words, matching Onyx layout)</w:t>
      </w:r>
    </w:p>
    <w:p>
      <w:r>
        <w:t>6. Confirms: expression matches expected lyrics at expected timestamps</w:t>
      </w:r>
    </w:p>
    <w:p>
      <w:r>
        <w:t>This entire validation happens programmatically — no screenshots, no manual checking.</w:t>
      </w:r>
    </w:p>
    <w:p>
      <w:pPr>
        <w:pStyle w:val="Heading1"/>
      </w:pPr>
      <w:r>
        <w:t>Cross-Session Context</w:t>
      </w:r>
    </w:p>
    <w:p>
      <w:r>
        <w:t>Two separate Claude Code sessions can share state via a JSON file at %APPDATA%\Apollova\ae-mcp-context.json:</w:t>
      </w:r>
    </w:p>
    <w:p>
      <w:pPr>
        <w:pStyle w:val="ListBullet"/>
      </w:pPr>
      <w:r>
        <w:t>Session A (Apollova-Installer): writes "I just regenerated Onyx markers for job 3"</w:t>
      </w:r>
    </w:p>
    <w:p>
      <w:pPr>
        <w:pStyle w:val="ListBullet"/>
      </w:pPr>
      <w:r>
        <w:t>Session B (AE Bridge): reads that, then verifies the new markers inside After Effects</w:t>
      </w:r>
    </w:p>
    <w:p>
      <w:pPr>
        <w:pStyle w:val="Heading1"/>
      </w:pPr>
      <w:r>
        <w:t>Security</w:t>
      </w:r>
    </w:p>
    <w:p>
      <w:pPr>
        <w:pStyle w:val="ListBullet"/>
      </w:pPr>
      <w:r>
        <w:t>WebSocket binds to 127.0.0.1 only — not accessible from the network</w:t>
      </w:r>
    </w:p>
    <w:p>
      <w:pPr>
        <w:pStyle w:val="ListBullet"/>
      </w:pPr>
      <w:r>
        <w:t>All tool inputs validated with Zod schemas (type checking, min/max bounds)</w:t>
      </w:r>
    </w:p>
    <w:p>
      <w:pPr>
        <w:pStyle w:val="ListBullet"/>
      </w:pPr>
      <w:r>
        <w:t>Path traversal prevention — JSX execution restricted to .jsx/.jsxbin files, no '..' allowed</w:t>
      </w:r>
    </w:p>
    <w:p>
      <w:pPr>
        <w:pStyle w:val="ListBullet"/>
      </w:pPr>
      <w:r>
        <w:t>escapeForJSX handles all injection vectors including Unicode line separators</w:t>
      </w:r>
    </w:p>
    <w:p>
      <w:pPr>
        <w:pStyle w:val="ListBullet"/>
      </w:pPr>
      <w:r>
        <w:t>No eval-based JSON polyfill (AE 2024+ has native JSON)</w:t>
      </w:r>
    </w:p>
    <w:p>
      <w:pPr>
        <w:pStyle w:val="ListBullet"/>
      </w:pPr>
      <w:r>
        <w:t>10MB WebSocket payload limit</w:t>
      </w:r>
    </w:p>
    <w:p>
      <w:pPr>
        <w:pStyle w:val="ListBullet"/>
      </w:pPr>
      <w:r>
        <w:t>Context file key validation (alphanumeric + underscore only)</w:t>
      </w:r>
    </w:p>
    <w:p>
      <w:pPr>
        <w:pStyle w:val="Heading1"/>
      </w:pPr>
      <w:r>
        <w:t>Test Suite: 1,026 Tests</w:t>
      </w:r>
    </w:p>
    <w:p>
      <w:pPr>
        <w:pStyle w:val="ListBullet"/>
      </w:pPr>
      <w:r>
        <w:t>Bridge stress (300): concurrency, timeouts, reconnection, message handling</w:t>
      </w:r>
    </w:p>
    <w:p>
      <w:pPr>
        <w:pStyle w:val="ListBullet"/>
      </w:pPr>
      <w:r>
        <w:t>Dispatcher stress (300): escapeForJSX injection prevention, all handler methods</w:t>
      </w:r>
    </w:p>
    <w:p>
      <w:pPr>
        <w:pStyle w:val="ListBullet"/>
      </w:pPr>
      <w:r>
        <w:t>Tools + E2E stress (347): every MCP tool, path traversal vectors, concurrent writes</w:t>
      </w:r>
    </w:p>
    <w:p>
      <w:pPr>
        <w:pStyle w:val="ListBullet"/>
      </w:pPr>
      <w:r>
        <w:t>Baseline (79): unit tests for bridge, tools, context, dispatcher, integration</w:t>
      </w:r>
    </w:p>
    <w:p>
      <w:pPr>
        <w:pStyle w:val="Heading1"/>
      </w:pPr>
      <w:r>
        <w:t>Setup (One-Time)</w:t>
      </w:r>
    </w:p>
    <w:p>
      <w:r>
        <w:t>1. Run scripts\enable-unsigned.bat — sets registry keys for unsigned CEP panels</w:t>
      </w:r>
    </w:p>
    <w:p>
      <w:r>
        <w:t>2. Run scripts\install.bat — symlinks the CEP panel into AE’s extensions folder</w:t>
      </w:r>
    </w:p>
    <w:p>
      <w:r>
        <w:t>3. Run scripts\build.bat — compiles TypeScript to dist/</w:t>
      </w:r>
    </w:p>
    <w:p>
      <w:r>
        <w:t>4. Add the MCP server to ~/.claude/.mcp.json</w:t>
      </w:r>
    </w:p>
    <w:p>
      <w:r>
        <w:t>5. Restart After Effects — open Window &gt; Extensions &gt; AE MCP Bridge</w:t>
      </w:r>
    </w:p>
    <w:p>
      <w:r>
        <w:t>After setup, everything is automatic. The MCP server starts when Claude Code needs it, connects to the CEP panel’s WebSocket, and tools are available immediately.</w:t>
      </w:r>
    </w:p>
    <w:p/>
    <w:p>
      <w:pPr>
        <w:jc w:val="center"/>
      </w:pPr>
      <w:r>
        <w:rPr>
          <w:color w:val="89B4FA"/>
          <w:sz w:val="20"/>
        </w:rPr>
        <w:t>Built by Ali Bars — github.com/AliBars19/ae-mcp-plugin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