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1DD27" w14:textId="77777777" w:rsidR="00AE6200" w:rsidRDefault="00AE6200" w:rsidP="00AE6200">
      <w:pPr>
        <w:pStyle w:val="Header"/>
        <w:jc w:val="center"/>
        <w:rPr>
          <w:color w:val="000000" w:themeColor="text1"/>
          <w:sz w:val="36"/>
          <w:szCs w:val="36"/>
          <w:lang w:val="en-US"/>
        </w:rPr>
      </w:pPr>
      <w:r w:rsidRPr="00696624">
        <w:rPr>
          <w:color w:val="000000" w:themeColor="text1"/>
          <w:sz w:val="36"/>
          <w:szCs w:val="36"/>
          <w:lang w:val="en-US"/>
        </w:rPr>
        <w:t xml:space="preserve">PCB manufacturing research – JLCPCB vs </w:t>
      </w:r>
      <w:proofErr w:type="spellStart"/>
      <w:r w:rsidRPr="00696624">
        <w:rPr>
          <w:color w:val="000000" w:themeColor="text1"/>
          <w:sz w:val="36"/>
          <w:szCs w:val="36"/>
          <w:lang w:val="en-US"/>
        </w:rPr>
        <w:t>PCBWay</w:t>
      </w:r>
      <w:proofErr w:type="spellEnd"/>
    </w:p>
    <w:p w14:paraId="785E0605" w14:textId="77777777" w:rsidR="00AE6200" w:rsidRDefault="00AE6200" w:rsidP="00AE6200">
      <w:pPr>
        <w:pStyle w:val="Header"/>
        <w:jc w:val="center"/>
        <w:rPr>
          <w:color w:val="000000" w:themeColor="text1"/>
          <w:sz w:val="36"/>
          <w:szCs w:val="36"/>
          <w:lang w:val="en-US"/>
        </w:rPr>
      </w:pPr>
    </w:p>
    <w:p w14:paraId="4A19DA89" w14:textId="77777777" w:rsidR="00AE6200" w:rsidRDefault="00AE6200" w:rsidP="00AE6200">
      <w:pPr>
        <w:pStyle w:val="Header"/>
        <w:jc w:val="center"/>
        <w:rPr>
          <w:color w:val="000000" w:themeColor="text1"/>
          <w:sz w:val="22"/>
          <w:szCs w:val="22"/>
        </w:rPr>
      </w:pPr>
      <w:r w:rsidRPr="00696624">
        <w:rPr>
          <w:color w:val="000000" w:themeColor="text1"/>
          <w:sz w:val="22"/>
          <w:szCs w:val="22"/>
        </w:rPr>
        <w:t xml:space="preserve">This report compares PCB fabrication options between JLCPCB and </w:t>
      </w:r>
      <w:proofErr w:type="spellStart"/>
      <w:r w:rsidRPr="00696624">
        <w:rPr>
          <w:color w:val="000000" w:themeColor="text1"/>
          <w:sz w:val="22"/>
          <w:szCs w:val="22"/>
        </w:rPr>
        <w:t>PCBWay</w:t>
      </w:r>
      <w:proofErr w:type="spellEnd"/>
      <w:r w:rsidRPr="00696624">
        <w:rPr>
          <w:color w:val="000000" w:themeColor="text1"/>
          <w:sz w:val="22"/>
          <w:szCs w:val="22"/>
        </w:rPr>
        <w:t xml:space="preserve"> for the CubeSat Electrical Power System (EPS) prototype. The goal is to identify a reliable and cost-effective manufacturer while maintaining high-quality electrical and mechanical performance.</w:t>
      </w:r>
    </w:p>
    <w:p w14:paraId="06F14D6A" w14:textId="77777777" w:rsidR="00AE6200" w:rsidRDefault="00AE6200"/>
    <w:tbl>
      <w:tblPr>
        <w:tblStyle w:val="TableGrid"/>
        <w:tblW w:w="10435" w:type="dxa"/>
        <w:tblInd w:w="-712" w:type="dxa"/>
        <w:tblLook w:val="04A0" w:firstRow="1" w:lastRow="0" w:firstColumn="1" w:lastColumn="0" w:noHBand="0" w:noVBand="1"/>
      </w:tblPr>
      <w:tblGrid>
        <w:gridCol w:w="2295"/>
        <w:gridCol w:w="2295"/>
        <w:gridCol w:w="2295"/>
        <w:gridCol w:w="3550"/>
      </w:tblGrid>
      <w:tr w:rsidR="00753559" w:rsidRPr="00FC6093" w14:paraId="21D39A89" w14:textId="77777777" w:rsidTr="00753559">
        <w:trPr>
          <w:trHeight w:val="341"/>
        </w:trPr>
        <w:tc>
          <w:tcPr>
            <w:tcW w:w="2295" w:type="dxa"/>
          </w:tcPr>
          <w:p w14:paraId="3713E9C5" w14:textId="62E00E36" w:rsidR="00753559" w:rsidRPr="00FC6093" w:rsidRDefault="00753559" w:rsidP="00753559">
            <w:pPr>
              <w:jc w:val="center"/>
            </w:pPr>
            <w:r w:rsidRPr="00FC6093">
              <w:t>Parameter</w:t>
            </w:r>
          </w:p>
        </w:tc>
        <w:tc>
          <w:tcPr>
            <w:tcW w:w="2295" w:type="dxa"/>
          </w:tcPr>
          <w:p w14:paraId="11FC01C9" w14:textId="477BD999" w:rsidR="00753559" w:rsidRPr="00FC6093" w:rsidRDefault="00753559" w:rsidP="00753559">
            <w:pPr>
              <w:jc w:val="center"/>
            </w:pPr>
            <w:proofErr w:type="spellStart"/>
            <w:r w:rsidRPr="00FC6093">
              <w:t>JLCpcb</w:t>
            </w:r>
            <w:proofErr w:type="spellEnd"/>
          </w:p>
        </w:tc>
        <w:tc>
          <w:tcPr>
            <w:tcW w:w="2295" w:type="dxa"/>
          </w:tcPr>
          <w:p w14:paraId="0BDD3FFC" w14:textId="6205C875" w:rsidR="00753559" w:rsidRPr="00FC6093" w:rsidRDefault="00753559" w:rsidP="00753559">
            <w:pPr>
              <w:jc w:val="center"/>
            </w:pPr>
            <w:proofErr w:type="spellStart"/>
            <w:r w:rsidRPr="00FC6093">
              <w:t>PCBway</w:t>
            </w:r>
            <w:proofErr w:type="spellEnd"/>
          </w:p>
        </w:tc>
        <w:tc>
          <w:tcPr>
            <w:tcW w:w="3550" w:type="dxa"/>
          </w:tcPr>
          <w:p w14:paraId="6BFD373F" w14:textId="77777777" w:rsidR="00696624" w:rsidRPr="00FC6093" w:rsidRDefault="00753559" w:rsidP="00696624">
            <w:pPr>
              <w:jc w:val="center"/>
            </w:pPr>
            <w:r w:rsidRPr="00FC6093">
              <w:t>Notes</w:t>
            </w:r>
          </w:p>
          <w:p w14:paraId="41EC505B" w14:textId="523386B3" w:rsidR="00696624" w:rsidRPr="00FC6093" w:rsidRDefault="00696624" w:rsidP="00696624">
            <w:pPr>
              <w:jc w:val="center"/>
            </w:pPr>
          </w:p>
        </w:tc>
      </w:tr>
      <w:tr w:rsidR="00753559" w14:paraId="2CB5DEE8" w14:textId="77777777" w:rsidTr="00753559">
        <w:trPr>
          <w:trHeight w:val="341"/>
        </w:trPr>
        <w:tc>
          <w:tcPr>
            <w:tcW w:w="2295" w:type="dxa"/>
          </w:tcPr>
          <w:p w14:paraId="76B3088D" w14:textId="77777777" w:rsidR="00696624" w:rsidRDefault="00753559" w:rsidP="00696624">
            <w:pPr>
              <w:jc w:val="center"/>
            </w:pPr>
            <w:r w:rsidRPr="00753559">
              <w:t>Base Price (4 Layers)</w:t>
            </w:r>
          </w:p>
          <w:p w14:paraId="4DDC4DB0" w14:textId="68A9F4CF" w:rsidR="00696624" w:rsidRDefault="00696624" w:rsidP="00696624">
            <w:pPr>
              <w:jc w:val="center"/>
            </w:pPr>
          </w:p>
        </w:tc>
        <w:tc>
          <w:tcPr>
            <w:tcW w:w="2295" w:type="dxa"/>
          </w:tcPr>
          <w:p w14:paraId="179D4390" w14:textId="0BB4FC90" w:rsidR="00753559" w:rsidRDefault="00753559" w:rsidP="00753559">
            <w:pPr>
              <w:jc w:val="center"/>
            </w:pPr>
            <w:r>
              <w:t>7$</w:t>
            </w:r>
          </w:p>
        </w:tc>
        <w:tc>
          <w:tcPr>
            <w:tcW w:w="2295" w:type="dxa"/>
          </w:tcPr>
          <w:p w14:paraId="0735B100" w14:textId="38A3D582" w:rsidR="00753559" w:rsidRDefault="00753559" w:rsidP="00753559">
            <w:pPr>
              <w:jc w:val="center"/>
            </w:pPr>
            <w:r>
              <w:t>23$</w:t>
            </w:r>
          </w:p>
        </w:tc>
        <w:tc>
          <w:tcPr>
            <w:tcW w:w="3550" w:type="dxa"/>
          </w:tcPr>
          <w:p w14:paraId="31D3FDA1" w14:textId="29342E34" w:rsidR="00753559" w:rsidRDefault="00753559" w:rsidP="00753559">
            <w:pPr>
              <w:jc w:val="center"/>
            </w:pPr>
            <w:r w:rsidRPr="00753559">
              <w:t>JLCPCB offers frequent 4-layer promotions for small prototypes</w:t>
            </w:r>
          </w:p>
        </w:tc>
      </w:tr>
      <w:tr w:rsidR="00753559" w14:paraId="7C37AE49" w14:textId="77777777" w:rsidTr="00753559">
        <w:trPr>
          <w:trHeight w:val="355"/>
        </w:trPr>
        <w:tc>
          <w:tcPr>
            <w:tcW w:w="2295" w:type="dxa"/>
          </w:tcPr>
          <w:p w14:paraId="3012668F" w14:textId="77777777" w:rsidR="00696624" w:rsidRDefault="00753559" w:rsidP="00696624">
            <w:pPr>
              <w:jc w:val="center"/>
            </w:pPr>
            <w:r w:rsidRPr="00753559">
              <w:t xml:space="preserve">Base Price (2 Layers) </w:t>
            </w:r>
          </w:p>
          <w:p w14:paraId="583546D1" w14:textId="5B21A61A" w:rsidR="00696624" w:rsidRDefault="00696624" w:rsidP="00696624">
            <w:pPr>
              <w:jc w:val="center"/>
            </w:pPr>
          </w:p>
        </w:tc>
        <w:tc>
          <w:tcPr>
            <w:tcW w:w="2295" w:type="dxa"/>
          </w:tcPr>
          <w:p w14:paraId="0EEAA648" w14:textId="6048066F" w:rsidR="00753559" w:rsidRDefault="00753559" w:rsidP="00753559">
            <w:pPr>
              <w:jc w:val="center"/>
            </w:pPr>
            <w:r>
              <w:t>More expensive (via tenting adds ~20$)</w:t>
            </w:r>
          </w:p>
        </w:tc>
        <w:tc>
          <w:tcPr>
            <w:tcW w:w="2295" w:type="dxa"/>
          </w:tcPr>
          <w:p w14:paraId="5AF9D047" w14:textId="14BEFEF3" w:rsidR="00753559" w:rsidRDefault="00753559" w:rsidP="00753559">
            <w:pPr>
              <w:jc w:val="center"/>
            </w:pPr>
            <w:r>
              <w:t>Cheaper but fewer options</w:t>
            </w:r>
          </w:p>
        </w:tc>
        <w:tc>
          <w:tcPr>
            <w:tcW w:w="3550" w:type="dxa"/>
          </w:tcPr>
          <w:p w14:paraId="3CB80F81" w14:textId="29A050F9" w:rsidR="00753559" w:rsidRDefault="00753559" w:rsidP="00753559">
            <w:pPr>
              <w:jc w:val="center"/>
            </w:pPr>
            <w:r w:rsidRPr="00753559">
              <w:t>JLCPCB charges extra for via tenting on 2-layer boards</w:t>
            </w:r>
          </w:p>
        </w:tc>
      </w:tr>
      <w:tr w:rsidR="00753559" w14:paraId="4BF2AB18" w14:textId="77777777" w:rsidTr="00753559">
        <w:trPr>
          <w:trHeight w:val="341"/>
        </w:trPr>
        <w:tc>
          <w:tcPr>
            <w:tcW w:w="2295" w:type="dxa"/>
          </w:tcPr>
          <w:p w14:paraId="0A4ECCC8" w14:textId="77777777" w:rsidR="00753559" w:rsidRDefault="00753559" w:rsidP="00753559">
            <w:pPr>
              <w:jc w:val="center"/>
            </w:pPr>
            <w:r>
              <w:t>Size</w:t>
            </w:r>
          </w:p>
          <w:p w14:paraId="7F263255" w14:textId="4C97AE8A" w:rsidR="00696624" w:rsidRDefault="00696624" w:rsidP="00753559">
            <w:pPr>
              <w:jc w:val="center"/>
            </w:pPr>
          </w:p>
        </w:tc>
        <w:tc>
          <w:tcPr>
            <w:tcW w:w="2295" w:type="dxa"/>
          </w:tcPr>
          <w:p w14:paraId="7765E4FB" w14:textId="4616BC7C" w:rsidR="00753559" w:rsidRDefault="00753559" w:rsidP="00753559">
            <w:pPr>
              <w:jc w:val="center"/>
            </w:pPr>
            <w:r w:rsidRPr="00753559">
              <w:t>100 × 100 mm</w:t>
            </w:r>
          </w:p>
        </w:tc>
        <w:tc>
          <w:tcPr>
            <w:tcW w:w="2295" w:type="dxa"/>
          </w:tcPr>
          <w:p w14:paraId="1B0E6600" w14:textId="497A3F12" w:rsidR="00753559" w:rsidRDefault="00753559" w:rsidP="00753559">
            <w:pPr>
              <w:jc w:val="center"/>
            </w:pPr>
            <w:r w:rsidRPr="00753559">
              <w:t>100 × 100 mm</w:t>
            </w:r>
          </w:p>
        </w:tc>
        <w:tc>
          <w:tcPr>
            <w:tcW w:w="3550" w:type="dxa"/>
          </w:tcPr>
          <w:p w14:paraId="126BC85F" w14:textId="7ACE1933" w:rsidR="00753559" w:rsidRDefault="00753559" w:rsidP="00753559">
            <w:pPr>
              <w:jc w:val="center"/>
            </w:pPr>
            <w:r w:rsidRPr="00753559">
              <w:t>Standard prototype board size</w:t>
            </w:r>
          </w:p>
        </w:tc>
      </w:tr>
      <w:tr w:rsidR="00753559" w14:paraId="7D631B5E" w14:textId="77777777" w:rsidTr="00753559">
        <w:trPr>
          <w:trHeight w:val="341"/>
        </w:trPr>
        <w:tc>
          <w:tcPr>
            <w:tcW w:w="2295" w:type="dxa"/>
          </w:tcPr>
          <w:p w14:paraId="45D9E5F1" w14:textId="77777777" w:rsidR="00753559" w:rsidRDefault="00753559" w:rsidP="00753559">
            <w:pPr>
              <w:jc w:val="center"/>
            </w:pPr>
            <w:r>
              <w:t>Quantity</w:t>
            </w:r>
          </w:p>
          <w:p w14:paraId="379A959B" w14:textId="013673B0" w:rsidR="00696624" w:rsidRDefault="00696624" w:rsidP="00753559">
            <w:pPr>
              <w:jc w:val="center"/>
            </w:pPr>
          </w:p>
        </w:tc>
        <w:tc>
          <w:tcPr>
            <w:tcW w:w="2295" w:type="dxa"/>
          </w:tcPr>
          <w:p w14:paraId="406A25A3" w14:textId="2B486D7E" w:rsidR="00753559" w:rsidRDefault="00753559" w:rsidP="00753559">
            <w:pPr>
              <w:jc w:val="center"/>
            </w:pPr>
            <w:r>
              <w:t xml:space="preserve">5 </w:t>
            </w:r>
            <w:r w:rsidRPr="00753559">
              <w:t>pcs</w:t>
            </w:r>
          </w:p>
        </w:tc>
        <w:tc>
          <w:tcPr>
            <w:tcW w:w="2295" w:type="dxa"/>
          </w:tcPr>
          <w:p w14:paraId="4332BF3F" w14:textId="072B29F7" w:rsidR="00753559" w:rsidRDefault="00753559" w:rsidP="00753559">
            <w:pPr>
              <w:jc w:val="center"/>
            </w:pPr>
            <w:r>
              <w:t xml:space="preserve">5 </w:t>
            </w:r>
            <w:r w:rsidRPr="00753559">
              <w:t>pcs</w:t>
            </w:r>
          </w:p>
        </w:tc>
        <w:tc>
          <w:tcPr>
            <w:tcW w:w="3550" w:type="dxa"/>
          </w:tcPr>
          <w:p w14:paraId="0CDFB659" w14:textId="70351C94" w:rsidR="00753559" w:rsidRDefault="00753559" w:rsidP="00753559">
            <w:pPr>
              <w:jc w:val="center"/>
            </w:pPr>
            <w:r w:rsidRPr="00753559">
              <w:t>Small prototype batch</w:t>
            </w:r>
          </w:p>
        </w:tc>
      </w:tr>
      <w:tr w:rsidR="00753559" w14:paraId="6EC6712B" w14:textId="77777777" w:rsidTr="00753559">
        <w:trPr>
          <w:trHeight w:val="386"/>
        </w:trPr>
        <w:tc>
          <w:tcPr>
            <w:tcW w:w="2295" w:type="dxa"/>
          </w:tcPr>
          <w:p w14:paraId="4F03750A" w14:textId="77777777" w:rsidR="00753559" w:rsidRDefault="00753559" w:rsidP="00753559">
            <w:pPr>
              <w:jc w:val="center"/>
            </w:pPr>
            <w:r>
              <w:t>Thickness</w:t>
            </w:r>
          </w:p>
          <w:p w14:paraId="5E1DD756" w14:textId="0011CE16" w:rsidR="00696624" w:rsidRDefault="00696624" w:rsidP="00753559">
            <w:pPr>
              <w:jc w:val="center"/>
            </w:pPr>
          </w:p>
        </w:tc>
        <w:tc>
          <w:tcPr>
            <w:tcW w:w="2295" w:type="dxa"/>
          </w:tcPr>
          <w:p w14:paraId="39DAF78D" w14:textId="07A68AB3" w:rsidR="00753559" w:rsidRDefault="00753559" w:rsidP="00753559">
            <w:pPr>
              <w:jc w:val="center"/>
            </w:pPr>
            <w:r w:rsidRPr="00753559">
              <w:t>1.6 mm</w:t>
            </w:r>
          </w:p>
        </w:tc>
        <w:tc>
          <w:tcPr>
            <w:tcW w:w="2295" w:type="dxa"/>
          </w:tcPr>
          <w:p w14:paraId="2057B8FC" w14:textId="03B5FE91" w:rsidR="00753559" w:rsidRDefault="00753559" w:rsidP="00753559">
            <w:pPr>
              <w:jc w:val="center"/>
            </w:pPr>
            <w:r w:rsidRPr="00753559">
              <w:t>1.6 mm</w:t>
            </w:r>
          </w:p>
        </w:tc>
        <w:tc>
          <w:tcPr>
            <w:tcW w:w="3550" w:type="dxa"/>
          </w:tcPr>
          <w:p w14:paraId="60607070" w14:textId="28071D49" w:rsidR="00753559" w:rsidRDefault="00753559" w:rsidP="00753559">
            <w:pPr>
              <w:jc w:val="center"/>
            </w:pPr>
            <w:r w:rsidRPr="00753559">
              <w:t>Standard PCB thickness</w:t>
            </w:r>
          </w:p>
        </w:tc>
      </w:tr>
      <w:tr w:rsidR="00753559" w14:paraId="7ADE6E97" w14:textId="77777777" w:rsidTr="00753559">
        <w:trPr>
          <w:trHeight w:val="386"/>
        </w:trPr>
        <w:tc>
          <w:tcPr>
            <w:tcW w:w="2295" w:type="dxa"/>
          </w:tcPr>
          <w:p w14:paraId="7AC4B360" w14:textId="62AEAAE2" w:rsidR="00753559" w:rsidRDefault="00753559" w:rsidP="00753559">
            <w:pPr>
              <w:jc w:val="center"/>
            </w:pPr>
            <w:r>
              <w:t>Copper weight</w:t>
            </w:r>
          </w:p>
        </w:tc>
        <w:tc>
          <w:tcPr>
            <w:tcW w:w="2295" w:type="dxa"/>
          </w:tcPr>
          <w:p w14:paraId="67227278" w14:textId="080CFB40" w:rsidR="00753559" w:rsidRDefault="00753559" w:rsidP="00753559">
            <w:pPr>
              <w:jc w:val="center"/>
            </w:pPr>
            <w:r w:rsidRPr="00753559">
              <w:t>1 oz (inner &amp; outer)</w:t>
            </w:r>
          </w:p>
        </w:tc>
        <w:tc>
          <w:tcPr>
            <w:tcW w:w="2295" w:type="dxa"/>
          </w:tcPr>
          <w:p w14:paraId="2F8E4487" w14:textId="44610B12" w:rsidR="00753559" w:rsidRDefault="00753559" w:rsidP="00753559">
            <w:pPr>
              <w:jc w:val="center"/>
            </w:pPr>
            <w:r>
              <w:t>1 oz</w:t>
            </w:r>
          </w:p>
        </w:tc>
        <w:tc>
          <w:tcPr>
            <w:tcW w:w="3550" w:type="dxa"/>
          </w:tcPr>
          <w:p w14:paraId="1BA91EC6" w14:textId="77777777" w:rsidR="00753559" w:rsidRDefault="00753559" w:rsidP="00753559">
            <w:pPr>
              <w:jc w:val="center"/>
            </w:pPr>
            <w:r w:rsidRPr="00753559">
              <w:t>Sufficient for low-to-medium current levels</w:t>
            </w:r>
          </w:p>
          <w:p w14:paraId="7FE7CE33" w14:textId="18EAB597" w:rsidR="00696624" w:rsidRDefault="00696624" w:rsidP="00753559">
            <w:pPr>
              <w:jc w:val="center"/>
            </w:pPr>
          </w:p>
        </w:tc>
      </w:tr>
      <w:tr w:rsidR="00753559" w14:paraId="73D61817" w14:textId="77777777" w:rsidTr="00753559">
        <w:trPr>
          <w:trHeight w:val="386"/>
        </w:trPr>
        <w:tc>
          <w:tcPr>
            <w:tcW w:w="2295" w:type="dxa"/>
          </w:tcPr>
          <w:p w14:paraId="1EC5B8DB" w14:textId="18921549" w:rsidR="00753559" w:rsidRDefault="00753559" w:rsidP="00753559">
            <w:pPr>
              <w:jc w:val="center"/>
            </w:pPr>
            <w:r>
              <w:t>Min Trace width</w:t>
            </w:r>
          </w:p>
        </w:tc>
        <w:tc>
          <w:tcPr>
            <w:tcW w:w="2295" w:type="dxa"/>
          </w:tcPr>
          <w:p w14:paraId="225175EA" w14:textId="6C728485" w:rsidR="00753559" w:rsidRDefault="00753559" w:rsidP="00753559">
            <w:pPr>
              <w:jc w:val="center"/>
            </w:pPr>
            <w:r w:rsidRPr="00753559">
              <w:t>3.5 mil (0.09 mm)</w:t>
            </w:r>
          </w:p>
        </w:tc>
        <w:tc>
          <w:tcPr>
            <w:tcW w:w="2295" w:type="dxa"/>
          </w:tcPr>
          <w:p w14:paraId="2A254902" w14:textId="3D80E9F3" w:rsidR="00753559" w:rsidRDefault="00753559" w:rsidP="00753559">
            <w:pPr>
              <w:jc w:val="center"/>
            </w:pPr>
            <w:r w:rsidRPr="00753559">
              <w:t>4 mil (0.10 mm)</w:t>
            </w:r>
          </w:p>
        </w:tc>
        <w:tc>
          <w:tcPr>
            <w:tcW w:w="3550" w:type="dxa"/>
          </w:tcPr>
          <w:p w14:paraId="37D5048E" w14:textId="77777777" w:rsidR="00753559" w:rsidRDefault="00753559" w:rsidP="00753559">
            <w:pPr>
              <w:jc w:val="center"/>
            </w:pPr>
            <w:r w:rsidRPr="00753559">
              <w:t>Higher precision allows denser routing</w:t>
            </w:r>
          </w:p>
          <w:p w14:paraId="736E91A3" w14:textId="03B27453" w:rsidR="00696624" w:rsidRDefault="00696624" w:rsidP="00753559">
            <w:pPr>
              <w:jc w:val="center"/>
            </w:pPr>
          </w:p>
        </w:tc>
      </w:tr>
      <w:tr w:rsidR="00753559" w14:paraId="502969C5" w14:textId="77777777" w:rsidTr="00753559">
        <w:trPr>
          <w:trHeight w:val="386"/>
        </w:trPr>
        <w:tc>
          <w:tcPr>
            <w:tcW w:w="2295" w:type="dxa"/>
          </w:tcPr>
          <w:p w14:paraId="22E39E0F" w14:textId="7F3AFF27" w:rsidR="00753559" w:rsidRDefault="00753559" w:rsidP="00753559">
            <w:pPr>
              <w:jc w:val="center"/>
            </w:pPr>
            <w:r>
              <w:t>Solder mask</w:t>
            </w:r>
          </w:p>
        </w:tc>
        <w:tc>
          <w:tcPr>
            <w:tcW w:w="2295" w:type="dxa"/>
          </w:tcPr>
          <w:p w14:paraId="11336F7C" w14:textId="3521E3CD" w:rsidR="00753559" w:rsidRDefault="00753559" w:rsidP="00753559">
            <w:pPr>
              <w:jc w:val="center"/>
            </w:pPr>
            <w:r w:rsidRPr="00753559">
              <w:t>Green (default)</w:t>
            </w:r>
          </w:p>
        </w:tc>
        <w:tc>
          <w:tcPr>
            <w:tcW w:w="2295" w:type="dxa"/>
          </w:tcPr>
          <w:p w14:paraId="7D489DD8" w14:textId="74E304B8" w:rsidR="00753559" w:rsidRDefault="00753559" w:rsidP="00753559">
            <w:pPr>
              <w:jc w:val="center"/>
            </w:pPr>
            <w:r w:rsidRPr="00753559">
              <w:t>Green (default)</w:t>
            </w:r>
          </w:p>
        </w:tc>
        <w:tc>
          <w:tcPr>
            <w:tcW w:w="3550" w:type="dxa"/>
          </w:tcPr>
          <w:p w14:paraId="3C71E274" w14:textId="77777777" w:rsidR="00753559" w:rsidRDefault="00753559" w:rsidP="00753559">
            <w:pPr>
              <w:jc w:val="center"/>
            </w:pPr>
            <w:r w:rsidRPr="00753559">
              <w:t>Cheapest and easiest to inspect visually</w:t>
            </w:r>
          </w:p>
          <w:p w14:paraId="65DC5157" w14:textId="2EA79B8D" w:rsidR="00696624" w:rsidRDefault="00696624" w:rsidP="00753559">
            <w:pPr>
              <w:jc w:val="center"/>
            </w:pPr>
          </w:p>
        </w:tc>
      </w:tr>
      <w:tr w:rsidR="00753559" w14:paraId="5EA84507" w14:textId="77777777" w:rsidTr="00753559">
        <w:trPr>
          <w:trHeight w:val="386"/>
        </w:trPr>
        <w:tc>
          <w:tcPr>
            <w:tcW w:w="2295" w:type="dxa"/>
          </w:tcPr>
          <w:p w14:paraId="212F7CEC" w14:textId="493D6500" w:rsidR="00753559" w:rsidRDefault="00753559" w:rsidP="00753559">
            <w:pPr>
              <w:jc w:val="center"/>
            </w:pPr>
            <w:r>
              <w:t>Surface Finish</w:t>
            </w:r>
          </w:p>
        </w:tc>
        <w:tc>
          <w:tcPr>
            <w:tcW w:w="2295" w:type="dxa"/>
          </w:tcPr>
          <w:p w14:paraId="35D83796" w14:textId="172E3C46" w:rsidR="00753559" w:rsidRDefault="00753559" w:rsidP="00753559">
            <w:pPr>
              <w:jc w:val="center"/>
            </w:pPr>
            <w:r>
              <w:t>ENIG (nickel and gold plated)</w:t>
            </w:r>
          </w:p>
        </w:tc>
        <w:tc>
          <w:tcPr>
            <w:tcW w:w="2295" w:type="dxa"/>
          </w:tcPr>
          <w:p w14:paraId="42D944C4" w14:textId="2DB3BA6B" w:rsidR="00753559" w:rsidRDefault="00753559" w:rsidP="00753559">
            <w:pPr>
              <w:jc w:val="center"/>
            </w:pPr>
            <w:r w:rsidRPr="00753559">
              <w:t>HASL or ENIG</w:t>
            </w:r>
          </w:p>
        </w:tc>
        <w:tc>
          <w:tcPr>
            <w:tcW w:w="3550" w:type="dxa"/>
          </w:tcPr>
          <w:p w14:paraId="2F898AE1" w14:textId="77777777" w:rsidR="00753559" w:rsidRDefault="00753559" w:rsidP="00753559">
            <w:pPr>
              <w:jc w:val="center"/>
            </w:pPr>
            <w:r w:rsidRPr="00753559">
              <w:t>ENIG is preferred for EPS: better thermal, corrosion, and electrical characteristics</w:t>
            </w:r>
          </w:p>
          <w:p w14:paraId="242FF3CA" w14:textId="4B288A3D" w:rsidR="00696624" w:rsidRDefault="00696624" w:rsidP="00753559">
            <w:pPr>
              <w:jc w:val="center"/>
            </w:pPr>
          </w:p>
        </w:tc>
      </w:tr>
      <w:tr w:rsidR="00753559" w14:paraId="1C99BF27" w14:textId="77777777" w:rsidTr="00753559">
        <w:trPr>
          <w:trHeight w:val="386"/>
        </w:trPr>
        <w:tc>
          <w:tcPr>
            <w:tcW w:w="2295" w:type="dxa"/>
          </w:tcPr>
          <w:p w14:paraId="31A98027" w14:textId="710D27D9" w:rsidR="00753559" w:rsidRDefault="00753559" w:rsidP="00753559">
            <w:pPr>
              <w:jc w:val="center"/>
            </w:pPr>
            <w:r>
              <w:t>Via covering</w:t>
            </w:r>
          </w:p>
        </w:tc>
        <w:tc>
          <w:tcPr>
            <w:tcW w:w="2295" w:type="dxa"/>
          </w:tcPr>
          <w:p w14:paraId="4EA62F9C" w14:textId="361B23B0" w:rsidR="00753559" w:rsidRDefault="00753559" w:rsidP="00753559">
            <w:pPr>
              <w:jc w:val="center"/>
            </w:pPr>
            <w:r w:rsidRPr="00753559">
              <w:t>Tented (default on 4-layer</w:t>
            </w:r>
          </w:p>
        </w:tc>
        <w:tc>
          <w:tcPr>
            <w:tcW w:w="2295" w:type="dxa"/>
          </w:tcPr>
          <w:p w14:paraId="5AB23CA8" w14:textId="77777777" w:rsidR="00753559" w:rsidRDefault="00753559" w:rsidP="00753559">
            <w:pPr>
              <w:jc w:val="center"/>
            </w:pPr>
            <w:r w:rsidRPr="00753559">
              <w:t>Tented or Plugged (extra cost)</w:t>
            </w:r>
          </w:p>
          <w:p w14:paraId="587D4C89" w14:textId="69570D0D" w:rsidR="00696624" w:rsidRDefault="00696624" w:rsidP="00753559">
            <w:pPr>
              <w:jc w:val="center"/>
            </w:pPr>
          </w:p>
        </w:tc>
        <w:tc>
          <w:tcPr>
            <w:tcW w:w="3550" w:type="dxa"/>
          </w:tcPr>
          <w:p w14:paraId="59EE0DF1" w14:textId="56479A90" w:rsidR="00753559" w:rsidRDefault="00753559" w:rsidP="00753559">
            <w:pPr>
              <w:jc w:val="center"/>
            </w:pPr>
            <w:r w:rsidRPr="00753559">
              <w:t>4-layer tenting included by default at JLCPCB</w:t>
            </w:r>
          </w:p>
        </w:tc>
      </w:tr>
      <w:tr w:rsidR="00753559" w14:paraId="21552F29" w14:textId="77777777" w:rsidTr="00753559">
        <w:trPr>
          <w:trHeight w:val="386"/>
        </w:trPr>
        <w:tc>
          <w:tcPr>
            <w:tcW w:w="2295" w:type="dxa"/>
          </w:tcPr>
          <w:p w14:paraId="33D72E27" w14:textId="3056FB3B" w:rsidR="00753559" w:rsidRDefault="00753559" w:rsidP="00753559">
            <w:pPr>
              <w:jc w:val="center"/>
            </w:pPr>
            <w:r>
              <w:t>Build time</w:t>
            </w:r>
          </w:p>
        </w:tc>
        <w:tc>
          <w:tcPr>
            <w:tcW w:w="2295" w:type="dxa"/>
          </w:tcPr>
          <w:p w14:paraId="61126070" w14:textId="2E3F03CC" w:rsidR="00753559" w:rsidRDefault="00753559" w:rsidP="00753559">
            <w:pPr>
              <w:jc w:val="center"/>
            </w:pPr>
            <w:r w:rsidRPr="00753559">
              <w:t>Standard</w:t>
            </w:r>
            <w:r>
              <w:t xml:space="preserve"> 3-4 days</w:t>
            </w:r>
          </w:p>
        </w:tc>
        <w:tc>
          <w:tcPr>
            <w:tcW w:w="2295" w:type="dxa"/>
          </w:tcPr>
          <w:p w14:paraId="190A9377" w14:textId="1F4AFC1B" w:rsidR="00753559" w:rsidRDefault="00753559" w:rsidP="00753559">
            <w:pPr>
              <w:jc w:val="center"/>
            </w:pPr>
            <w:r w:rsidRPr="00753559">
              <w:t>Standard</w:t>
            </w:r>
            <w:r>
              <w:t xml:space="preserve"> 3-4 days</w:t>
            </w:r>
          </w:p>
        </w:tc>
        <w:tc>
          <w:tcPr>
            <w:tcW w:w="3550" w:type="dxa"/>
          </w:tcPr>
          <w:p w14:paraId="1593D9A1" w14:textId="77777777" w:rsidR="00753559" w:rsidRDefault="00753559" w:rsidP="00753559">
            <w:pPr>
              <w:jc w:val="center"/>
            </w:pPr>
            <w:r w:rsidRPr="00753559">
              <w:t>Expedited builds available but increase cost</w:t>
            </w:r>
          </w:p>
          <w:p w14:paraId="45C7E97D" w14:textId="4EBB27FB" w:rsidR="00696624" w:rsidRDefault="00696624" w:rsidP="00753559">
            <w:pPr>
              <w:jc w:val="center"/>
            </w:pPr>
          </w:p>
        </w:tc>
      </w:tr>
    </w:tbl>
    <w:p w14:paraId="10CE1FFA" w14:textId="77777777" w:rsidR="00FC6093" w:rsidRDefault="00FC6093" w:rsidP="00753559"/>
    <w:p w14:paraId="0198FA95" w14:textId="77777777" w:rsidR="00FC6093" w:rsidRDefault="00FC6093" w:rsidP="00753559"/>
    <w:p w14:paraId="58247419" w14:textId="77777777" w:rsidR="00AE6200" w:rsidRDefault="00AE6200" w:rsidP="00753559"/>
    <w:p w14:paraId="1155380C" w14:textId="77777777" w:rsidR="00AE6200" w:rsidRDefault="00AE6200" w:rsidP="00753559"/>
    <w:p w14:paraId="230DCAB1" w14:textId="14D5BF90" w:rsidR="00753559" w:rsidRDefault="00753559" w:rsidP="00753559">
      <w:r>
        <w:lastRenderedPageBreak/>
        <w:t xml:space="preserve">Conclusion: </w:t>
      </w:r>
    </w:p>
    <w:p w14:paraId="21B7D154" w14:textId="77777777" w:rsidR="000B138F" w:rsidRDefault="00753559" w:rsidP="00696624">
      <w:pPr>
        <w:sectPr w:rsidR="000B138F" w:rsidSect="00FC6093">
          <w:headerReference w:type="default" r:id="rId7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>
        <w:t>After careful comparison, JLCPCB is the preferred manufacturer for the CubeSat EPS prototype, it offers 4-layers PCB’s for only 7$</w:t>
      </w:r>
      <w:r w:rsidR="00696624">
        <w:t>,</w:t>
      </w:r>
      <w:r>
        <w:t xml:space="preserve"> compared to 23$ at </w:t>
      </w:r>
      <w:proofErr w:type="spellStart"/>
      <w:r>
        <w:t>PCB</w:t>
      </w:r>
      <w:r w:rsidR="00696624">
        <w:t>way</w:t>
      </w:r>
      <w:proofErr w:type="spellEnd"/>
      <w:r>
        <w:t xml:space="preserve">. JLCPCB included tented vias by default and provides reliable ENIG surface finishing, ensuring precision, corrosion resistance and superior solderability. Ideal for circuits involving </w:t>
      </w:r>
    </w:p>
    <w:p w14:paraId="37DC5A9B" w14:textId="76617115" w:rsidR="00753559" w:rsidRDefault="00753559" w:rsidP="00696624">
      <w:r>
        <w:lastRenderedPageBreak/>
        <w:t xml:space="preserve">ADC readings, current monitoring and fine-pitch SMDs. </w:t>
      </w:r>
      <w:proofErr w:type="spellStart"/>
      <w:r w:rsidR="00696624" w:rsidRPr="00696624">
        <w:t>PCBWay</w:t>
      </w:r>
      <w:proofErr w:type="spellEnd"/>
      <w:r w:rsidR="00696624" w:rsidRPr="00696624">
        <w:t>, while reputable, is significantly more expensive for equivalent builds.</w:t>
      </w:r>
    </w:p>
    <w:sectPr w:rsidR="00753559" w:rsidSect="00FC60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F5F93" w14:textId="77777777" w:rsidR="00A9548A" w:rsidRDefault="00A9548A" w:rsidP="00696624">
      <w:pPr>
        <w:spacing w:after="0" w:line="240" w:lineRule="auto"/>
      </w:pPr>
      <w:r>
        <w:separator/>
      </w:r>
    </w:p>
  </w:endnote>
  <w:endnote w:type="continuationSeparator" w:id="0">
    <w:p w14:paraId="1CC54179" w14:textId="77777777" w:rsidR="00A9548A" w:rsidRDefault="00A9548A" w:rsidP="00696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1D5CC" w14:textId="77777777" w:rsidR="00A9548A" w:rsidRDefault="00A9548A" w:rsidP="00696624">
      <w:pPr>
        <w:spacing w:after="0" w:line="240" w:lineRule="auto"/>
      </w:pPr>
      <w:r>
        <w:separator/>
      </w:r>
    </w:p>
  </w:footnote>
  <w:footnote w:type="continuationSeparator" w:id="0">
    <w:p w14:paraId="5B05B839" w14:textId="77777777" w:rsidR="00A9548A" w:rsidRDefault="00A9548A" w:rsidP="00696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17070" w14:textId="77777777" w:rsidR="00696624" w:rsidRPr="00696624" w:rsidRDefault="00696624" w:rsidP="00696624">
    <w:pPr>
      <w:pStyle w:val="Header"/>
      <w:jc w:val="center"/>
      <w:rPr>
        <w:color w:val="000000" w:themeColor="text1"/>
        <w:sz w:val="22"/>
        <w:szCs w:val="22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59"/>
    <w:rsid w:val="000B138F"/>
    <w:rsid w:val="00670CC6"/>
    <w:rsid w:val="00696624"/>
    <w:rsid w:val="00753559"/>
    <w:rsid w:val="00A9548A"/>
    <w:rsid w:val="00AE6200"/>
    <w:rsid w:val="00FC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4ED499"/>
  <w15:chartTrackingRefBased/>
  <w15:docId w15:val="{3966A2C7-7CDA-4EE2-BDFD-8E82A021D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5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35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6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624"/>
  </w:style>
  <w:style w:type="paragraph" w:styleId="Footer">
    <w:name w:val="footer"/>
    <w:basedOn w:val="Normal"/>
    <w:link w:val="FooterChar"/>
    <w:uiPriority w:val="99"/>
    <w:unhideWhenUsed/>
    <w:rsid w:val="00696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6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94F17-7C52-4A1D-B2F3-4E092DD72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Suood Nasir Abdulla Mohamed Alameeri(H00461994)</dc:creator>
  <cp:keywords/>
  <dc:description/>
  <cp:lastModifiedBy>Suood Nasir Abdulla Mohamed Alameeri(H00461994)</cp:lastModifiedBy>
  <cp:revision>3</cp:revision>
  <dcterms:created xsi:type="dcterms:W3CDTF">2025-10-21T16:11:00Z</dcterms:created>
  <dcterms:modified xsi:type="dcterms:W3CDTF">2025-10-21T16:34:00Z</dcterms:modified>
</cp:coreProperties>
</file>