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Gardevoir Project 2 开发计划</w:t>
      </w:r>
    </w:p>
    <w:p>
      <w:r>
        <w:t>校园二手平台  |  五人协作建议  |  2026 年 10 月 14 日</w:t>
      </w:r>
    </w:p>
    <w:p>
      <w:r>
        <w:t>我们先统一字段和页面约定，搭好能运行的公共底座，再并行开发各自功能。以下分工供组内确认；每个人负责自己的页面、后端处理和数据库操作。</w:t>
      </w:r>
    </w:p>
    <w:p>
      <w:hyperlink r:id="rId9">
        <w:r>
          <w:rPr>
            <w:color w:val="185A8D"/>
          </w:rPr>
          <w:t>正式共享仓库 Gardevoir</w:t>
        </w:r>
      </w:hyperlink>
    </w:p>
    <w:p>
      <w:pPr>
        <w:pStyle w:val="Heading1"/>
      </w:pPr>
      <w:r>
        <w:t>一 项目范围</w:t>
      </w:r>
    </w:p>
    <w:p>
      <w:r>
        <w:t>参考现有二手平台的流程和界面，用 Flask、HTML/CSS 和 Jinja、MongoDB 与 PyMongo 实现手机端版本。第一版完成浏览、详情、发布、搜索、编辑、删除和标记售出；图片先用 URL，支付和即时聊天留到以后。</w:t>
      </w:r>
    </w:p>
    <w:p>
      <w:r>
        <w:t>页面共 7 类：登录与注册、商品浏览、商品详情、发布商品、我的商品、编辑商品、搜索结果。浏览和搜索无需登录；发布和管理需要登录，用户只能修改自己的商品。</w:t>
      </w:r>
    </w:p>
    <w:p>
      <w:pPr>
        <w:pStyle w:val="Heading1"/>
      </w:pPr>
      <w:r>
        <w:t>二 五个人的任务顺序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05" w:type="dxa"/>
          <w:right w:w="105" w:type="dxa"/>
        </w:tblCellMar>
      </w:tblPr>
      <w:tblGrid>
        <w:gridCol w:w="1440"/>
        <w:gridCol w:w="2448"/>
        <w:gridCol w:w="3240"/>
        <w:gridCol w:w="3096"/>
      </w:tblGrid>
      <w:tr>
        <w:trPr>
          <w:tblHeader/>
          <w:cantSplit/>
        </w:trPr>
        <w:tc>
          <w:tcPr>
            <w:tcW w:type="dxa" w:w="1440"/>
            <w:vAlign w:val="center"/>
            <w:shd w:fill="E9EEF3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/>
                <w:sz w:val="21"/>
              </w:rPr>
              <w:t>负责人</w:t>
            </w:r>
          </w:p>
        </w:tc>
        <w:tc>
          <w:tcPr>
            <w:tcW w:type="dxa" w:w="2448"/>
            <w:vAlign w:val="center"/>
            <w:shd w:fill="E9EEF3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/>
                <w:sz w:val="21"/>
              </w:rPr>
              <w:t>先做什么</w:t>
            </w:r>
          </w:p>
        </w:tc>
        <w:tc>
          <w:tcPr>
            <w:tcW w:type="dxa" w:w="3240"/>
            <w:vAlign w:val="center"/>
            <w:shd w:fill="E9EEF3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/>
                <w:sz w:val="21"/>
              </w:rPr>
              <w:t>接下来做什么</w:t>
            </w:r>
          </w:p>
        </w:tc>
        <w:tc>
          <w:tcPr>
            <w:tcW w:type="dxa" w:w="3096"/>
            <w:vAlign w:val="center"/>
            <w:shd w:fill="E9EEF3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/>
                <w:sz w:val="21"/>
              </w:rPr>
              <w:t>接入时依赖谁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Yuyang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Flask 基础、数据库连接和环境配置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共用导航和样式；登录注册；提供当前用户信息</w:t>
            </w:r>
          </w:p>
        </w:tc>
        <w:tc>
          <w:tcPr>
            <w:tcW w:type="dxa" w:w="3096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全组先确定字段和页面地址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Ali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商品卡片、列表和详情布局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读取数据库；完成列表和详情跳转</w:t>
            </w:r>
          </w:p>
        </w:tc>
        <w:tc>
          <w:tcPr>
            <w:tcW w:type="dxa" w:w="3096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Yuyang 的数据库连接；不用等发布功能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Yvonne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发布和编辑共用的商品表单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校验输入、保存商品；发布后进入详情</w:t>
            </w:r>
          </w:p>
        </w:tc>
        <w:tc>
          <w:tcPr>
            <w:tcW w:type="dxa" w:w="3096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Yuyang 的数据库和登录；Ali 的详情页用于联调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Sirius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我的商品布局、编辑流程、删除确认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查询自己的商品；编辑、删除、标记售出</w:t>
            </w:r>
          </w:p>
        </w:tc>
        <w:tc>
          <w:tcPr>
            <w:tcW w:type="dxa" w:w="3096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Yuyang 的当前用户信息；Yvonne 的共用表单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Zihan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搜索布局、参数和筛选规则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数据库关键词搜索；类别和价格筛选；空结果与清除筛选</w:t>
            </w:r>
          </w:p>
        </w:tc>
        <w:tc>
          <w:tcPr>
            <w:tcW w:type="dxa" w:w="3096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Yuyang 的数据库连接；Ali 的卡片用于展示</w:t>
            </w:r>
          </w:p>
        </w:tc>
      </w:tr>
    </w:tbl>
    <w:p>
      <w:pPr>
        <w:spacing w:after="0"/>
      </w:pPr>
    </w:p>
    <w:p>
      <w:r>
        <w:rPr>
          <w:b/>
        </w:rPr>
        <w:t>可以先做页面布局</w:t>
      </w:r>
      <w:r>
        <w:t>，不必等待登录和数据库全部完成。公共底座合并后，大家拉取最新版本，再接真实数据。</w:t>
      </w:r>
    </w:p>
    <w:p>
      <w:r>
        <w:br w:type="page"/>
      </w:r>
    </w:p>
    <w:p>
      <w:pPr>
        <w:pStyle w:val="Heading1"/>
      </w:pPr>
      <w:r>
        <w:t>三 先统一并共同复用的内容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05" w:type="dxa"/>
          <w:right w:w="105" w:type="dxa"/>
        </w:tblCellMar>
      </w:tblPr>
      <w:tblGrid>
        <w:gridCol w:w="3240"/>
        <w:gridCol w:w="3384"/>
        <w:gridCol w:w="3600"/>
      </w:tblGrid>
      <w:tr>
        <w:trPr>
          <w:tblHeader/>
          <w:cantSplit/>
        </w:trPr>
        <w:tc>
          <w:tcPr>
            <w:tcW w:type="dxa" w:w="3240"/>
            <w:vAlign w:val="center"/>
            <w:shd w:fill="E9EEF3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/>
                <w:sz w:val="21"/>
              </w:rPr>
              <w:t>共用内容</w:t>
            </w:r>
          </w:p>
        </w:tc>
        <w:tc>
          <w:tcPr>
            <w:tcW w:type="dxa" w:w="3384"/>
            <w:vAlign w:val="center"/>
            <w:shd w:fill="E9EEF3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/>
                <w:sz w:val="21"/>
              </w:rPr>
              <w:t>先维护的人</w:t>
            </w:r>
          </w:p>
        </w:tc>
        <w:tc>
          <w:tcPr>
            <w:tcW w:type="dxa" w:w="3600"/>
            <w:vAlign w:val="center"/>
            <w:shd w:fill="E9EEF3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/>
                <w:sz w:val="21"/>
              </w:rPr>
              <w:t>谁会用到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数据库连接和当前登录用户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Yuyang</w:t>
            </w:r>
          </w:p>
        </w:tc>
        <w:tc>
          <w:tcPr>
            <w:tcW w:type="dxa" w:w="360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全组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页面骨架 导航 公共 CSS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Yuyang 建基础，全组确认</w:t>
            </w:r>
          </w:p>
        </w:tc>
        <w:tc>
          <w:tcPr>
            <w:tcW w:type="dxa" w:w="360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全组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商品卡片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Ali</w:t>
            </w:r>
          </w:p>
        </w:tc>
        <w:tc>
          <w:tcPr>
            <w:tcW w:type="dxa" w:w="360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商品浏览和 Zihan 的搜索结果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商品表单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Yvonne 牵头，与 Sirius 对齐</w:t>
            </w:r>
          </w:p>
        </w:tc>
        <w:tc>
          <w:tcPr>
            <w:tcW w:type="dxa" w:w="360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发布和编辑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类别 成色 状态选项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建基础时统一放置</w:t>
            </w:r>
          </w:p>
        </w:tc>
        <w:tc>
          <w:tcPr>
            <w:tcW w:type="dxa" w:w="3600"/>
            <w:vAlign w:val="center"/>
          </w:tcPr>
          <w:p>
            <w:pPr>
              <w:spacing w:after="20" w:line="280" w:lineRule="exact"/>
              <w:snapToGrid w:val="0"/>
              <w:jc w:val="left"/>
            </w:pPr>
            <w:r>
              <w:rPr>
                <w:b w:val="0"/>
                <w:sz w:val="21"/>
              </w:rPr>
              <w:t>发布 编辑 搜索</w:t>
            </w:r>
          </w:p>
        </w:tc>
      </w:tr>
    </w:tbl>
    <w:p>
      <w:pPr>
        <w:spacing w:after="0"/>
      </w:pPr>
    </w:p>
    <w:p>
      <w:r>
        <w:t>第一轮短会先定商品字段、类别选项、页面地址、搜索参数和基本样式。共用卡片、表单各维护一份；修改公共文件前，在团队频道说明，避免覆盖彼此的改动。</w:t>
      </w:r>
    </w:p>
    <w:p>
      <w:r>
        <w:t>商品字段统一为 title、description、price、category、condition、image_url、contact_info、owner_id、status、created_at、updated_at。卖家 ID、初始状态和时间由后端填写。</w:t>
      </w:r>
    </w:p>
    <w:p>
      <w:r>
        <w:t>搜索参数统一为 q、category、min_price、max_price；条件同时生效，默认只显示在售商品。结果使用共用卡片，并保留筛选条件。</w:t>
      </w:r>
    </w:p>
    <w:p>
      <w:pPr>
        <w:pStyle w:val="Heading1"/>
      </w:pPr>
      <w:r>
        <w:t>四 并行开发的先后顺序</w:t>
      </w:r>
    </w:p>
    <w:p>
      <w:pPr>
        <w:pStyle w:val="Heading2"/>
      </w:pPr>
      <w:r>
        <w:t>第一阶段 确定约定和准备页面</w:t>
      </w:r>
    </w:p>
    <w:p>
      <w:r>
        <w:t>全组先确认共同约定。随后 Yuyang 搭底座，Ali 做卡片，Yvonne 做表单，Sirius 做管理流程，Zihan 做搜索布局，五项同时进行。</w:t>
      </w:r>
    </w:p>
    <w:p>
      <w:pPr>
        <w:pStyle w:val="Heading2"/>
      </w:pPr>
      <w:r>
        <w:t>第二阶段 接数据库并逐步合并</w:t>
      </w:r>
    </w:p>
    <w:p>
      <w:r>
        <w:t>Yuyang 先合并能启动、能连接 MongoDB 的最小版本，并准备几条测试商品；登录注册可以继续开发。Ali 和 Zihan 用测试数据分别实现浏览和搜索，Yvonne 实现发布，Sirius 实现管理。</w:t>
      </w:r>
    </w:p>
    <w:p>
      <w:r>
        <w:t>Ali 不必等待发布完成。Zihan 不必等待 Ali 的整个模块完成，可先写搜索查询，卡片合并后再接显示。Yvonne 和 Sirius 提前对齐共用表单；需要识别用户的功能，在登录完成后一起联调。</w:t>
      </w:r>
    </w:p>
    <w:p>
      <w:pPr>
        <w:pStyle w:val="Heading2"/>
      </w:pPr>
      <w:r>
        <w:t>第三阶段 按使用流程一起检查</w:t>
      </w:r>
    </w:p>
    <w:p>
      <w:r>
        <w:t>第一轮：登录 → 发布商品 → 在列表看到它 → 搜索找到它 → 打开详情。第二轮：编辑商品 → 检查详情和搜索更新 → 标记售出或删除 → 检查列表和搜索变化。</w:t>
      </w:r>
    </w:p>
    <w:p>
      <w:pPr>
        <w:pStyle w:val="Heading1"/>
      </w:pPr>
      <w:r>
        <w:t>五 近期目标和协作方式</w:t>
      </w:r>
    </w:p>
    <w:p>
      <w:r>
        <w:t>建议 10/15 定约定并搭底座，10/16–17 并行开发并接通第一条流程，10/18 集成检查，10/19 完成 stakeholder demo。第二轮补齐功能并按反馈修改，10/26 上课前完成最终提交。</w:t>
      </w:r>
    </w:p>
    <w:p>
      <w:r>
        <w:t>各自在 Gardevoir 中建功能分支，小块完成就提 PR，由另一位队友审核合并，其他人及时 pull。任务放进 Issues 和 Sprint 看板，每周至少 3 次简短站会并在 Discord 留记录。</w:t>
      </w:r>
    </w:p>
    <w:p>
      <w:r>
        <w:t>旧源码的直接复用范围先向老师确认，复用部分注明原项目及作者。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  <w:snapToGrid w:val="0"/>
    </w:pPr>
    <w:rPr>
      <w:rFonts w:ascii="Hiragino Sans GB" w:hAnsi="Hiragino Sans GB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  <w:snapToGrid w:val="0"/>
    </w:pPr>
    <w:rPr>
      <w:rFonts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  <w:snapToGrid w:val="0"/>
    </w:pPr>
    <w:rPr>
      <w:rFonts w:ascii="Hiragino Sans GB" w:hAnsi="Hiragino Sans GB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snapToGrid w:val="0"/>
    </w:pPr>
    <w:rPr>
      <w:rFonts w:ascii="Hiragino Sans GB" w:hAnsi="Hiragino Sans GB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oftware-students-fall2026/web-app-exercise-Gardevo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Gardevoir Project 2 开发计划与分工</dc:title>
  <dc:subject>校园二手平台的任务顺序 共用内容和开发依赖</dc:subject>
  <dc:creator>Purple Sasquatch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