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462321dc15d6</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(108 VEGO-AI tests, 92 research-infrastructure tests plus 7 subtests, and 41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108 VEGO-AI tests, 92 research-infrastructure tests plus 7 subtests, and 41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462321dc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462321dc15d6f2d865a3c7f804bbea289e04cf6d</dc:description>
  <cp:lastModifiedBy>VEGO-AI Research Project</cp:lastModifiedBy>
  <cp:revision>1</cp:revision>
  <dcterms:created xsi:type="dcterms:W3CDTF">2026-07-25T18:41:52Z</dcterms:created>
  <dcterms:modified xsi:type="dcterms:W3CDTF">2026-07-25T18:41:52Z</dcterms:modified>
  <cp:category/>
</cp:coreProperties>
</file>