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r>
        <w:t xml:space="preserve"> </w:t>
      </w:r>
      <w:r>
        <w:t xml:space="preserve">or</w:t>
      </w:r>
      <w:r>
        <w:t xml:space="preserve"> </w:t>
      </w:r>
      <w:r>
        <w:t xml:space="preserve">Paul</w:t>
      </w:r>
      <w:r>
        <w:t xml:space="preserve"> </w:t>
      </w:r>
      <w:r>
        <w:t xml:space="preserve">Forte</w:t>
      </w:r>
      <w:r>
        <w:t xml:space="preserve"> </w:t>
      </w:r>
      <w:r>
        <w:t xml:space="preserve">(</w:t>
      </w:r>
      <w:hyperlink r:id="rId21">
        <w:r>
          <w:rPr>
            <w:rStyle w:val="Hyperlink"/>
          </w:rPr>
          <w:t xml:space="preserve">paul.forte@nhs.net</w:t>
        </w:r>
      </w:hyperlink>
      <w:r>
        <w:t xml:space="preserve">)</w:t>
      </w:r>
    </w:p>
    <w:p>
      <w:pPr>
        <w:pStyle w:val="Date"/>
      </w:pPr>
      <w:r>
        <w:t xml:space="preserve">01</w:t>
      </w:r>
      <w:r>
        <w:t xml:space="preserve"> </w:t>
      </w:r>
      <w:r>
        <w:t xml:space="preserve">March,</w:t>
      </w:r>
      <w:r>
        <w:t xml:space="preserve"> </w:t>
      </w:r>
      <w:r>
        <w:t xml:space="preserve">2023</w:t>
      </w:r>
    </w:p>
    <w:bookmarkStart w:id="22"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2"/>
    <w:bookmarkStart w:id="26"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4" name="Picture"/>
            <a:graphic>
              <a:graphicData uri="http://schemas.openxmlformats.org/drawingml/2006/picture">
                <pic:pic>
                  <pic:nvPicPr>
                    <pic:cNvPr descr="images/flowmap.png" id="25" name="Picture"/>
                    <pic:cNvPicPr>
                      <a:picLocks noChangeArrowheads="1" noChangeAspect="1"/>
                    </pic:cNvPicPr>
                  </pic:nvPicPr>
                  <pic:blipFill>
                    <a:blip r:embed="rId23"/>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6"/>
    <w:bookmarkStart w:id="30"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8" name="Picture"/>
            <a:graphic>
              <a:graphicData uri="http://schemas.openxmlformats.org/drawingml/2006/picture">
                <pic:pic>
                  <pic:nvPicPr>
                    <pic:cNvPr descr="images/wflow.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30"/>
    <w:bookmarkStart w:id="31"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1"/>
    <w:bookmarkStart w:id="38" w:name="referrals"/>
    <w:p>
      <w:pPr>
        <w:pStyle w:val="Heading3"/>
      </w:pPr>
      <w:r>
        <w:rPr>
          <w:iCs/>
          <w:i/>
        </w:rPr>
        <w:t xml:space="preserve">Referrals:</w:t>
      </w:r>
    </w:p>
    <w:p>
      <w:pPr>
        <w:pStyle w:val="FirstParagraph"/>
      </w:pPr>
      <w:r>
        <w:t xml:space="preserve">Referral patterns are based on the mean numbers of referrals for the past six months split by pathway and locality.</w:t>
      </w:r>
    </w:p>
    <w:p>
      <w:pPr>
        <w:numPr>
          <w:ilvl w:val="0"/>
          <w:numId w:val="1003"/>
        </w:numPr>
      </w:pPr>
      <w:r>
        <w:rPr>
          <w:bCs/>
          <w:b/>
        </w:rPr>
        <w:t xml:space="preserve">BArr</w:t>
      </w:r>
      <w:r>
        <w:t xml:space="preserve"> </w:t>
      </w:r>
      <w:r>
        <w:rPr>
          <w:iCs/>
          <w:i/>
        </w:rPr>
        <w:t xml:space="preserve">Baseline referrals</w:t>
      </w:r>
      <w:r>
        <w:br/>
      </w:r>
      <w:r>
        <w:drawing>
          <wp:inline>
            <wp:extent cx="5334000" cy="2667000"/>
            <wp:effectExtent b="0" l="0" r="0" t="0"/>
            <wp:docPr descr="" title="" id="33" name="Picture"/>
            <a:graphic>
              <a:graphicData uri="http://schemas.openxmlformats.org/drawingml/2006/picture">
                <pic:pic>
                  <pic:nvPicPr>
                    <pic:cNvPr descr="outputs/IPACS%20Report_files/figure-docx/BArr-plot-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3"/>
        </w:numPr>
      </w:pPr>
      <w:r>
        <w:rPr>
          <w:bCs/>
          <w:b/>
        </w:rPr>
        <w:t xml:space="preserve">S1Arr</w:t>
      </w:r>
      <w:r>
        <w:t xml:space="preserve"> </w:t>
      </w:r>
      <w:r>
        <w:rPr>
          <w:iCs/>
          <w:i/>
        </w:rPr>
        <w:t xml:space="preserve">Scenario 1 referrals</w:t>
      </w:r>
      <w:r>
        <w:br/>
      </w:r>
      <w:r>
        <w:drawing>
          <wp:inline>
            <wp:extent cx="5334000" cy="2667000"/>
            <wp:effectExtent b="0" l="0" r="0" t="0"/>
            <wp:docPr descr="" title="" id="36" name="Picture"/>
            <a:graphic>
              <a:graphicData uri="http://schemas.openxmlformats.org/drawingml/2006/picture">
                <pic:pic>
                  <pic:nvPicPr>
                    <pic:cNvPr descr="outputs/IPACS%20Report_files/figure-docx/SArr-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2"/>
        <w:gridCol w:w="2375"/>
        <w:gridCol w:w="2163"/>
        <w:gridCol w:w="1810"/>
        <w:gridCol w:w="1598"/>
        <w:gridCol w:w="1669"/>
      </w:tblGrid>
      <w:tr>
        <w:trPr>
          <w:trHeight w:val="624" w:hRule="auto"/>
          <w:tblHeader/>
        </w:trPr>
        header1
        <w:tc>
          <w:tcPr>
            <w:gridSpan w:val="6"/>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 and Length of Stay Scenario Parameters</w:t>
            </w:r>
          </w:p>
        </w:tc>
      </w:tr>
      <w:tr>
        <w:trPr>
          <w:trHeight w:val="624"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Locality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 LoS</w:t>
            </w:r>
          </w:p>
        </w:tc>
      </w:tr>
      <w:tr>
        <w:trPr>
          <w:trHeight w:val="62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w:t>
            </w:r>
          </w:p>
        </w:tc>
      </w:tr>
      <w:tr>
        <w:trPr>
          <w:trHeight w:val="6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p>
        </w:tc>
      </w:tr>
      <w:tr>
        <w:trPr>
          <w:trHeight w:val="62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w:t>
            </w:r>
          </w:p>
        </w:tc>
      </w:tr>
      <w:tr>
        <w:trPr>
          <w:trHeight w:val="6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w:t>
            </w:r>
          </w:p>
        </w:tc>
      </w:tr>
      <w:tr>
        <w:trPr>
          <w:trHeight w:val="6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29.6</w:t>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w:t>
            </w:r>
          </w:p>
        </w:tc>
      </w:tr>
      <w:tr>
        <w:trPr>
          <w:trHeight w:val="62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43.6</w:t>
            </w:r>
          </w:p>
        </w:tc>
      </w:tr>
      <w:tr>
        <w:trPr>
          <w:trHeight w:val="62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62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P3_SG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30.1</w:t>
            </w:r>
          </w:p>
        </w:tc>
      </w:tr>
    </w:tbl>
    <w:p>
      <w:r>
        <w:br w:type="page"/>
      </w:r>
    </w:p>
    <w:bookmarkEnd w:id="38"/>
    <w:bookmarkStart w:id="42" w:name="p1-bristol"/>
    <w:p>
      <w:pPr>
        <w:pStyle w:val="Heading2"/>
      </w:pPr>
      <w:r>
        <w:t xml:space="preserve">P1 Bristol</w:t>
      </w:r>
    </w:p>
    <w:p>
      <w:pPr>
        <w:pStyle w:val="FirstParagraph"/>
      </w:pPr>
      <w:r>
        <w:drawing>
          <wp:inline>
            <wp:extent cx="5334000" cy="6400800"/>
            <wp:effectExtent b="0" l="0" r="0" t="0"/>
            <wp:docPr descr="" title="" id="40" name="Picture"/>
            <a:graphic>
              <a:graphicData uri="http://schemas.openxmlformats.org/drawingml/2006/picture">
                <pic:pic>
                  <pic:nvPicPr>
                    <pic:cNvPr descr="outputs/IPACS%20Report_files/figure-docx/P1-B-1.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2"/>
    <w:bookmarkStart w:id="46" w:name="p1-north-somerset"/>
    <w:p>
      <w:pPr>
        <w:pStyle w:val="Heading2"/>
      </w:pPr>
      <w:r>
        <w:t xml:space="preserve">P1 North Somerset</w:t>
      </w:r>
    </w:p>
    <w:p>
      <w:pPr>
        <w:pStyle w:val="FirstParagraph"/>
      </w:pPr>
      <w:r>
        <w:drawing>
          <wp:inline>
            <wp:extent cx="5334000" cy="6400800"/>
            <wp:effectExtent b="0" l="0" r="0" t="0"/>
            <wp:docPr descr="" title="" id="44" name="Picture"/>
            <a:graphic>
              <a:graphicData uri="http://schemas.openxmlformats.org/drawingml/2006/picture">
                <pic:pic>
                  <pic:nvPicPr>
                    <pic:cNvPr descr="outputs/IPACS%20Report_files/figure-docx/P1-NS-1.png" id="45"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6"/>
    <w:bookmarkStart w:id="50" w:name="p1-south-gloucestershire"/>
    <w:p>
      <w:pPr>
        <w:pStyle w:val="Heading2"/>
      </w:pPr>
      <w:r>
        <w:t xml:space="preserve">P1 South Gloucestershire</w:t>
      </w:r>
    </w:p>
    <w:p>
      <w:pPr>
        <w:pStyle w:val="FirstParagraph"/>
      </w:pPr>
      <w:r>
        <w:drawing>
          <wp:inline>
            <wp:extent cx="5334000" cy="6400800"/>
            <wp:effectExtent b="0" l="0" r="0" t="0"/>
            <wp:docPr descr="" title="" id="48" name="Picture"/>
            <a:graphic>
              <a:graphicData uri="http://schemas.openxmlformats.org/drawingml/2006/picture">
                <pic:pic>
                  <pic:nvPicPr>
                    <pic:cNvPr descr="outputs/IPACS%20Report_files/figure-docx/P1-SG-1.png" id="49"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0"/>
    <w:bookmarkStart w:id="54" w:name="p2-bristol"/>
    <w:p>
      <w:pPr>
        <w:pStyle w:val="Heading2"/>
      </w:pPr>
      <w:r>
        <w:t xml:space="preserve">P2 Bristol</w:t>
      </w:r>
    </w:p>
    <w:p>
      <w:pPr>
        <w:pStyle w:val="FirstParagraph"/>
      </w:pPr>
      <w:r>
        <w:drawing>
          <wp:inline>
            <wp:extent cx="5334000" cy="6400800"/>
            <wp:effectExtent b="0" l="0" r="0" t="0"/>
            <wp:docPr descr="" title="" id="52" name="Picture"/>
            <a:graphic>
              <a:graphicData uri="http://schemas.openxmlformats.org/drawingml/2006/picture">
                <pic:pic>
                  <pic:nvPicPr>
                    <pic:cNvPr descr="outputs/IPACS%20Report_files/figure-docx/P2-B-1.png" id="53"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4"/>
    <w:bookmarkStart w:id="58" w:name="p2-north-somerset"/>
    <w:p>
      <w:pPr>
        <w:pStyle w:val="Heading2"/>
      </w:pPr>
      <w:r>
        <w:t xml:space="preserve">P2 North Somerset</w:t>
      </w:r>
    </w:p>
    <w:p>
      <w:pPr>
        <w:pStyle w:val="FirstParagraph"/>
      </w:pPr>
      <w:r>
        <w:drawing>
          <wp:inline>
            <wp:extent cx="5334000" cy="6400800"/>
            <wp:effectExtent b="0" l="0" r="0" t="0"/>
            <wp:docPr descr="" title="" id="56" name="Picture"/>
            <a:graphic>
              <a:graphicData uri="http://schemas.openxmlformats.org/drawingml/2006/picture">
                <pic:pic>
                  <pic:nvPicPr>
                    <pic:cNvPr descr="outputs/IPACS%20Report_files/figure-docx/P2-NS-1.png" id="57"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8"/>
    <w:bookmarkStart w:id="62" w:name="p2-south-gloucestershire"/>
    <w:p>
      <w:pPr>
        <w:pStyle w:val="Heading2"/>
      </w:pPr>
      <w:r>
        <w:t xml:space="preserve">P2 South Gloucestershire</w:t>
      </w:r>
    </w:p>
    <w:p>
      <w:pPr>
        <w:pStyle w:val="FirstParagraph"/>
      </w:pPr>
      <w:r>
        <w:drawing>
          <wp:inline>
            <wp:extent cx="5334000" cy="6400800"/>
            <wp:effectExtent b="0" l="0" r="0" t="0"/>
            <wp:docPr descr="" title="" id="60" name="Picture"/>
            <a:graphic>
              <a:graphicData uri="http://schemas.openxmlformats.org/drawingml/2006/picture">
                <pic:pic>
                  <pic:nvPicPr>
                    <pic:cNvPr descr="outputs/IPACS%20Report_files/figure-docx/P2-SG-1.png" id="61"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2"/>
    <w:bookmarkStart w:id="66" w:name="p3-bristol"/>
    <w:p>
      <w:pPr>
        <w:pStyle w:val="Heading2"/>
      </w:pPr>
      <w:r>
        <w:t xml:space="preserve">P3 Bristol</w:t>
      </w:r>
    </w:p>
    <w:p>
      <w:pPr>
        <w:pStyle w:val="FirstParagraph"/>
      </w:pPr>
      <w:r>
        <w:drawing>
          <wp:inline>
            <wp:extent cx="5334000" cy="6400800"/>
            <wp:effectExtent b="0" l="0" r="0" t="0"/>
            <wp:docPr descr="" title="" id="64" name="Picture"/>
            <a:graphic>
              <a:graphicData uri="http://schemas.openxmlformats.org/drawingml/2006/picture">
                <pic:pic>
                  <pic:nvPicPr>
                    <pic:cNvPr descr="outputs/IPACS%20Report_files/figure-docx/P3-B-1.png" id="65"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70" w:name="p3-north-somerset"/>
    <w:p>
      <w:pPr>
        <w:pStyle w:val="Heading2"/>
      </w:pPr>
      <w:r>
        <w:t xml:space="preserve">P3 North Somerset</w:t>
      </w:r>
    </w:p>
    <w:p>
      <w:pPr>
        <w:pStyle w:val="FirstParagraph"/>
      </w:pPr>
      <w:r>
        <w:drawing>
          <wp:inline>
            <wp:extent cx="5334000" cy="6400800"/>
            <wp:effectExtent b="0" l="0" r="0" t="0"/>
            <wp:docPr descr="" title="" id="68" name="Picture"/>
            <a:graphic>
              <a:graphicData uri="http://schemas.openxmlformats.org/drawingml/2006/picture">
                <pic:pic>
                  <pic:nvPicPr>
                    <pic:cNvPr descr="outputs/IPACS%20Report_files/figure-docx/P3-NS-1.png" id="69"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74" w:name="p3-south-gloucestershire"/>
    <w:p>
      <w:pPr>
        <w:pStyle w:val="Heading2"/>
      </w:pPr>
      <w:r>
        <w:t xml:space="preserve">P3 South Gloucestershire</w:t>
      </w:r>
    </w:p>
    <w:p>
      <w:pPr>
        <w:pStyle w:val="FirstParagraph"/>
      </w:pPr>
      <w:r>
        <w:drawing>
          <wp:inline>
            <wp:extent cx="5334000" cy="6400800"/>
            <wp:effectExtent b="0" l="0" r="0" t="0"/>
            <wp:docPr descr="" title="" id="72" name="Picture"/>
            <a:graphic>
              <a:graphicData uri="http://schemas.openxmlformats.org/drawingml/2006/picture">
                <pic:pic>
                  <pic:nvPicPr>
                    <pic:cNvPr descr="outputs/IPACS%20Report_files/figure-docx/P3-SG-1.png" id="73"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 or Paul Forte (paul.forte@nhs.net)</dc:creator>
  <cp:keywords/>
  <dcterms:created xsi:type="dcterms:W3CDTF">2023-03-01T14:52:08Z</dcterms:created>
  <dcterms:modified xsi:type="dcterms:W3CDTF">2023-03-01T14:52:08Z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 March, 2023</vt:lpwstr>
  </property>
  <property fmtid="{D5CDD505-2E9C-101B-9397-08002B2CF9AE}" pid="3" name="output">
    <vt:lpwstr>word_document</vt:lpwstr>
  </property>
</Properties>
</file>