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400" w:hRule="atLeast"/>
        </w:trPr>
        <w:tc>
          <w:tcPr>
            <w:tcW w:type="dxa" w:w="9638"/>
            <w:tcBorders>
              <w:top w:val="none" w:color="FFFFFF" w:sz="0"/>
              <w:left w:val="none" w:color="FFFFFF" w:sz="0"/>
              <w:bottom w:val="none" w:color="FFFFFF" w:sz="0"/>
              <w:right w:val="none" w:color="FFFFFF" w:sz="0"/>
            </w:tcBorders>
            <w:shd w:fill="0E1514" w:color="auto" w:val="clear"/>
            <w:tcMar>
              <w:top w:type="dxa" w:w="500"/>
              <w:left w:type="dxa" w:w="300"/>
              <w:bottom w:type="dxa" w:w="300"/>
              <w:right w:type="dxa" w:w="300"/>
            </w:tcMar>
          </w:tcPr>
          <w:p>
            <w:pPr>
              <w:bidi/>
              <w:spacing w:after="200" w:before="0" w:line="340"/>
              <w:jc w:val="center"/>
            </w:pPr>
            <w:r>
              <w:rPr>
                <w:rFonts w:ascii="Arial" w:cs="Arial" w:eastAsia="Arial" w:hAnsi="Arial"/>
                <w:b/>
                <w:bCs/>
                <w:color w:val="4DA58B"/>
                <w:sz w:val="28"/>
                <w:szCs w:val="28"/>
                <w:rtl/>
              </w:rPr>
              <w:t xml:space="preserve">وثيقة تعريفية</w:t>
            </w:r>
          </w:p>
          <w:p>
            <w:pPr>
              <w:bidi/>
              <w:spacing w:after="200" w:before="0" w:line="420"/>
              <w:jc w:val="center"/>
            </w:pPr>
            <w:r>
              <w:rPr>
                <w:rFonts w:ascii="Arial" w:cs="Arial" w:eastAsia="Arial" w:hAnsi="Arial"/>
                <w:b/>
                <w:bCs/>
                <w:color w:val="FFFFFF"/>
                <w:sz w:val="68"/>
                <w:szCs w:val="68"/>
                <w:rtl/>
              </w:rPr>
              <w:t xml:space="preserve">تطبيق إدارة السوبرماركت</w:t>
            </w:r>
          </w:p>
          <w:p>
            <w:pPr>
              <w:bidi/>
              <w:spacing w:after="500" w:before="0" w:line="340"/>
              <w:jc w:val="center"/>
            </w:pPr>
            <w:r>
              <w:rPr>
                <w:rFonts w:ascii="Arial" w:cs="Arial" w:eastAsia="Arial" w:hAnsi="Arial"/>
                <w:color w:val="B8CCC6"/>
                <w:sz w:val="28"/>
                <w:szCs w:val="28"/>
                <w:rtl/>
              </w:rPr>
              <w:t xml:space="preserve">المبيعات والمخزون والمشتريات والمصاريف والتقارير في تطبيق واحد</w:t>
            </w:r>
          </w:p>
          <w:p>
            <w:pPr>
              <w:spacing w:after="500"/>
              <w:jc w:val="center"/>
            </w:pPr>
            <w:r>
              <w:drawing>
                <wp:inline distT="0" distB="0" distL="0" distR="0">
                  <wp:extent cx="1905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3895725"/>
                          </a:xfrm>
                          <a:prstGeom prst="rect">
                            <a:avLst/>
                          </a:prstGeom>
                        </pic:spPr>
                      </pic:pic>
                    </a:graphicData>
                  </a:graphic>
                </wp:inline>
              </w:drawing>
            </w:r>
            <w:r>
              <w:t xml:space="preserve">     </w:t>
            </w:r>
            <w:r>
              <w:drawing>
                <wp:inline distT="0" distB="0" distL="0" distR="0">
                  <wp:extent cx="1905000" cy="38957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3895725"/>
                          </a:xfrm>
                          <a:prstGeom prst="rect">
                            <a:avLst/>
                          </a:prstGeom>
                        </pic:spPr>
                      </pic:pic>
                    </a:graphicData>
                  </a:graphic>
                </wp:inline>
              </w:drawing>
            </w:r>
          </w:p>
          <w:p>
            <w:pPr>
              <w:bidi/>
              <w:spacing w:after="40" w:before="0" w:line="340"/>
              <w:jc w:val="center"/>
            </w:pPr>
            <w:r>
              <w:rPr>
                <w:rFonts w:ascii="Arial" w:cs="Arial" w:eastAsia="Arial" w:hAnsi="Arial"/>
                <w:color w:val="FFFFFF"/>
                <w:sz w:val="24"/>
                <w:szCs w:val="24"/>
                <w:rtl/>
              </w:rPr>
              <w:t xml:space="preserve">الهاتف: 0933968244</w:t>
            </w:r>
          </w:p>
          <w:p>
            <w:pPr>
              <w:bidi/>
              <w:spacing w:after="0" w:before="0" w:line="340"/>
              <w:jc w:val="center"/>
            </w:pPr>
            <w:r>
              <w:rPr>
                <w:rFonts w:ascii="Arial" w:cs="Arial" w:eastAsia="Arial" w:hAnsi="Arial"/>
                <w:color w:val="FFFFFF"/>
                <w:sz w:val="24"/>
                <w:szCs w:val="24"/>
                <w:rtl/>
              </w:rPr>
              <w:t xml:space="preserve">البريد الإلكتروني: dev.alihussainhabib@gmail.com</w:t>
            </w:r>
          </w:p>
        </w:tc>
      </w:tr>
    </w:tbl>
    <w:p>
      <w:pPr>
        <w:sectPr>
          <w:pgSz w:w="11906" w:h="16838" w:orient="portrait"/>
          <w:pgMar w:top="567" w:right="1134" w:bottom="567" w:left="1134" w:header="708" w:footer="708" w:gutter="0"/>
          <w:pgNumType/>
          <w:docGrid w:linePitch="360"/>
        </w:sectPr>
      </w:pPr>
    </w:p>
    <w:p>
      <w:pPr>
        <w:bidi/>
        <w:spacing w:after="200"/>
      </w:pPr>
      <w:r>
        <w:rPr>
          <w:rFonts w:ascii="Arial" w:cs="Arial" w:eastAsia="Arial" w:hAnsi="Arial"/>
          <w:b/>
          <w:bCs/>
          <w:color w:val="0E1514"/>
          <w:sz w:val="40"/>
          <w:szCs w:val="40"/>
          <w:rtl/>
        </w:rPr>
        <w:t xml:space="preserve">الفهرس</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400"/>
        <w:gridCol w:w="1238"/>
      </w:tblGrid>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0"/>
            </w:tcMar>
          </w:tcPr>
          <w:p>
            <w:pPr>
              <w:bidi/>
              <w:spacing w:after="0" w:before="0" w:line="280"/>
            </w:pPr>
            <w:r>
              <w:rPr>
                <w:rFonts w:ascii="Arial" w:cs="Arial" w:eastAsia="Arial" w:hAnsi="Arial"/>
                <w:b/>
                <w:bCs/>
                <w:color w:val="0E1514"/>
                <w:sz w:val="24"/>
                <w:szCs w:val="24"/>
                <w:rtl/>
              </w:rPr>
              <w:t xml:space="preserve">1. نبذة عن التطبيق</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3</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0"/>
            </w:tcMar>
          </w:tcPr>
          <w:p>
            <w:pPr>
              <w:bidi/>
              <w:spacing w:after="0" w:before="0" w:line="280"/>
            </w:pPr>
            <w:r>
              <w:rPr>
                <w:rFonts w:ascii="Arial" w:cs="Arial" w:eastAsia="Arial" w:hAnsi="Arial"/>
                <w:b/>
                <w:bCs/>
                <w:color w:val="0E1514"/>
                <w:sz w:val="24"/>
                <w:szCs w:val="24"/>
                <w:rtl/>
              </w:rPr>
              <w:t xml:space="preserve">2. الأهداف</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3</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0"/>
            </w:tcMar>
          </w:tcPr>
          <w:p>
            <w:pPr>
              <w:bidi/>
              <w:spacing w:after="0" w:before="0" w:line="280"/>
            </w:pPr>
            <w:r>
              <w:rPr>
                <w:rFonts w:ascii="Arial" w:cs="Arial" w:eastAsia="Arial" w:hAnsi="Arial"/>
                <w:b/>
                <w:bCs/>
                <w:color w:val="0E1514"/>
                <w:sz w:val="24"/>
                <w:szCs w:val="24"/>
                <w:rtl/>
              </w:rPr>
              <w:t xml:space="preserve">3. الميزات الرئيسية</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4</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0"/>
            </w:tcMar>
          </w:tcPr>
          <w:p>
            <w:pPr>
              <w:bidi/>
              <w:spacing w:after="0" w:before="0" w:line="280"/>
            </w:pPr>
            <w:r>
              <w:rPr>
                <w:rFonts w:ascii="Arial" w:cs="Arial" w:eastAsia="Arial" w:hAnsi="Arial"/>
                <w:b/>
                <w:bCs/>
                <w:color w:val="0E1514"/>
                <w:sz w:val="24"/>
                <w:szCs w:val="24"/>
                <w:rtl/>
              </w:rPr>
              <w:t xml:space="preserve">4. شرح الأقسام وطريقة الاستخدام</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5</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360"/>
            </w:tcMar>
          </w:tcPr>
          <w:p>
            <w:pPr>
              <w:bidi/>
              <w:spacing w:after="0" w:before="0" w:line="280"/>
            </w:pPr>
            <w:r>
              <w:rPr>
                <w:rFonts w:ascii="Arial" w:cs="Arial" w:eastAsia="Arial" w:hAnsi="Arial"/>
                <w:b w:val="false"/>
                <w:bCs w:val="false"/>
                <w:color w:val="333333"/>
                <w:sz w:val="22"/>
                <w:szCs w:val="22"/>
                <w:rtl/>
              </w:rPr>
              <w:t xml:space="preserve">4.1 لوحة التحكم</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5</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360"/>
            </w:tcMar>
          </w:tcPr>
          <w:p>
            <w:pPr>
              <w:bidi/>
              <w:spacing w:after="0" w:before="0" w:line="280"/>
            </w:pPr>
            <w:r>
              <w:rPr>
                <w:rFonts w:ascii="Arial" w:cs="Arial" w:eastAsia="Arial" w:hAnsi="Arial"/>
                <w:b w:val="false"/>
                <w:bCs w:val="false"/>
                <w:color w:val="333333"/>
                <w:sz w:val="22"/>
                <w:szCs w:val="22"/>
                <w:rtl/>
              </w:rPr>
              <w:t xml:space="preserve">4.2 المنتجات والتصنيفات</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5</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360"/>
            </w:tcMar>
          </w:tcPr>
          <w:p>
            <w:pPr>
              <w:bidi/>
              <w:spacing w:after="0" w:before="0" w:line="280"/>
            </w:pPr>
            <w:r>
              <w:rPr>
                <w:rFonts w:ascii="Arial" w:cs="Arial" w:eastAsia="Arial" w:hAnsi="Arial"/>
                <w:b w:val="false"/>
                <w:bCs w:val="false"/>
                <w:color w:val="333333"/>
                <w:sz w:val="22"/>
                <w:szCs w:val="22"/>
                <w:rtl/>
              </w:rPr>
              <w:t xml:space="preserve">4.3 التصفية والتصنيفات وتصدير المخزون</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6</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360"/>
            </w:tcMar>
          </w:tcPr>
          <w:p>
            <w:pPr>
              <w:bidi/>
              <w:spacing w:after="0" w:before="0" w:line="280"/>
            </w:pPr>
            <w:r>
              <w:rPr>
                <w:rFonts w:ascii="Arial" w:cs="Arial" w:eastAsia="Arial" w:hAnsi="Arial"/>
                <w:b w:val="false"/>
                <w:bCs w:val="false"/>
                <w:color w:val="333333"/>
                <w:sz w:val="22"/>
                <w:szCs w:val="22"/>
                <w:rtl/>
              </w:rPr>
              <w:t xml:space="preserve">4.4 نقطة البيع</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6</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360"/>
            </w:tcMar>
          </w:tcPr>
          <w:p>
            <w:pPr>
              <w:bidi/>
              <w:spacing w:after="0" w:before="0" w:line="280"/>
            </w:pPr>
            <w:r>
              <w:rPr>
                <w:rFonts w:ascii="Arial" w:cs="Arial" w:eastAsia="Arial" w:hAnsi="Arial"/>
                <w:b w:val="false"/>
                <w:bCs w:val="false"/>
                <w:color w:val="333333"/>
                <w:sz w:val="22"/>
                <w:szCs w:val="22"/>
                <w:rtl/>
              </w:rPr>
              <w:t xml:space="preserve">4.5 الفواتير وسجل المبيعات</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7</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360"/>
            </w:tcMar>
          </w:tcPr>
          <w:p>
            <w:pPr>
              <w:bidi/>
              <w:spacing w:after="0" w:before="0" w:line="280"/>
            </w:pPr>
            <w:r>
              <w:rPr>
                <w:rFonts w:ascii="Arial" w:cs="Arial" w:eastAsia="Arial" w:hAnsi="Arial"/>
                <w:b w:val="false"/>
                <w:bCs w:val="false"/>
                <w:color w:val="333333"/>
                <w:sz w:val="22"/>
                <w:szCs w:val="22"/>
                <w:rtl/>
              </w:rPr>
              <w:t xml:space="preserve">4.6 تصدير الفاتورة وطباعتها</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7</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360"/>
            </w:tcMar>
          </w:tcPr>
          <w:p>
            <w:pPr>
              <w:bidi/>
              <w:spacing w:after="0" w:before="0" w:line="280"/>
            </w:pPr>
            <w:r>
              <w:rPr>
                <w:rFonts w:ascii="Arial" w:cs="Arial" w:eastAsia="Arial" w:hAnsi="Arial"/>
                <w:b w:val="false"/>
                <w:bCs w:val="false"/>
                <w:color w:val="333333"/>
                <w:sz w:val="22"/>
                <w:szCs w:val="22"/>
                <w:rtl/>
              </w:rPr>
              <w:t xml:space="preserve">4.7 المشتريات</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8</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360"/>
            </w:tcMar>
          </w:tcPr>
          <w:p>
            <w:pPr>
              <w:bidi/>
              <w:spacing w:after="0" w:before="0" w:line="280"/>
            </w:pPr>
            <w:r>
              <w:rPr>
                <w:rFonts w:ascii="Arial" w:cs="Arial" w:eastAsia="Arial" w:hAnsi="Arial"/>
                <w:b w:val="false"/>
                <w:bCs w:val="false"/>
                <w:color w:val="333333"/>
                <w:sz w:val="22"/>
                <w:szCs w:val="22"/>
                <w:rtl/>
              </w:rPr>
              <w:t xml:space="preserve">4.8 الموردون</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8</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360"/>
            </w:tcMar>
          </w:tcPr>
          <w:p>
            <w:pPr>
              <w:bidi/>
              <w:spacing w:after="0" w:before="0" w:line="280"/>
            </w:pPr>
            <w:r>
              <w:rPr>
                <w:rFonts w:ascii="Arial" w:cs="Arial" w:eastAsia="Arial" w:hAnsi="Arial"/>
                <w:b w:val="false"/>
                <w:bCs w:val="false"/>
                <w:color w:val="333333"/>
                <w:sz w:val="22"/>
                <w:szCs w:val="22"/>
                <w:rtl/>
              </w:rPr>
              <w:t xml:space="preserve">4.9 المصاريف</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9</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360"/>
            </w:tcMar>
          </w:tcPr>
          <w:p>
            <w:pPr>
              <w:bidi/>
              <w:spacing w:after="0" w:before="0" w:line="280"/>
            </w:pPr>
            <w:r>
              <w:rPr>
                <w:rFonts w:ascii="Arial" w:cs="Arial" w:eastAsia="Arial" w:hAnsi="Arial"/>
                <w:b w:val="false"/>
                <w:bCs w:val="false"/>
                <w:color w:val="333333"/>
                <w:sz w:val="22"/>
                <w:szCs w:val="22"/>
                <w:rtl/>
              </w:rPr>
              <w:t xml:space="preserve">4.10 التقارير</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9</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360"/>
            </w:tcMar>
          </w:tcPr>
          <w:p>
            <w:pPr>
              <w:bidi/>
              <w:spacing w:after="0" w:before="0" w:line="280"/>
            </w:pPr>
            <w:r>
              <w:rPr>
                <w:rFonts w:ascii="Arial" w:cs="Arial" w:eastAsia="Arial" w:hAnsi="Arial"/>
                <w:b w:val="false"/>
                <w:bCs w:val="false"/>
                <w:color w:val="333333"/>
                <w:sz w:val="22"/>
                <w:szCs w:val="22"/>
                <w:rtl/>
              </w:rPr>
              <w:t xml:space="preserve">4.11 تقرير الأرباح وتنبيهات المخزون</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10</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360"/>
            </w:tcMar>
          </w:tcPr>
          <w:p>
            <w:pPr>
              <w:bidi/>
              <w:spacing w:after="0" w:before="0" w:line="280"/>
            </w:pPr>
            <w:r>
              <w:rPr>
                <w:rFonts w:ascii="Arial" w:cs="Arial" w:eastAsia="Arial" w:hAnsi="Arial"/>
                <w:b w:val="false"/>
                <w:bCs w:val="false"/>
                <w:color w:val="333333"/>
                <w:sz w:val="22"/>
                <w:szCs w:val="22"/>
                <w:rtl/>
              </w:rPr>
              <w:t xml:space="preserve">4.12 ملصقات الباركود</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10</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360"/>
            </w:tcMar>
          </w:tcPr>
          <w:p>
            <w:pPr>
              <w:bidi/>
              <w:spacing w:after="0" w:before="0" w:line="280"/>
            </w:pPr>
            <w:r>
              <w:rPr>
                <w:rFonts w:ascii="Arial" w:cs="Arial" w:eastAsia="Arial" w:hAnsi="Arial"/>
                <w:b w:val="false"/>
                <w:bCs w:val="false"/>
                <w:color w:val="333333"/>
                <w:sz w:val="22"/>
                <w:szCs w:val="22"/>
                <w:rtl/>
              </w:rPr>
              <w:t xml:space="preserve">4.13 النسخ الاحتياطي والقفل</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11</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360"/>
            </w:tcMar>
          </w:tcPr>
          <w:p>
            <w:pPr>
              <w:bidi/>
              <w:spacing w:after="0" w:before="0" w:line="280"/>
            </w:pPr>
            <w:r>
              <w:rPr>
                <w:rFonts w:ascii="Arial" w:cs="Arial" w:eastAsia="Arial" w:hAnsi="Arial"/>
                <w:b w:val="false"/>
                <w:bCs w:val="false"/>
                <w:color w:val="333333"/>
                <w:sz w:val="22"/>
                <w:szCs w:val="22"/>
                <w:rtl/>
              </w:rPr>
              <w:t xml:space="preserve">4.14 الإعدادات</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11</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360"/>
            </w:tcMar>
          </w:tcPr>
          <w:p>
            <w:pPr>
              <w:bidi/>
              <w:spacing w:after="0" w:before="0" w:line="280"/>
            </w:pPr>
            <w:r>
              <w:rPr>
                <w:rFonts w:ascii="Arial" w:cs="Arial" w:eastAsia="Arial" w:hAnsi="Arial"/>
                <w:b w:val="false"/>
                <w:bCs w:val="false"/>
                <w:color w:val="333333"/>
                <w:sz w:val="22"/>
                <w:szCs w:val="22"/>
                <w:rtl/>
              </w:rPr>
              <w:t xml:space="preserve">4.15 بيانات المتجر واللغات والمظهر</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12</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0"/>
            </w:tcMar>
          </w:tcPr>
          <w:p>
            <w:pPr>
              <w:bidi/>
              <w:spacing w:after="0" w:before="0" w:line="280"/>
            </w:pPr>
            <w:r>
              <w:rPr>
                <w:rFonts w:ascii="Arial" w:cs="Arial" w:eastAsia="Arial" w:hAnsi="Arial"/>
                <w:b/>
                <w:bCs/>
                <w:color w:val="0E1514"/>
                <w:sz w:val="24"/>
                <w:szCs w:val="24"/>
                <w:rtl/>
              </w:rPr>
              <w:t xml:space="preserve">5. كيف تبدأ؟</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13</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0"/>
            </w:tcMar>
          </w:tcPr>
          <w:p>
            <w:pPr>
              <w:bidi/>
              <w:spacing w:after="0" w:before="0" w:line="280"/>
            </w:pPr>
            <w:r>
              <w:rPr>
                <w:rFonts w:ascii="Arial" w:cs="Arial" w:eastAsia="Arial" w:hAnsi="Arial"/>
                <w:b/>
                <w:bCs/>
                <w:color w:val="0E1514"/>
                <w:sz w:val="24"/>
                <w:szCs w:val="24"/>
                <w:rtl/>
              </w:rPr>
              <w:t xml:space="preserve">6. القيمة لصاحب المتجر</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13</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0"/>
            </w:tcMar>
          </w:tcPr>
          <w:p>
            <w:pPr>
              <w:bidi/>
              <w:spacing w:after="0" w:before="0" w:line="280"/>
            </w:pPr>
            <w:r>
              <w:rPr>
                <w:rFonts w:ascii="Arial" w:cs="Arial" w:eastAsia="Arial" w:hAnsi="Arial"/>
                <w:b/>
                <w:bCs/>
                <w:color w:val="0E1514"/>
                <w:sz w:val="24"/>
                <w:szCs w:val="24"/>
                <w:rtl/>
              </w:rPr>
              <w:t xml:space="preserve">7. ملاحظات مهمة</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13</w:t>
            </w:r>
          </w:p>
        </w:tc>
      </w:tr>
      <w:tr>
        <w:trPr>
          <w:cantSplit/>
        </w:trPr>
        <w:tc>
          <w:tcPr>
            <w:tcW w:type="dxa" w:w="8400"/>
            <w:tcBorders>
              <w:top w:val="none" w:color="FFFFFF" w:sz="0"/>
              <w:left w:val="none" w:color="FFFFFF" w:sz="0"/>
              <w:bottom w:val="dotted" w:color="B5CCC5" w:sz="4"/>
              <w:right w:val="none" w:color="FFFFFF" w:sz="0"/>
            </w:tcBorders>
            <w:tcMar>
              <w:top w:type="dxa" w:w="60"/>
              <w:bottom w:type="dxa" w:w="60"/>
              <w:right w:type="dxa" w:w="0"/>
            </w:tcMar>
          </w:tcPr>
          <w:p>
            <w:pPr>
              <w:bidi/>
              <w:spacing w:after="0" w:before="0" w:line="280"/>
            </w:pPr>
            <w:r>
              <w:rPr>
                <w:rFonts w:ascii="Arial" w:cs="Arial" w:eastAsia="Arial" w:hAnsi="Arial"/>
                <w:b/>
                <w:bCs/>
                <w:color w:val="0E1514"/>
                <w:sz w:val="24"/>
                <w:szCs w:val="24"/>
                <w:rtl/>
              </w:rPr>
              <w:t xml:space="preserve">8. التواصل</w:t>
            </w:r>
          </w:p>
        </w:tc>
        <w:tc>
          <w:tcPr>
            <w:tcW w:type="dxa" w:w="1238"/>
            <w:tcBorders>
              <w:top w:val="none" w:color="FFFFFF" w:sz="0"/>
              <w:left w:val="none" w:color="FFFFFF" w:sz="0"/>
              <w:bottom w:val="dotted" w:color="B5CCC5" w:sz="4"/>
              <w:right w:val="none" w:color="FFFFFF" w:sz="0"/>
            </w:tcBorders>
            <w:tcMar>
              <w:top w:type="dxa" w:w="60"/>
              <w:bottom w:type="dxa" w:w="60"/>
            </w:tcMar>
          </w:tcPr>
          <w:p>
            <w:pPr>
              <w:bidi/>
              <w:spacing w:after="0" w:before="0" w:line="280"/>
              <w:jc w:val="center"/>
            </w:pPr>
            <w:r>
              <w:rPr>
                <w:rFonts w:ascii="Arial" w:cs="Arial" w:eastAsia="Arial" w:hAnsi="Arial"/>
                <w:sz w:val="22"/>
                <w:szCs w:val="22"/>
                <w:rtl/>
              </w:rPr>
              <w:t xml:space="preserve">13</w:t>
            </w:r>
          </w:p>
        </w:tc>
      </w:tr>
    </w:tbl>
    <w:p>
      <w:r>
        <w:br w:type="page"/>
      </w:r>
    </w:p>
    <w:p>
      <w:pPr>
        <w:pStyle w:val="Heading1"/>
        <w:keepNext/>
        <w:bidi/>
        <w:spacing w:after="140" w:before="360"/>
      </w:pPr>
      <w:r>
        <w:rPr>
          <w:rFonts w:ascii="Arial" w:cs="Arial" w:eastAsia="Arial" w:hAnsi="Arial"/>
          <w:b/>
          <w:bCs/>
          <w:color w:val="0E1514"/>
          <w:sz w:val="36"/>
          <w:szCs w:val="36"/>
          <w:rtl/>
        </w:rPr>
        <w:t xml:space="preserve">1. نبذة عن التطبيق</w:t>
      </w:r>
    </w:p>
    <w:p>
      <w:pPr>
        <w:pStyle w:val="Heading2"/>
        <w:keepNext/>
        <w:bidi/>
        <w:spacing w:after="140" w:before="260"/>
      </w:pPr>
      <w:r>
        <w:rPr>
          <w:rFonts w:ascii="Arial" w:cs="Arial" w:eastAsia="Arial" w:hAnsi="Arial"/>
          <w:b/>
          <w:bCs/>
          <w:color w:val="2F7F68"/>
          <w:sz w:val="28"/>
          <w:szCs w:val="28"/>
          <w:rtl/>
        </w:rPr>
        <w:t xml:space="preserve">ما هو التطبيق؟</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938"/>
        <w:gridCol w:w="2700"/>
      </w:tblGrid>
      <w:tr>
        <w:trPr>
          <w:cantSplit/>
        </w:trPr>
        <w:tc>
          <w:tcPr>
            <w:tcW w:type="dxa" w:w="6938"/>
            <w:tcBorders>
              <w:top w:val="none" w:color="FFFFFF" w:sz="0"/>
              <w:left w:val="none" w:color="FFFFFF" w:sz="0"/>
              <w:bottom w:val="none" w:color="FFFFFF" w:sz="0"/>
              <w:right w:val="none" w:color="FFFFFF" w:sz="0"/>
            </w:tcBorders>
            <w:tcMar>
              <w:left w:type="dxa" w:w="120"/>
              <w:right w:type="dxa" w:w="120"/>
            </w:tcMar>
            <w:vAlign w:val="top"/>
          </w:tcPr>
          <w:p>
            <w:pPr>
              <w:bidi/>
              <w:spacing w:after="120" w:before="0" w:line="340"/>
            </w:pPr>
            <w:r>
              <w:rPr>
                <w:rFonts w:ascii="Arial" w:cs="Arial" w:eastAsia="Arial" w:hAnsi="Arial"/>
                <w:sz w:val="24"/>
                <w:szCs w:val="24"/>
                <w:rtl/>
              </w:rPr>
              <w:t xml:space="preserve">تطبيق لإدارة السوبرماركت بواجهة عربية بالكامل (من اليمين إلى اليسار). يجمع في مكان واحد العمليات اليومية التي يحتاجها صاحب المتجر: البيع على نقطة البيع، وإدارة المنتجات والمخزون، وتسجيل المشتريات ومتابعة الموردين، وتسجيل المصاريف، وعرض التقارير.</w:t>
            </w:r>
          </w:p>
          <w:p>
            <w:pPr>
              <w:bidi/>
              <w:spacing w:after="120" w:before="0" w:line="340"/>
            </w:pPr>
            <w:r>
              <w:rPr>
                <w:rFonts w:ascii="Arial" w:cs="Arial" w:eastAsia="Arial" w:hAnsi="Arial"/>
                <w:sz w:val="24"/>
                <w:szCs w:val="24"/>
                <w:rtl/>
              </w:rPr>
              <w:t xml:space="preserve">عند فتح التطبيق تظهر لوحة تحكم تعرض مؤشرات سريعة، ويمكن الانتقال إلى بقية الأقسام من شريط سفلي يضم: الرئيسية، المنتجات، المبيعات، المشتريات، الموردون، المصاريف، التقارير، الإعدادات.</w:t>
            </w:r>
          </w:p>
          <w:p>
            <w:pPr>
              <w:bidi/>
              <w:spacing w:after="120" w:before="0" w:line="340"/>
            </w:pPr>
            <w:r>
              <w:rPr>
                <w:rFonts w:ascii="Arial" w:cs="Arial" w:eastAsia="Arial" w:hAnsi="Arial"/>
                <w:color w:val="5F6F6B"/>
                <w:sz w:val="21"/>
                <w:szCs w:val="21"/>
                <w:rtl/>
              </w:rPr>
              <w:t xml:space="preserve">جميع الصور في هذه الوثيقة مأخوذة من التطبيق نفسه وتعرض بيانات تجريبية.</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3" name="dashboard" descr="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لوحة التحكم</w:t>
            </w:r>
          </w:p>
        </w:tc>
      </w:tr>
    </w:tbl>
    <w:p>
      <w:pPr>
        <w:bidi/>
        <w:spacing w:after="80" w:before="0" w:line="340"/>
      </w:pPr>
      <w:r>
        <w:rPr>
          <w:rFonts w:ascii="Arial" w:cs="Arial" w:eastAsia="Arial" w:hAnsi="Arial"/>
          <w:sz w:val="24"/>
          <w:szCs w:val="24"/>
          <w:rtl/>
        </w:rPr>
        <w:t xml:space="preserve"/>
      </w:r>
    </w:p>
    <w:p>
      <w:pPr>
        <w:pStyle w:val="Heading1"/>
        <w:keepNext/>
        <w:bidi/>
        <w:spacing w:after="140" w:before="360"/>
      </w:pPr>
      <w:r>
        <w:rPr>
          <w:rFonts w:ascii="Arial" w:cs="Arial" w:eastAsia="Arial" w:hAnsi="Arial"/>
          <w:b/>
          <w:bCs/>
          <w:color w:val="0E1514"/>
          <w:sz w:val="36"/>
          <w:szCs w:val="36"/>
          <w:rtl/>
        </w:rPr>
        <w:t xml:space="preserve">2. الأهداف</w:t>
      </w:r>
    </w:p>
    <w:p>
      <w:pPr>
        <w:bidi/>
        <w:spacing w:after="120" w:before="0" w:line="340"/>
      </w:pPr>
      <w:r>
        <w:rPr>
          <w:rFonts w:ascii="Arial" w:cs="Arial" w:eastAsia="Arial" w:hAnsi="Arial"/>
          <w:sz w:val="24"/>
          <w:szCs w:val="24"/>
          <w:rtl/>
        </w:rPr>
        <w:t xml:space="preserve">يهدف التطبيق، بحسب الوظائف الظاهرة فيه، إلى مساعدة صاحب المتجر على:</w:t>
      </w:r>
    </w:p>
    <w:p>
      <w:pPr>
        <w:pStyle w:val="ListParagraph"/>
        <w:numPr>
          <w:ilvl w:val="0"/>
          <w:numId w:val="2"/>
        </w:numPr>
        <w:bidi/>
        <w:spacing w:after="60" w:before="0" w:line="340"/>
      </w:pPr>
      <w:r>
        <w:rPr>
          <w:rFonts w:ascii="Arial" w:cs="Arial" w:eastAsia="Arial" w:hAnsi="Arial"/>
          <w:sz w:val="24"/>
          <w:szCs w:val="24"/>
          <w:rtl/>
        </w:rPr>
        <w:t xml:space="preserve">تنفيذ عمليات البيع وإصدار الفواتير بسرعة، مع الخصم والضريبة وطرق الدفع.</w:t>
      </w:r>
    </w:p>
    <w:p>
      <w:pPr>
        <w:pStyle w:val="ListParagraph"/>
        <w:numPr>
          <w:ilvl w:val="0"/>
          <w:numId w:val="2"/>
        </w:numPr>
        <w:bidi/>
        <w:spacing w:after="60" w:before="0" w:line="340"/>
      </w:pPr>
      <w:r>
        <w:rPr>
          <w:rFonts w:ascii="Arial" w:cs="Arial" w:eastAsia="Arial" w:hAnsi="Arial"/>
          <w:sz w:val="24"/>
          <w:szCs w:val="24"/>
          <w:rtl/>
        </w:rPr>
        <w:t xml:space="preserve">معرفة حالة المخزون: المنتجات منخفضة المخزون، والراكدة، وقريبة الانتهاء.</w:t>
      </w:r>
    </w:p>
    <w:p>
      <w:pPr>
        <w:pStyle w:val="ListParagraph"/>
        <w:numPr>
          <w:ilvl w:val="0"/>
          <w:numId w:val="2"/>
        </w:numPr>
        <w:bidi/>
        <w:spacing w:after="60" w:before="0" w:line="340"/>
      </w:pPr>
      <w:r>
        <w:rPr>
          <w:rFonts w:ascii="Arial" w:cs="Arial" w:eastAsia="Arial" w:hAnsi="Arial"/>
          <w:sz w:val="24"/>
          <w:szCs w:val="24"/>
          <w:rtl/>
        </w:rPr>
        <w:t xml:space="preserve">تنظيم المشتريات وحسابات الموردين من خلال كشف حساب لكل مورد.</w:t>
      </w:r>
    </w:p>
    <w:p>
      <w:pPr>
        <w:pStyle w:val="ListParagraph"/>
        <w:numPr>
          <w:ilvl w:val="0"/>
          <w:numId w:val="2"/>
        </w:numPr>
        <w:bidi/>
        <w:spacing w:after="60" w:before="0" w:line="340"/>
      </w:pPr>
      <w:r>
        <w:rPr>
          <w:rFonts w:ascii="Arial" w:cs="Arial" w:eastAsia="Arial" w:hAnsi="Arial"/>
          <w:sz w:val="24"/>
          <w:szCs w:val="24"/>
          <w:rtl/>
        </w:rPr>
        <w:t xml:space="preserve">تسجيل المصاريف ومعرفة صافي الربح وهامشه لفترات مختلفة.</w:t>
      </w:r>
    </w:p>
    <w:p>
      <w:pPr>
        <w:pStyle w:val="ListParagraph"/>
        <w:numPr>
          <w:ilvl w:val="0"/>
          <w:numId w:val="2"/>
        </w:numPr>
        <w:bidi/>
        <w:spacing w:after="60" w:before="0" w:line="340"/>
      </w:pPr>
      <w:r>
        <w:rPr>
          <w:rFonts w:ascii="Arial" w:cs="Arial" w:eastAsia="Arial" w:hAnsi="Arial"/>
          <w:sz w:val="24"/>
          <w:szCs w:val="24"/>
          <w:rtl/>
        </w:rPr>
        <w:t xml:space="preserve">حفظ البيانات عبر القفل بكلمة مرور والنسخ الاحتياطي.</w:t>
      </w:r>
    </w:p>
    <w:p>
      <w:r>
        <w:br w:type="page"/>
      </w:r>
    </w:p>
    <w:p>
      <w:pPr>
        <w:pStyle w:val="Heading1"/>
        <w:keepNext/>
        <w:bidi/>
        <w:spacing w:after="140" w:before="360"/>
      </w:pPr>
      <w:r>
        <w:rPr>
          <w:rFonts w:ascii="Arial" w:cs="Arial" w:eastAsia="Arial" w:hAnsi="Arial"/>
          <w:b/>
          <w:bCs/>
          <w:color w:val="0E1514"/>
          <w:sz w:val="36"/>
          <w:szCs w:val="36"/>
          <w:rtl/>
        </w:rPr>
        <w:t xml:space="preserve">3. الميزات الرئيسية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FE3DC" w:sz="4"/>
              <w:left w:val="single" w:color="CFE3DC" w:sz="4"/>
              <w:bottom w:val="single" w:color="CFE3DC" w:sz="4"/>
              <w:right w:val="single" w:color="CFE3DC" w:sz="4"/>
            </w:tcBorders>
            <w:shd w:fill="0E1514" w:color="auto" w:val="clear"/>
            <w:tcMar>
              <w:top w:type="dxa" w:w="70"/>
              <w:left w:type="dxa" w:w="110"/>
              <w:bottom w:type="dxa" w:w="70"/>
              <w:right w:type="dxa" w:w="110"/>
            </w:tcMar>
          </w:tcPr>
          <w:p>
            <w:pPr>
              <w:bidi/>
              <w:spacing w:after="0" w:before="0" w:line="300"/>
            </w:pPr>
            <w:r>
              <w:rPr>
                <w:rFonts w:ascii="Arial" w:cs="Arial" w:eastAsia="Arial" w:hAnsi="Arial"/>
                <w:b/>
                <w:bCs/>
                <w:color w:val="FFFFFF"/>
                <w:sz w:val="21"/>
                <w:szCs w:val="21"/>
                <w:rtl/>
              </w:rPr>
              <w:t xml:space="preserve">الميزة</w:t>
            </w:r>
          </w:p>
        </w:tc>
        <w:tc>
          <w:tcPr>
            <w:tcW w:type="dxa" w:w="7038"/>
            <w:tcBorders>
              <w:top w:val="single" w:color="CFE3DC" w:sz="4"/>
              <w:left w:val="single" w:color="CFE3DC" w:sz="4"/>
              <w:bottom w:val="single" w:color="CFE3DC" w:sz="4"/>
              <w:right w:val="single" w:color="CFE3DC" w:sz="4"/>
            </w:tcBorders>
            <w:shd w:fill="0E1514" w:color="auto" w:val="clear"/>
            <w:tcMar>
              <w:top w:type="dxa" w:w="70"/>
              <w:left w:type="dxa" w:w="110"/>
              <w:bottom w:type="dxa" w:w="70"/>
              <w:right w:type="dxa" w:w="110"/>
            </w:tcMar>
          </w:tcPr>
          <w:p>
            <w:pPr>
              <w:bidi/>
              <w:spacing w:after="0" w:before="0" w:line="300"/>
            </w:pPr>
            <w:r>
              <w:rPr>
                <w:rFonts w:ascii="Arial" w:cs="Arial" w:eastAsia="Arial" w:hAnsi="Arial"/>
                <w:b/>
                <w:bCs/>
                <w:color w:val="FFFFFF"/>
                <w:sz w:val="21"/>
                <w:szCs w:val="21"/>
                <w:rtl/>
              </w:rPr>
              <w:t xml:space="preserve">ما يقدمه التطبيق</w:t>
            </w:r>
          </w:p>
        </w:tc>
      </w:tr>
      <w:tr>
        <w:trPr>
          <w:cantSplit/>
        </w:trPr>
        <w:tc>
          <w:tcPr>
            <w:tcW w:type="dxa" w:w="2600"/>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لوحة التحكم</w:t>
            </w:r>
          </w:p>
        </w:tc>
        <w:tc>
          <w:tcPr>
            <w:tcW w:type="dxa" w:w="7038"/>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فواتير اليوم، مبيعات اليوم، المنتجات منخفضة المخزون، قيمة المخزون، رسم مبيعات آخر 7 أيام، والمنتجات الأكثر مبيعاً.</w:t>
            </w:r>
          </w:p>
        </w:tc>
      </w:tr>
      <w:tr>
        <w:trPr>
          <w:cantSplit/>
        </w:trPr>
        <w:tc>
          <w:tcPr>
            <w:tcW w:type="dxa" w:w="2600"/>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المنتجات والتصنيفات</w:t>
            </w:r>
          </w:p>
        </w:tc>
        <w:tc>
          <w:tcPr>
            <w:tcW w:type="dxa" w:w="7038"/>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بحث بالاسم أو SKU أو الباركود، تصفية وترتيب، تصنيفات قابلة للإضافة والتعديل والحذف، وصورة وبيانات تفصيلية لكل منتج.</w:t>
            </w:r>
          </w:p>
        </w:tc>
      </w:tr>
      <w:tr>
        <w:trPr>
          <w:cantSplit/>
        </w:trPr>
        <w:tc>
          <w:tcPr>
            <w:tcW w:type="dxa" w:w="2600"/>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نقطة البيع</w:t>
            </w:r>
          </w:p>
        </w:tc>
        <w:tc>
          <w:tcPr>
            <w:tcW w:type="dxa" w:w="7038"/>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سلة مشتريات، بحث أو مسح باركود، خصم، ضريبة، اختيار العميل، المبلغ المدفوع، ونقد أو بطاقة أو طريقة أخرى.</w:t>
            </w:r>
          </w:p>
        </w:tc>
      </w:tr>
      <w:tr>
        <w:trPr>
          <w:cantSplit/>
        </w:trPr>
        <w:tc>
          <w:tcPr>
            <w:tcW w:type="dxa" w:w="2600"/>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الفواتير</w:t>
            </w:r>
          </w:p>
        </w:tc>
        <w:tc>
          <w:tcPr>
            <w:tcW w:type="dxa" w:w="7038"/>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سجل مبيعات قابل للبحث والتصفية بالتاريخ، تفاصيل الفاتورة، إرجاع أصناف، إلغاء، وتصدير/طباعة بصيغ متعددة.</w:t>
            </w:r>
          </w:p>
        </w:tc>
      </w:tr>
      <w:tr>
        <w:trPr>
          <w:cantSplit/>
        </w:trPr>
        <w:tc>
          <w:tcPr>
            <w:tcW w:type="dxa" w:w="2600"/>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المشتريات والموردون</w:t>
            </w:r>
          </w:p>
        </w:tc>
        <w:tc>
          <w:tcPr>
            <w:tcW w:type="dxa" w:w="7038"/>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فواتير شراء، المدفوع والمتبقي، إرجاع للمورد، بيانات الموردين، وكشف حساب لكل مورد.</w:t>
            </w:r>
          </w:p>
        </w:tc>
      </w:tr>
      <w:tr>
        <w:trPr>
          <w:cantSplit/>
        </w:trPr>
        <w:tc>
          <w:tcPr>
            <w:tcW w:type="dxa" w:w="2600"/>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المصاريف</w:t>
            </w:r>
          </w:p>
        </w:tc>
        <w:tc>
          <w:tcPr>
            <w:tcW w:type="dxa" w:w="7038"/>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تسجيل المصاريف حسب النوع (إيجار، رواتب، كهرباء، نقل، صيانة، أخرى) مع المبلغ والتاريخ.</w:t>
            </w:r>
          </w:p>
        </w:tc>
      </w:tr>
      <w:tr>
        <w:trPr>
          <w:cantSplit/>
        </w:trPr>
        <w:tc>
          <w:tcPr>
            <w:tcW w:type="dxa" w:w="2600"/>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التقارير</w:t>
            </w:r>
          </w:p>
        </w:tc>
        <w:tc>
          <w:tcPr>
            <w:tcW w:type="dxa" w:w="7038"/>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تقارير حسب الفترة، صافي الربح وهامشه، الأكثر والأقل مبيعاً، تقرير أرباح حسب التصنيف والمنتج، وتصدير إلى Excel وWord.</w:t>
            </w:r>
          </w:p>
        </w:tc>
      </w:tr>
      <w:tr>
        <w:trPr>
          <w:cantSplit/>
        </w:trPr>
        <w:tc>
          <w:tcPr>
            <w:tcW w:type="dxa" w:w="2600"/>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المخزون والتنبيهات</w:t>
            </w:r>
          </w:p>
        </w:tc>
        <w:tc>
          <w:tcPr>
            <w:tcW w:type="dxa" w:w="7038"/>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تنبيهات المنتجات الراكدة وقريبة الانتهاء، وتصدير المخزون إلى ملف xlsx.</w:t>
            </w:r>
          </w:p>
        </w:tc>
      </w:tr>
      <w:tr>
        <w:trPr>
          <w:cantSplit/>
        </w:trPr>
        <w:tc>
          <w:tcPr>
            <w:tcW w:type="dxa" w:w="2600"/>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ملصقات الباركود</w:t>
            </w:r>
          </w:p>
        </w:tc>
        <w:tc>
          <w:tcPr>
            <w:tcW w:type="dxa" w:w="7038"/>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اختيار المنتجات وعدد النسخ ومعاينة الملصق بصيغة PDF قبل الطباعة.</w:t>
            </w:r>
          </w:p>
        </w:tc>
      </w:tr>
      <w:tr>
        <w:trPr>
          <w:cantSplit/>
        </w:trPr>
        <w:tc>
          <w:tcPr>
            <w:tcW w:type="dxa" w:w="2600"/>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الأمان والنسخ الاحتياطي</w:t>
            </w:r>
          </w:p>
        </w:tc>
        <w:tc>
          <w:tcPr>
            <w:tcW w:type="dxa" w:w="7038"/>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قفل بكلمة مرور، نسخ احتياطي محلي، نسخ تلقائي، ورفع واستعادة عبر Google Drive.</w:t>
            </w:r>
          </w:p>
        </w:tc>
      </w:tr>
      <w:tr>
        <w:trPr>
          <w:cantSplit/>
        </w:trPr>
        <w:tc>
          <w:tcPr>
            <w:tcW w:type="dxa" w:w="2600"/>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اللغات والمظهر</w:t>
            </w:r>
          </w:p>
        </w:tc>
        <w:tc>
          <w:tcPr>
            <w:tcW w:type="dxa" w:w="7038"/>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العربية وEnglish وDeutsch وFrançais وРусский، ومظهر فاتح أو داكن أو حسب النظام.</w:t>
            </w:r>
          </w:p>
        </w:tc>
      </w:tr>
    </w:tbl>
    <w:p>
      <w:r>
        <w:br w:type="page"/>
      </w:r>
    </w:p>
    <w:p>
      <w:pPr>
        <w:pStyle w:val="Heading1"/>
        <w:keepNext/>
        <w:bidi/>
        <w:spacing w:after="140" w:before="360"/>
      </w:pPr>
      <w:r>
        <w:rPr>
          <w:rFonts w:ascii="Arial" w:cs="Arial" w:eastAsia="Arial" w:hAnsi="Arial"/>
          <w:b/>
          <w:bCs/>
          <w:color w:val="0E1514"/>
          <w:sz w:val="36"/>
          <w:szCs w:val="36"/>
          <w:rtl/>
        </w:rPr>
        <w:t xml:space="preserve">4. شرح الأقسام وطريقة الاستخدام</w:t>
      </w:r>
    </w:p>
    <w:p>
      <w:pPr>
        <w:pStyle w:val="Heading2"/>
        <w:keepNext/>
        <w:bidi/>
        <w:spacing w:after="140" w:before="260"/>
      </w:pPr>
      <w:r>
        <w:rPr>
          <w:rFonts w:ascii="Arial" w:cs="Arial" w:eastAsia="Arial" w:hAnsi="Arial"/>
          <w:b/>
          <w:bCs/>
          <w:color w:val="2F7F68"/>
          <w:sz w:val="28"/>
          <w:szCs w:val="28"/>
          <w:rtl/>
        </w:rPr>
        <w:t xml:space="preserve">4.1 لوحة التحكم</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938"/>
        <w:gridCol w:w="2700"/>
      </w:tblGrid>
      <w:tr>
        <w:trPr>
          <w:cantSplit/>
        </w:trPr>
        <w:tc>
          <w:tcPr>
            <w:tcW w:type="dxa" w:w="6938"/>
            <w:tcBorders>
              <w:top w:val="none" w:color="FFFFFF" w:sz="0"/>
              <w:left w:val="none" w:color="FFFFFF" w:sz="0"/>
              <w:bottom w:val="none" w:color="FFFFFF" w:sz="0"/>
              <w:right w:val="none" w:color="FFFFFF" w:sz="0"/>
            </w:tcBorders>
            <w:tcMar>
              <w:left w:type="dxa" w:w="120"/>
              <w:right w:type="dxa" w:w="120"/>
            </w:tcMar>
            <w:vAlign w:val="top"/>
          </w:tcPr>
          <w:p>
            <w:pPr>
              <w:bidi/>
              <w:spacing w:after="120" w:before="0" w:line="340"/>
            </w:pPr>
            <w:r>
              <w:rPr>
                <w:rFonts w:ascii="Arial" w:cs="Arial" w:eastAsia="Arial" w:hAnsi="Arial"/>
                <w:sz w:val="24"/>
                <w:szCs w:val="24"/>
                <w:rtl/>
              </w:rPr>
              <w:t xml:space="preserve">الشاشة الرئيسية. تعرض أربع بطاقات: فواتير اليوم، مبيعات اليوم، المنتجات منخفضة المخزون، وقيمة المخزون، ثم رسماً لمبيعات آخر 7 أيام وقائمة بالمنتجات الأكثر مبيعاً.</w:t>
            </w:r>
          </w:p>
          <w:p>
            <w:pPr>
              <w:bidi/>
              <w:spacing w:after="120" w:before="0" w:line="340"/>
            </w:pPr>
            <w:r>
              <w:rPr>
                <w:rFonts w:ascii="Arial" w:cs="Arial" w:eastAsia="Arial" w:hAnsi="Arial"/>
                <w:sz w:val="24"/>
                <w:szCs w:val="24"/>
                <w:rtl/>
              </w:rPr>
              <w:t xml:space="preserve">الاستخدام: افتح التطبيق وتابع وضع المتجر بنظرة واحدة، ثم انتقل إلى أي قسم من الشريط السفلي.</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4" name="dashboard" descr="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لوحة التحكم</w:t>
            </w:r>
          </w:p>
        </w:tc>
      </w:tr>
    </w:tbl>
    <w:p>
      <w:pPr>
        <w:bidi/>
        <w:spacing w:after="80" w:before="0" w:line="340"/>
      </w:pPr>
      <w:r>
        <w:rPr>
          <w:rFonts w:ascii="Arial" w:cs="Arial" w:eastAsia="Arial" w:hAnsi="Arial"/>
          <w:sz w:val="24"/>
          <w:szCs w:val="24"/>
          <w:rtl/>
        </w:rPr>
        <w:t xml:space="preserve"/>
      </w:r>
    </w:p>
    <w:p>
      <w:pPr>
        <w:pStyle w:val="Heading2"/>
        <w:keepNext/>
        <w:bidi/>
        <w:spacing w:after="140" w:before="260"/>
      </w:pPr>
      <w:r>
        <w:rPr>
          <w:rFonts w:ascii="Arial" w:cs="Arial" w:eastAsia="Arial" w:hAnsi="Arial"/>
          <w:b/>
          <w:bCs/>
          <w:color w:val="2F7F68"/>
          <w:sz w:val="28"/>
          <w:szCs w:val="28"/>
          <w:rtl/>
        </w:rPr>
        <w:t xml:space="preserve">4.2 المنتجات والتصنيفات</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238"/>
        <w:gridCol w:w="2700"/>
        <w:gridCol w:w="2700"/>
      </w:tblGrid>
      <w:tr>
        <w:trPr>
          <w:cantSplit/>
        </w:trPr>
        <w:tc>
          <w:tcPr>
            <w:tcW w:type="dxa" w:w="4238"/>
            <w:tcBorders>
              <w:top w:val="none" w:color="FFFFFF" w:sz="0"/>
              <w:left w:val="none" w:color="FFFFFF" w:sz="0"/>
              <w:bottom w:val="none" w:color="FFFFFF" w:sz="0"/>
              <w:right w:val="none" w:color="FFFFFF" w:sz="0"/>
            </w:tcBorders>
            <w:tcMar>
              <w:left w:type="dxa" w:w="120"/>
              <w:right w:type="dxa" w:w="120"/>
            </w:tcMar>
            <w:vAlign w:val="top"/>
          </w:tcPr>
          <w:p>
            <w:pPr>
              <w:bidi/>
              <w:spacing w:after="120" w:before="0" w:line="340"/>
            </w:pPr>
            <w:r>
              <w:rPr>
                <w:rFonts w:ascii="Arial" w:cs="Arial" w:eastAsia="Arial" w:hAnsi="Arial"/>
                <w:sz w:val="24"/>
                <w:szCs w:val="24"/>
                <w:rtl/>
              </w:rPr>
              <w:t xml:space="preserve">تعرض قائمة المنتجات السعر والتصنيف والباركود مع شارة «مخزون منخفض»، وفيها بحث بالاسم أو SKU أو الباركود وأزرار للتصفية والتصدير والتصنيفات.</w:t>
            </w:r>
          </w:p>
          <w:p>
            <w:pPr>
              <w:bidi/>
              <w:spacing w:after="120" w:before="0" w:line="340"/>
            </w:pPr>
            <w:r>
              <w:rPr>
                <w:rFonts w:ascii="Arial" w:cs="Arial" w:eastAsia="Arial" w:hAnsi="Arial"/>
                <w:sz w:val="24"/>
                <w:szCs w:val="24"/>
                <w:rtl/>
              </w:rPr>
              <w:t xml:space="preserve">عند إضافة منتج تُدخل: الصورة، الاسم، الباركود (مع زر مسح)، SKU، التصنيف، سعر البيع وسعر الشراء، الحد الأدنى للمخزون، الكمية، الضريبة، الوحدة، تاريخ الانتهاء أو «بدون تاريخ انتهاء»، والملاحظات.</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5" name="products" descr="products" title="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قائمة المنتجات</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6" name="add-product" descr="add-product" title="add-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إضافة منتج</w:t>
            </w:r>
          </w:p>
        </w:tc>
      </w:tr>
    </w:tbl>
    <w:p>
      <w:pPr>
        <w:bidi/>
        <w:spacing w:after="80" w:before="0" w:line="340"/>
      </w:pPr>
      <w:r>
        <w:rPr>
          <w:rFonts w:ascii="Arial" w:cs="Arial" w:eastAsia="Arial" w:hAnsi="Arial"/>
          <w:sz w:val="24"/>
          <w:szCs w:val="24"/>
          <w:rtl/>
        </w:rPr>
        <w:t xml:space="preserve"/>
      </w:r>
    </w:p>
    <w:p>
      <w:pPr>
        <w:pStyle w:val="Heading2"/>
        <w:keepNext/>
        <w:bidi/>
        <w:spacing w:after="140" w:before="260"/>
      </w:pPr>
      <w:r>
        <w:rPr>
          <w:rFonts w:ascii="Arial" w:cs="Arial" w:eastAsia="Arial" w:hAnsi="Arial"/>
          <w:b/>
          <w:bCs/>
          <w:color w:val="2F7F68"/>
          <w:sz w:val="28"/>
          <w:szCs w:val="28"/>
          <w:rtl/>
        </w:rPr>
        <w:t xml:space="preserve">4.3 التصفية والتصنيفات وتصدير المخزون</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238"/>
        <w:gridCol w:w="2700"/>
        <w:gridCol w:w="2700"/>
      </w:tblGrid>
      <w:tr>
        <w:trPr>
          <w:cantSplit/>
        </w:trPr>
        <w:tc>
          <w:tcPr>
            <w:tcW w:type="dxa" w:w="4238"/>
            <w:tcBorders>
              <w:top w:val="none" w:color="FFFFFF" w:sz="0"/>
              <w:left w:val="none" w:color="FFFFFF" w:sz="0"/>
              <w:bottom w:val="none" w:color="FFFFFF" w:sz="0"/>
              <w:right w:val="none" w:color="FFFFFF" w:sz="0"/>
            </w:tcBorders>
            <w:tcMar>
              <w:left w:type="dxa" w:w="120"/>
              <w:right w:type="dxa" w:w="120"/>
            </w:tcMar>
            <w:vAlign w:val="top"/>
          </w:tcPr>
          <w:p>
            <w:pPr>
              <w:bidi/>
              <w:spacing w:after="120" w:before="0" w:line="340"/>
            </w:pPr>
            <w:r>
              <w:rPr>
                <w:rFonts w:ascii="Arial" w:cs="Arial" w:eastAsia="Arial" w:hAnsi="Arial"/>
                <w:sz w:val="24"/>
                <w:szCs w:val="24"/>
                <w:rtl/>
              </w:rPr>
              <w:t xml:space="preserve">يمكن تصفية المنتجات حسب حالة المخزون (الكل، منخفض، نفدت الكمية) وحسب التصنيف، وترتيبها بالاسم أو السعر أو الكمية أو تاريخ الإضافة تصاعدياً أو تنازلياً.</w:t>
            </w:r>
          </w:p>
          <w:p>
            <w:pPr>
              <w:bidi/>
              <w:spacing w:after="120" w:before="0" w:line="340"/>
            </w:pPr>
            <w:r>
              <w:rPr>
                <w:rFonts w:ascii="Arial" w:cs="Arial" w:eastAsia="Arial" w:hAnsi="Arial"/>
                <w:sz w:val="24"/>
                <w:szCs w:val="24"/>
                <w:rtl/>
              </w:rPr>
              <w:t xml:space="preserve">تدير شاشة التصنيفات تصنيفات المتجر بالإضافة والتعديل والحذف. ويمكن تصدير المخزون بملف inventory.xlsx ومشاركته من خلال قائمة المشاركة في الجهاز.</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7" name="product-filter" descr="product-filter" title="product-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التصفية والترتيب</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8" name="categories" descr="categories" title="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التصنيفات</w:t>
            </w:r>
          </w:p>
        </w:tc>
      </w:tr>
    </w:tbl>
    <w:p>
      <w:pPr>
        <w:bidi/>
        <w:spacing w:after="80" w:before="0" w:line="340"/>
      </w:pPr>
      <w:r>
        <w:rPr>
          <w:rFonts w:ascii="Arial" w:cs="Arial" w:eastAsia="Arial" w:hAnsi="Arial"/>
          <w:sz w:val="24"/>
          <w:szCs w:val="24"/>
          <w:rtl/>
        </w:rPr>
        <w:t xml:space="preserve"/>
      </w:r>
    </w:p>
    <w:p>
      <w:pPr>
        <w:pStyle w:val="Heading2"/>
        <w:keepNext/>
        <w:bidi/>
        <w:spacing w:after="140" w:before="260"/>
      </w:pPr>
      <w:r>
        <w:rPr>
          <w:rFonts w:ascii="Arial" w:cs="Arial" w:eastAsia="Arial" w:hAnsi="Arial"/>
          <w:b/>
          <w:bCs/>
          <w:color w:val="2F7F68"/>
          <w:sz w:val="28"/>
          <w:szCs w:val="28"/>
          <w:rtl/>
        </w:rPr>
        <w:t xml:space="preserve">4.4 نقطة البيع</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938"/>
        <w:gridCol w:w="2700"/>
      </w:tblGrid>
      <w:tr>
        <w:trPr>
          <w:cantSplit/>
        </w:trPr>
        <w:tc>
          <w:tcPr>
            <w:tcW w:type="dxa" w:w="6938"/>
            <w:tcBorders>
              <w:top w:val="none" w:color="FFFFFF" w:sz="0"/>
              <w:left w:val="none" w:color="FFFFFF" w:sz="0"/>
              <w:bottom w:val="none" w:color="FFFFFF" w:sz="0"/>
              <w:right w:val="none" w:color="FFFFFF" w:sz="0"/>
            </w:tcBorders>
            <w:tcMar>
              <w:left w:type="dxa" w:w="120"/>
              <w:right w:type="dxa" w:w="120"/>
            </w:tcMar>
            <w:vAlign w:val="top"/>
          </w:tcPr>
          <w:p>
            <w:pPr>
              <w:bidi/>
              <w:spacing w:after="120" w:before="0" w:line="340"/>
            </w:pPr>
            <w:r>
              <w:rPr>
                <w:rFonts w:ascii="Arial" w:cs="Arial" w:eastAsia="Arial" w:hAnsi="Arial"/>
                <w:sz w:val="24"/>
                <w:szCs w:val="24"/>
                <w:rtl/>
              </w:rPr>
              <w:t xml:space="preserve">ابحث عن المنتج بالاسم أو الباركود أو SKU أو امسح الباركود، فيُضاف إلى السلة. يمكنك إدخال الخصم ونسبة الضريبة، واختيار العميل (أو عميل نقدي)، وإدخال المبلغ المدفوع واختيار طريقة الدفع، ثم الضغط على «إتمام البيع».</w:t>
            </w:r>
          </w:p>
          <w:p>
            <w:pPr>
              <w:bidi/>
              <w:spacing w:after="120" w:before="0" w:line="340"/>
            </w:pPr>
            <w:r>
              <w:rPr>
                <w:rFonts w:ascii="Arial" w:cs="Arial" w:eastAsia="Arial" w:hAnsi="Arial"/>
                <w:sz w:val="24"/>
                <w:szCs w:val="24"/>
                <w:rtl/>
              </w:rPr>
              <w:t xml:space="preserve">تعرض الشاشة عدد الأصناف والمجموع الفرعي والخصم والضريبة والإجمالي.</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9" name="pos" descr="pos" title="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نقطة البيع</w:t>
            </w:r>
          </w:p>
        </w:tc>
      </w:tr>
    </w:tbl>
    <w:p>
      <w:pPr>
        <w:bidi/>
        <w:spacing w:after="80" w:before="0" w:line="340"/>
      </w:pPr>
      <w:r>
        <w:rPr>
          <w:rFonts w:ascii="Arial" w:cs="Arial" w:eastAsia="Arial" w:hAnsi="Arial"/>
          <w:sz w:val="24"/>
          <w:szCs w:val="24"/>
          <w:rtl/>
        </w:rPr>
        <w:t xml:space="preserve"/>
      </w:r>
    </w:p>
    <w:p>
      <w:pPr>
        <w:pStyle w:val="Heading2"/>
        <w:keepNext/>
        <w:bidi/>
        <w:spacing w:after="140" w:before="260"/>
      </w:pPr>
      <w:r>
        <w:rPr>
          <w:rFonts w:ascii="Arial" w:cs="Arial" w:eastAsia="Arial" w:hAnsi="Arial"/>
          <w:b/>
          <w:bCs/>
          <w:color w:val="2F7F68"/>
          <w:sz w:val="28"/>
          <w:szCs w:val="28"/>
          <w:rtl/>
        </w:rPr>
        <w:t xml:space="preserve">4.5 الفواتير وسجل المبيعات</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238"/>
        <w:gridCol w:w="2700"/>
        <w:gridCol w:w="2700"/>
      </w:tblGrid>
      <w:tr>
        <w:trPr>
          <w:cantSplit/>
        </w:trPr>
        <w:tc>
          <w:tcPr>
            <w:tcW w:type="dxa" w:w="4238"/>
            <w:tcBorders>
              <w:top w:val="none" w:color="FFFFFF" w:sz="0"/>
              <w:left w:val="none" w:color="FFFFFF" w:sz="0"/>
              <w:bottom w:val="none" w:color="FFFFFF" w:sz="0"/>
              <w:right w:val="none" w:color="FFFFFF" w:sz="0"/>
            </w:tcBorders>
            <w:tcMar>
              <w:left w:type="dxa" w:w="120"/>
              <w:right w:type="dxa" w:w="120"/>
            </w:tcMar>
            <w:vAlign w:val="top"/>
          </w:tcPr>
          <w:p>
            <w:pPr>
              <w:bidi/>
              <w:spacing w:after="120" w:before="0" w:line="340"/>
            </w:pPr>
            <w:r>
              <w:rPr>
                <w:rFonts w:ascii="Arial" w:cs="Arial" w:eastAsia="Arial" w:hAnsi="Arial"/>
                <w:sz w:val="24"/>
                <w:szCs w:val="24"/>
                <w:rtl/>
              </w:rPr>
              <w:t xml:space="preserve">يعرض سجل المبيعات الفواتير مع إجماليها وعلامة للفواتير الملغاة، ويمكن البحث برقم الفاتورة أو المنتج والتصفية بالتاريخ (اليوم، أمس، هذا الأسبوع وغيرها).</w:t>
            </w:r>
          </w:p>
          <w:p>
            <w:pPr>
              <w:bidi/>
              <w:spacing w:after="120" w:before="0" w:line="340"/>
            </w:pPr>
            <w:r>
              <w:rPr>
                <w:rFonts w:ascii="Arial" w:cs="Arial" w:eastAsia="Arial" w:hAnsi="Arial"/>
                <w:sz w:val="24"/>
                <w:szCs w:val="24"/>
                <w:rtl/>
              </w:rPr>
              <w:t xml:space="preserve">تفاصيل الفاتورة: الأصناف والمجموع والخصم والضريبة والإجمالي والمدفوع والمتبقي، مع أزرار «إرجاع أصناف» والإلغاء والتصدير.</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10" name="sales-history" descr="sales-history" title="sales-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سجل المبيعات</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11" name="invoice" descr="invoice" title="in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تفاصيل الفاتورة</w:t>
            </w:r>
          </w:p>
        </w:tc>
      </w:tr>
    </w:tbl>
    <w:p>
      <w:pPr>
        <w:bidi/>
        <w:spacing w:after="80" w:before="0" w:line="340"/>
      </w:pPr>
      <w:r>
        <w:rPr>
          <w:rFonts w:ascii="Arial" w:cs="Arial" w:eastAsia="Arial" w:hAnsi="Arial"/>
          <w:sz w:val="24"/>
          <w:szCs w:val="24"/>
          <w:rtl/>
        </w:rPr>
        <w:t xml:space="preserve"/>
      </w:r>
    </w:p>
    <w:p>
      <w:pPr>
        <w:pStyle w:val="Heading2"/>
        <w:keepNext/>
        <w:bidi/>
        <w:spacing w:after="140" w:before="260"/>
      </w:pPr>
      <w:r>
        <w:rPr>
          <w:rFonts w:ascii="Arial" w:cs="Arial" w:eastAsia="Arial" w:hAnsi="Arial"/>
          <w:b/>
          <w:bCs/>
          <w:color w:val="2F7F68"/>
          <w:sz w:val="28"/>
          <w:szCs w:val="28"/>
          <w:rtl/>
        </w:rPr>
        <w:t xml:space="preserve">4.6 تصدير الفاتورة وطباعتها</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938"/>
        <w:gridCol w:w="2700"/>
      </w:tblGrid>
      <w:tr>
        <w:trPr>
          <w:cantSplit/>
        </w:trPr>
        <w:tc>
          <w:tcPr>
            <w:tcW w:type="dxa" w:w="6938"/>
            <w:tcBorders>
              <w:top w:val="none" w:color="FFFFFF" w:sz="0"/>
              <w:left w:val="none" w:color="FFFFFF" w:sz="0"/>
              <w:bottom w:val="none" w:color="FFFFFF" w:sz="0"/>
              <w:right w:val="none" w:color="FFFFFF" w:sz="0"/>
            </w:tcBorders>
            <w:tcMar>
              <w:left w:type="dxa" w:w="120"/>
              <w:right w:type="dxa" w:w="120"/>
            </w:tcMar>
            <w:vAlign w:val="top"/>
          </w:tcPr>
          <w:p>
            <w:pPr>
              <w:bidi/>
              <w:spacing w:after="120" w:before="0" w:line="340"/>
            </w:pPr>
            <w:r>
              <w:rPr>
                <w:rFonts w:ascii="Arial" w:cs="Arial" w:eastAsia="Arial" w:hAnsi="Arial"/>
                <w:sz w:val="24"/>
                <w:szCs w:val="24"/>
                <w:rtl/>
              </w:rPr>
              <w:t xml:space="preserve">من الفاتورة يمكن حفظ أو طباعة PDF، أو الطباعة على طابعة إيصالات حرارية، أو التصدير إلى TXT أو DOCX أو XLSX.</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12" name="invoice-export" descr="invoice-export" title="invoice-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خيارات التصدير</w:t>
            </w:r>
          </w:p>
        </w:tc>
      </w:tr>
    </w:tbl>
    <w:p>
      <w:pPr>
        <w:bidi/>
        <w:spacing w:after="80" w:before="0" w:line="340"/>
      </w:pPr>
      <w:r>
        <w:rPr>
          <w:rFonts w:ascii="Arial" w:cs="Arial" w:eastAsia="Arial" w:hAnsi="Arial"/>
          <w:sz w:val="24"/>
          <w:szCs w:val="24"/>
          <w:rtl/>
        </w:rPr>
        <w:t xml:space="preserve"/>
      </w:r>
    </w:p>
    <w:p>
      <w:pPr>
        <w:pStyle w:val="Heading2"/>
        <w:keepNext/>
        <w:bidi/>
        <w:spacing w:after="140" w:before="260"/>
      </w:pPr>
      <w:r>
        <w:rPr>
          <w:rFonts w:ascii="Arial" w:cs="Arial" w:eastAsia="Arial" w:hAnsi="Arial"/>
          <w:b/>
          <w:bCs/>
          <w:color w:val="2F7F68"/>
          <w:sz w:val="28"/>
          <w:szCs w:val="28"/>
          <w:rtl/>
        </w:rPr>
        <w:t xml:space="preserve">4.7 المشتريات</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238"/>
        <w:gridCol w:w="2700"/>
        <w:gridCol w:w="2700"/>
      </w:tblGrid>
      <w:tr>
        <w:trPr>
          <w:cantSplit/>
        </w:trPr>
        <w:tc>
          <w:tcPr>
            <w:tcW w:type="dxa" w:w="4238"/>
            <w:tcBorders>
              <w:top w:val="none" w:color="FFFFFF" w:sz="0"/>
              <w:left w:val="none" w:color="FFFFFF" w:sz="0"/>
              <w:bottom w:val="none" w:color="FFFFFF" w:sz="0"/>
              <w:right w:val="none" w:color="FFFFFF" w:sz="0"/>
            </w:tcBorders>
            <w:tcMar>
              <w:left w:type="dxa" w:w="120"/>
              <w:right w:type="dxa" w:w="120"/>
            </w:tcMar>
            <w:vAlign w:val="top"/>
          </w:tcPr>
          <w:p>
            <w:pPr>
              <w:bidi/>
              <w:spacing w:after="120" w:before="0" w:line="340"/>
            </w:pPr>
            <w:r>
              <w:rPr>
                <w:rFonts w:ascii="Arial" w:cs="Arial" w:eastAsia="Arial" w:hAnsi="Arial"/>
                <w:sz w:val="24"/>
                <w:szCs w:val="24"/>
                <w:rtl/>
              </w:rPr>
              <w:t xml:space="preserve">قائمة بفواتير الشراء مع بحث. تعرض تفاصيل الفاتورة المورد والأصناف والإجمالي والمدفوع والمتبقي، مع «إلغاء الشراء» و«إرجاع للمورد».</w:t>
            </w:r>
          </w:p>
          <w:p>
            <w:pPr>
              <w:bidi/>
              <w:spacing w:after="120" w:before="0" w:line="340"/>
            </w:pPr>
            <w:r>
              <w:rPr>
                <w:rFonts w:ascii="Arial" w:cs="Arial" w:eastAsia="Arial" w:hAnsi="Arial"/>
                <w:sz w:val="24"/>
                <w:szCs w:val="24"/>
                <w:rtl/>
              </w:rPr>
              <w:t xml:space="preserve">فاتورة شراء جديدة: اختر المورد وابحث عن المنتجات وأضفها، وأدخل المبلغ المدفوع وطريقة الدفع ثم احفظ.</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13" name="purchases" descr="purchases" title="purc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المشتريات</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14" name="new-purchase" descr="new-purchase" title="new-purc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شراء جديد</w:t>
            </w:r>
          </w:p>
        </w:tc>
      </w:tr>
    </w:tbl>
    <w:p>
      <w:pPr>
        <w:bidi/>
        <w:spacing w:after="80" w:before="0" w:line="340"/>
      </w:pPr>
      <w:r>
        <w:rPr>
          <w:rFonts w:ascii="Arial" w:cs="Arial" w:eastAsia="Arial" w:hAnsi="Arial"/>
          <w:sz w:val="24"/>
          <w:szCs w:val="24"/>
          <w:rtl/>
        </w:rPr>
        <w:t xml:space="preserve"/>
      </w:r>
    </w:p>
    <w:p>
      <w:pPr>
        <w:pStyle w:val="Heading2"/>
        <w:keepNext/>
        <w:bidi/>
        <w:spacing w:after="140" w:before="260"/>
      </w:pPr>
      <w:r>
        <w:rPr>
          <w:rFonts w:ascii="Arial" w:cs="Arial" w:eastAsia="Arial" w:hAnsi="Arial"/>
          <w:b/>
          <w:bCs/>
          <w:color w:val="2F7F68"/>
          <w:sz w:val="28"/>
          <w:szCs w:val="28"/>
          <w:rtl/>
        </w:rPr>
        <w:t xml:space="preserve">4.8 الموردون</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238"/>
        <w:gridCol w:w="2700"/>
        <w:gridCol w:w="2700"/>
      </w:tblGrid>
      <w:tr>
        <w:trPr>
          <w:cantSplit/>
        </w:trPr>
        <w:tc>
          <w:tcPr>
            <w:tcW w:type="dxa" w:w="4238"/>
            <w:tcBorders>
              <w:top w:val="none" w:color="FFFFFF" w:sz="0"/>
              <w:left w:val="none" w:color="FFFFFF" w:sz="0"/>
              <w:bottom w:val="none" w:color="FFFFFF" w:sz="0"/>
              <w:right w:val="none" w:color="FFFFFF" w:sz="0"/>
            </w:tcBorders>
            <w:tcMar>
              <w:left w:type="dxa" w:w="120"/>
              <w:right w:type="dxa" w:w="120"/>
            </w:tcMar>
            <w:vAlign w:val="top"/>
          </w:tcPr>
          <w:p>
            <w:pPr>
              <w:bidi/>
              <w:spacing w:after="120" w:before="0" w:line="340"/>
            </w:pPr>
            <w:r>
              <w:rPr>
                <w:rFonts w:ascii="Arial" w:cs="Arial" w:eastAsia="Arial" w:hAnsi="Arial"/>
                <w:sz w:val="24"/>
                <w:szCs w:val="24"/>
                <w:rtl/>
              </w:rPr>
              <w:t xml:space="preserve">قائمة الموردين مع الهاتف وأيقونات كشف الحساب والحذف. يعرض كشف حساب المورد الفواتير والدفعات مع الرصيد التراكمي.</w:t>
            </w:r>
          </w:p>
          <w:p>
            <w:pPr>
              <w:bidi/>
              <w:spacing w:after="120" w:before="0" w:line="340"/>
            </w:pPr>
            <w:r>
              <w:rPr>
                <w:rFonts w:ascii="Arial" w:cs="Arial" w:eastAsia="Arial" w:hAnsi="Arial"/>
                <w:sz w:val="24"/>
                <w:szCs w:val="24"/>
                <w:rtl/>
              </w:rPr>
              <w:t xml:space="preserve">يتضمن المورد: الاسم والهاتف والبريد والعنوان والملاحظات.</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15" name="suppliers" descr="suppliers" title="supp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الموردون</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16" name="supplier-statement" descr="supplier-statement" title="supplier-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كشف حساب مورد</w:t>
            </w:r>
          </w:p>
        </w:tc>
      </w:tr>
    </w:tbl>
    <w:p>
      <w:pPr>
        <w:bidi/>
        <w:spacing w:after="80" w:before="0" w:line="340"/>
      </w:pPr>
      <w:r>
        <w:rPr>
          <w:rFonts w:ascii="Arial" w:cs="Arial" w:eastAsia="Arial" w:hAnsi="Arial"/>
          <w:sz w:val="24"/>
          <w:szCs w:val="24"/>
          <w:rtl/>
        </w:rPr>
        <w:t xml:space="preserve"/>
      </w:r>
    </w:p>
    <w:p>
      <w:pPr>
        <w:pStyle w:val="Heading2"/>
        <w:keepNext/>
        <w:bidi/>
        <w:spacing w:after="140" w:before="260"/>
      </w:pPr>
      <w:r>
        <w:rPr>
          <w:rFonts w:ascii="Arial" w:cs="Arial" w:eastAsia="Arial" w:hAnsi="Arial"/>
          <w:b/>
          <w:bCs/>
          <w:color w:val="2F7F68"/>
          <w:sz w:val="28"/>
          <w:szCs w:val="28"/>
          <w:rtl/>
        </w:rPr>
        <w:t xml:space="preserve">4.9 المصاريف</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238"/>
        <w:gridCol w:w="2700"/>
        <w:gridCol w:w="2700"/>
      </w:tblGrid>
      <w:tr>
        <w:trPr>
          <w:cantSplit/>
        </w:trPr>
        <w:tc>
          <w:tcPr>
            <w:tcW w:type="dxa" w:w="4238"/>
            <w:tcBorders>
              <w:top w:val="none" w:color="FFFFFF" w:sz="0"/>
              <w:left w:val="none" w:color="FFFFFF" w:sz="0"/>
              <w:bottom w:val="none" w:color="FFFFFF" w:sz="0"/>
              <w:right w:val="none" w:color="FFFFFF" w:sz="0"/>
            </w:tcBorders>
            <w:tcMar>
              <w:left w:type="dxa" w:w="120"/>
              <w:right w:type="dxa" w:w="120"/>
            </w:tcMar>
            <w:vAlign w:val="top"/>
          </w:tcPr>
          <w:p>
            <w:pPr>
              <w:bidi/>
              <w:spacing w:after="120" w:before="0" w:line="340"/>
            </w:pPr>
            <w:r>
              <w:rPr>
                <w:rFonts w:ascii="Arial" w:cs="Arial" w:eastAsia="Arial" w:hAnsi="Arial"/>
                <w:sz w:val="24"/>
                <w:szCs w:val="24"/>
                <w:rtl/>
              </w:rPr>
              <w:t xml:space="preserve">سجّل كل مصروف بنوعه (مثل إيجار، رواتب، كهرباء، نقل، صيانة، أخرى) والمبلغ والتاريخ والوصف والملاحظات، ثم راجعها في القائمة.</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17" name="expenses" descr="expenses" title="exp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المصاريف</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18" name="add-expense" descr="add-expense" title="add-exp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إضافة مصروف</w:t>
            </w:r>
          </w:p>
        </w:tc>
      </w:tr>
    </w:tbl>
    <w:p>
      <w:pPr>
        <w:bidi/>
        <w:spacing w:after="80" w:before="0" w:line="340"/>
      </w:pPr>
      <w:r>
        <w:rPr>
          <w:rFonts w:ascii="Arial" w:cs="Arial" w:eastAsia="Arial" w:hAnsi="Arial"/>
          <w:sz w:val="24"/>
          <w:szCs w:val="24"/>
          <w:rtl/>
        </w:rPr>
        <w:t xml:space="preserve"/>
      </w:r>
    </w:p>
    <w:p>
      <w:pPr>
        <w:pStyle w:val="Heading2"/>
        <w:keepNext/>
        <w:bidi/>
        <w:spacing w:after="140" w:before="260"/>
      </w:pPr>
      <w:r>
        <w:rPr>
          <w:rFonts w:ascii="Arial" w:cs="Arial" w:eastAsia="Arial" w:hAnsi="Arial"/>
          <w:b/>
          <w:bCs/>
          <w:color w:val="2F7F68"/>
          <w:sz w:val="28"/>
          <w:szCs w:val="28"/>
          <w:rtl/>
        </w:rPr>
        <w:t xml:space="preserve">4.10 التقارير</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238"/>
        <w:gridCol w:w="2700"/>
        <w:gridCol w:w="2700"/>
      </w:tblGrid>
      <w:tr>
        <w:trPr>
          <w:cantSplit/>
        </w:trPr>
        <w:tc>
          <w:tcPr>
            <w:tcW w:type="dxa" w:w="4238"/>
            <w:tcBorders>
              <w:top w:val="none" w:color="FFFFFF" w:sz="0"/>
              <w:left w:val="none" w:color="FFFFFF" w:sz="0"/>
              <w:bottom w:val="none" w:color="FFFFFF" w:sz="0"/>
              <w:right w:val="none" w:color="FFFFFF" w:sz="0"/>
            </w:tcBorders>
            <w:tcMar>
              <w:left w:type="dxa" w:w="120"/>
              <w:right w:type="dxa" w:w="120"/>
            </w:tcMar>
            <w:vAlign w:val="top"/>
          </w:tcPr>
          <w:p>
            <w:pPr>
              <w:bidi/>
              <w:spacing w:after="120" w:before="0" w:line="340"/>
            </w:pPr>
            <w:r>
              <w:rPr>
                <w:rFonts w:ascii="Arial" w:cs="Arial" w:eastAsia="Arial" w:hAnsi="Arial"/>
                <w:sz w:val="24"/>
                <w:szCs w:val="24"/>
                <w:rtl/>
              </w:rPr>
              <w:t xml:space="preserve">اختر الفترة: اليوم، أمس، هذا الأسبوع، هذا الشهر، هذه السنة أو فترة مخصصة، لتظهر مؤشرات: إجمالي المشتريات، إجمالي المبيعات، صافي الربح، إجمالي المصاريف، عدد الفواتير، هامش الربح، المخزون المنخفض وقيمة المخزون.</w:t>
            </w:r>
          </w:p>
          <w:p>
            <w:pPr>
              <w:bidi/>
              <w:spacing w:after="120" w:before="0" w:line="340"/>
            </w:pPr>
            <w:r>
              <w:rPr>
                <w:rFonts w:ascii="Arial" w:cs="Arial" w:eastAsia="Arial" w:hAnsi="Arial"/>
                <w:sz w:val="24"/>
                <w:szCs w:val="24"/>
                <w:rtl/>
              </w:rPr>
              <w:t xml:space="preserve">كما تعرض المنتجات الأكثر والأقل مبيعاً، ويمكن تصدير التقرير إلى Excel وWord.</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19" name="reports-today" descr="reports-today" title="reports-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مؤشرات التقرير</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20" name="reports-top" descr="reports-top" title="report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الأكثر والأقل مبيعاً</w:t>
            </w:r>
          </w:p>
        </w:tc>
      </w:tr>
    </w:tbl>
    <w:p>
      <w:pPr>
        <w:bidi/>
        <w:spacing w:after="80" w:before="0" w:line="340"/>
      </w:pPr>
      <w:r>
        <w:rPr>
          <w:rFonts w:ascii="Arial" w:cs="Arial" w:eastAsia="Arial" w:hAnsi="Arial"/>
          <w:sz w:val="24"/>
          <w:szCs w:val="24"/>
          <w:rtl/>
        </w:rPr>
        <w:t xml:space="preserve"/>
      </w:r>
    </w:p>
    <w:p>
      <w:pPr>
        <w:pStyle w:val="Heading2"/>
        <w:keepNext/>
        <w:bidi/>
        <w:spacing w:after="140" w:before="260"/>
      </w:pPr>
      <w:r>
        <w:rPr>
          <w:rFonts w:ascii="Arial" w:cs="Arial" w:eastAsia="Arial" w:hAnsi="Arial"/>
          <w:b/>
          <w:bCs/>
          <w:color w:val="2F7F68"/>
          <w:sz w:val="28"/>
          <w:szCs w:val="28"/>
          <w:rtl/>
        </w:rPr>
        <w:t xml:space="preserve">4.11 تقرير الأرباح وتنبيهات المخزون</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238"/>
        <w:gridCol w:w="2700"/>
        <w:gridCol w:w="2700"/>
      </w:tblGrid>
      <w:tr>
        <w:trPr>
          <w:cantSplit/>
        </w:trPr>
        <w:tc>
          <w:tcPr>
            <w:tcW w:type="dxa" w:w="4238"/>
            <w:tcBorders>
              <w:top w:val="none" w:color="FFFFFF" w:sz="0"/>
              <w:left w:val="none" w:color="FFFFFF" w:sz="0"/>
              <w:bottom w:val="none" w:color="FFFFFF" w:sz="0"/>
              <w:right w:val="none" w:color="FFFFFF" w:sz="0"/>
            </w:tcBorders>
            <w:tcMar>
              <w:left w:type="dxa" w:w="120"/>
              <w:right w:type="dxa" w:w="120"/>
            </w:tcMar>
            <w:vAlign w:val="top"/>
          </w:tcPr>
          <w:p>
            <w:pPr>
              <w:bidi/>
              <w:spacing w:after="120" w:before="0" w:line="340"/>
            </w:pPr>
            <w:r>
              <w:rPr>
                <w:rFonts w:ascii="Arial" w:cs="Arial" w:eastAsia="Arial" w:hAnsi="Arial"/>
                <w:sz w:val="24"/>
                <w:szCs w:val="24"/>
                <w:rtl/>
              </w:rPr>
              <w:t xml:space="preserve">من الإعدادات ← أدوات العمل: تقرير الأرباح بتبويبين (حسب التصنيف وحسب المنتج) يعرض الكمية والإجمالي والتكلفة والربح.</w:t>
            </w:r>
          </w:p>
          <w:p>
            <w:pPr>
              <w:bidi/>
              <w:spacing w:after="120" w:before="0" w:line="340"/>
            </w:pPr>
            <w:r>
              <w:rPr>
                <w:rFonts w:ascii="Arial" w:cs="Arial" w:eastAsia="Arial" w:hAnsi="Arial"/>
                <w:sz w:val="24"/>
                <w:szCs w:val="24"/>
                <w:rtl/>
              </w:rPr>
              <w:t xml:space="preserve">تنبيهات المخزون بتبويبين: المنتجات الراكدة، والمنتجات قريبة الانتهاء. وتُضبط مدة الركود وأيام التنبيه من الإعدادات العامة.</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21" name="profit-report" descr="profit-report" title="profit-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تقرير الأرباح</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22" name="stock-alerts" descr="stock-alerts" title="stock-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تنبيهات المخزون</w:t>
            </w:r>
          </w:p>
        </w:tc>
      </w:tr>
    </w:tbl>
    <w:p>
      <w:pPr>
        <w:bidi/>
        <w:spacing w:after="80" w:before="0" w:line="340"/>
      </w:pPr>
      <w:r>
        <w:rPr>
          <w:rFonts w:ascii="Arial" w:cs="Arial" w:eastAsia="Arial" w:hAnsi="Arial"/>
          <w:sz w:val="24"/>
          <w:szCs w:val="24"/>
          <w:rtl/>
        </w:rPr>
        <w:t xml:space="preserve"/>
      </w:r>
    </w:p>
    <w:p>
      <w:pPr>
        <w:pStyle w:val="Heading2"/>
        <w:keepNext/>
        <w:bidi/>
        <w:spacing w:after="140" w:before="260"/>
      </w:pPr>
      <w:r>
        <w:rPr>
          <w:rFonts w:ascii="Arial" w:cs="Arial" w:eastAsia="Arial" w:hAnsi="Arial"/>
          <w:b/>
          <w:bCs/>
          <w:color w:val="2F7F68"/>
          <w:sz w:val="28"/>
          <w:szCs w:val="28"/>
          <w:rtl/>
        </w:rPr>
        <w:t xml:space="preserve">4.12 ملصقات الباركود</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238"/>
        <w:gridCol w:w="2700"/>
        <w:gridCol w:w="2700"/>
      </w:tblGrid>
      <w:tr>
        <w:trPr>
          <w:cantSplit/>
        </w:trPr>
        <w:tc>
          <w:tcPr>
            <w:tcW w:type="dxa" w:w="4238"/>
            <w:tcBorders>
              <w:top w:val="none" w:color="FFFFFF" w:sz="0"/>
              <w:left w:val="none" w:color="FFFFFF" w:sz="0"/>
              <w:bottom w:val="none" w:color="FFFFFF" w:sz="0"/>
              <w:right w:val="none" w:color="FFFFFF" w:sz="0"/>
            </w:tcBorders>
            <w:tcMar>
              <w:left w:type="dxa" w:w="120"/>
              <w:right w:type="dxa" w:w="120"/>
            </w:tcMar>
            <w:vAlign w:val="top"/>
          </w:tcPr>
          <w:p>
            <w:pPr>
              <w:bidi/>
              <w:spacing w:after="120" w:before="0" w:line="340"/>
            </w:pPr>
            <w:r>
              <w:rPr>
                <w:rFonts w:ascii="Arial" w:cs="Arial" w:eastAsia="Arial" w:hAnsi="Arial"/>
                <w:sz w:val="24"/>
                <w:szCs w:val="24"/>
                <w:rtl/>
              </w:rPr>
              <w:t xml:space="preserve">اختر المنتجات وحدد عدد نسخ كل ملصق ثم اطبع. تتوفر معاينة للملصق بصيغة PDF قبل الطباعة.</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23" name="barcode-labels" descr="barcode-labels" title="barcode-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اختيار المنتجات</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24" name="label-preview" descr="label-preview" title="label-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معاينة الملصق</w:t>
            </w:r>
          </w:p>
        </w:tc>
      </w:tr>
    </w:tbl>
    <w:p>
      <w:pPr>
        <w:bidi/>
        <w:spacing w:after="80" w:before="0" w:line="340"/>
      </w:pPr>
      <w:r>
        <w:rPr>
          <w:rFonts w:ascii="Arial" w:cs="Arial" w:eastAsia="Arial" w:hAnsi="Arial"/>
          <w:sz w:val="24"/>
          <w:szCs w:val="24"/>
          <w:rtl/>
        </w:rPr>
        <w:t xml:space="preserve"/>
      </w:r>
    </w:p>
    <w:p>
      <w:pPr>
        <w:pStyle w:val="Heading2"/>
        <w:keepNext/>
        <w:bidi/>
        <w:spacing w:after="140" w:before="260"/>
      </w:pPr>
      <w:r>
        <w:rPr>
          <w:rFonts w:ascii="Arial" w:cs="Arial" w:eastAsia="Arial" w:hAnsi="Arial"/>
          <w:b/>
          <w:bCs/>
          <w:color w:val="2F7F68"/>
          <w:sz w:val="28"/>
          <w:szCs w:val="28"/>
          <w:rtl/>
        </w:rPr>
        <w:t xml:space="preserve">4.13 النسخ الاحتياطي والقفل</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238"/>
        <w:gridCol w:w="2700"/>
        <w:gridCol w:w="2700"/>
      </w:tblGrid>
      <w:tr>
        <w:trPr>
          <w:cantSplit/>
        </w:trPr>
        <w:tc>
          <w:tcPr>
            <w:tcW w:type="dxa" w:w="4238"/>
            <w:tcBorders>
              <w:top w:val="none" w:color="FFFFFF" w:sz="0"/>
              <w:left w:val="none" w:color="FFFFFF" w:sz="0"/>
              <w:bottom w:val="none" w:color="FFFFFF" w:sz="0"/>
              <w:right w:val="none" w:color="FFFFFF" w:sz="0"/>
            </w:tcBorders>
            <w:tcMar>
              <w:left w:type="dxa" w:w="120"/>
              <w:right w:type="dxa" w:w="120"/>
            </w:tcMar>
            <w:vAlign w:val="top"/>
          </w:tcPr>
          <w:p>
            <w:pPr>
              <w:bidi/>
              <w:spacing w:after="120" w:before="0" w:line="340"/>
            </w:pPr>
            <w:r>
              <w:rPr>
                <w:rFonts w:ascii="Arial" w:cs="Arial" w:eastAsia="Arial" w:hAnsi="Arial"/>
                <w:sz w:val="24"/>
                <w:szCs w:val="24"/>
                <w:rtl/>
              </w:rPr>
              <w:t xml:space="preserve">النسخ الاحتياطي: نسخة محلية واستعادة من ملف، ونسخ تلقائي (نسخ الآن واستعادة من نسخة تلقائية)، ورفع واستعادة عبر Google Drive. من الإعدادات العامة يمكن تفعيل النسخ التلقائي اليومي وتحديد عدد النسخ المحفوظة؛ ويشير التطبيق إلى أنه يعمل عند فتح التطبيق وليس في الخلفية.</w:t>
            </w:r>
          </w:p>
          <w:p>
            <w:pPr>
              <w:bidi/>
              <w:spacing w:after="120" w:before="0" w:line="340"/>
            </w:pPr>
            <w:r>
              <w:rPr>
                <w:rFonts w:ascii="Arial" w:cs="Arial" w:eastAsia="Arial" w:hAnsi="Arial"/>
                <w:sz w:val="24"/>
                <w:szCs w:val="24"/>
                <w:rtl/>
              </w:rPr>
              <w:t xml:space="preserve">القفل: شاشة إدخال كلمة المرور، ويمكن تغيير كلمة المرور أو قفل التطبيق فوراً من الإعدادات.</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25" name="backup" descr="backup" title="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النسخ الاحتياطي</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26" name="lock" descr="lock" title="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شاشة القفل</w:t>
            </w:r>
          </w:p>
        </w:tc>
      </w:tr>
    </w:tbl>
    <w:p>
      <w:pPr>
        <w:bidi/>
        <w:spacing w:after="80" w:before="0" w:line="340"/>
      </w:pPr>
      <w:r>
        <w:rPr>
          <w:rFonts w:ascii="Arial" w:cs="Arial" w:eastAsia="Arial" w:hAnsi="Arial"/>
          <w:sz w:val="24"/>
          <w:szCs w:val="24"/>
          <w:rtl/>
        </w:rPr>
        <w:t xml:space="preserve"/>
      </w:r>
    </w:p>
    <w:p>
      <w:pPr>
        <w:pStyle w:val="Heading2"/>
        <w:keepNext/>
        <w:bidi/>
        <w:spacing w:after="140" w:before="260"/>
      </w:pPr>
      <w:r>
        <w:rPr>
          <w:rFonts w:ascii="Arial" w:cs="Arial" w:eastAsia="Arial" w:hAnsi="Arial"/>
          <w:b/>
          <w:bCs/>
          <w:color w:val="2F7F68"/>
          <w:sz w:val="28"/>
          <w:szCs w:val="28"/>
          <w:rtl/>
        </w:rPr>
        <w:t xml:space="preserve">4.14 الإعدادات</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238"/>
        <w:gridCol w:w="2700"/>
        <w:gridCol w:w="2700"/>
      </w:tblGrid>
      <w:tr>
        <w:trPr>
          <w:cantSplit/>
        </w:trPr>
        <w:tc>
          <w:tcPr>
            <w:tcW w:type="dxa" w:w="4238"/>
            <w:tcBorders>
              <w:top w:val="none" w:color="FFFFFF" w:sz="0"/>
              <w:left w:val="none" w:color="FFFFFF" w:sz="0"/>
              <w:bottom w:val="none" w:color="FFFFFF" w:sz="0"/>
              <w:right w:val="none" w:color="FFFFFF" w:sz="0"/>
            </w:tcBorders>
            <w:tcMar>
              <w:left w:type="dxa" w:w="120"/>
              <w:right w:type="dxa" w:w="120"/>
            </w:tcMar>
            <w:vAlign w:val="top"/>
          </w:tcPr>
          <w:p>
            <w:pPr>
              <w:bidi/>
              <w:spacing w:after="120" w:before="0" w:line="340"/>
            </w:pPr>
            <w:r>
              <w:rPr>
                <w:rFonts w:ascii="Arial" w:cs="Arial" w:eastAsia="Arial" w:hAnsi="Arial"/>
                <w:sz w:val="24"/>
                <w:szCs w:val="24"/>
                <w:rtl/>
              </w:rPr>
              <w:t xml:space="preserve">تجمع الإعدادات: المظهر واللغة، الأمان، أدوات العمل (العملاء، الصندوق والورديات، تقرير الأرباح، تنبيهات المخزون، ملصقات الباركود)، النسخ الاحتياطي، بيانات المتجر والإعدادات العامة، ومعلومات عن التطبيق.</w:t>
            </w:r>
          </w:p>
          <w:p>
            <w:pPr>
              <w:bidi/>
              <w:spacing w:after="120" w:before="0" w:line="340"/>
            </w:pPr>
            <w:r>
              <w:rPr>
                <w:rFonts w:ascii="Arial" w:cs="Arial" w:eastAsia="Arial" w:hAnsi="Arial"/>
                <w:sz w:val="24"/>
                <w:szCs w:val="24"/>
                <w:rtl/>
              </w:rPr>
              <w:t xml:space="preserve">الإعدادات العامة: رمز العملة ورمزها، نسبة الضريبة الافتراضية، أيام الركود وأيام تنبيه الانتهاء، وعرض الإيصال الحراري.</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27" name="settings" descr="settings" title="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الإعدادات</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28" name="general-settings" descr="general-settings" title="general-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الإعدادات العامة</w:t>
            </w:r>
          </w:p>
        </w:tc>
      </w:tr>
    </w:tbl>
    <w:p>
      <w:pPr>
        <w:bidi/>
        <w:spacing w:after="80" w:before="0" w:line="340"/>
      </w:pPr>
      <w:r>
        <w:rPr>
          <w:rFonts w:ascii="Arial" w:cs="Arial" w:eastAsia="Arial" w:hAnsi="Arial"/>
          <w:sz w:val="24"/>
          <w:szCs w:val="24"/>
          <w:rtl/>
        </w:rPr>
        <w:t xml:space="preserve"/>
      </w:r>
    </w:p>
    <w:p>
      <w:pPr>
        <w:pStyle w:val="Heading2"/>
        <w:keepNext/>
        <w:bidi/>
        <w:spacing w:after="140" w:before="260"/>
      </w:pPr>
      <w:r>
        <w:rPr>
          <w:rFonts w:ascii="Arial" w:cs="Arial" w:eastAsia="Arial" w:hAnsi="Arial"/>
          <w:b/>
          <w:bCs/>
          <w:color w:val="2F7F68"/>
          <w:sz w:val="28"/>
          <w:szCs w:val="28"/>
          <w:rtl/>
        </w:rPr>
        <w:t xml:space="preserve">4.15 بيانات المتجر واللغات والمظهر</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238"/>
        <w:gridCol w:w="2700"/>
        <w:gridCol w:w="2700"/>
      </w:tblGrid>
      <w:tr>
        <w:trPr>
          <w:cantSplit/>
        </w:trPr>
        <w:tc>
          <w:tcPr>
            <w:tcW w:type="dxa" w:w="4238"/>
            <w:tcBorders>
              <w:top w:val="none" w:color="FFFFFF" w:sz="0"/>
              <w:left w:val="none" w:color="FFFFFF" w:sz="0"/>
              <w:bottom w:val="none" w:color="FFFFFF" w:sz="0"/>
              <w:right w:val="none" w:color="FFFFFF" w:sz="0"/>
            </w:tcBorders>
            <w:tcMar>
              <w:left w:type="dxa" w:w="120"/>
              <w:right w:type="dxa" w:w="120"/>
            </w:tcMar>
            <w:vAlign w:val="top"/>
          </w:tcPr>
          <w:p>
            <w:pPr>
              <w:bidi/>
              <w:spacing w:after="120" w:before="0" w:line="340"/>
            </w:pPr>
            <w:r>
              <w:rPr>
                <w:rFonts w:ascii="Arial" w:cs="Arial" w:eastAsia="Arial" w:hAnsi="Arial"/>
                <w:sz w:val="24"/>
                <w:szCs w:val="24"/>
                <w:rtl/>
              </w:rPr>
              <w:t xml:space="preserve">يمكن إضافة شعار المتجر واسمه وهاتفه وبريده وعنوانه. وتدعم الواجهة العربية والإنجليزية والألمانية والفرنسية والروسية، مع مظهر فاتح أو داكن أو حسب النظام.</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29" name="store-info" descr="store-info" title="store-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بيانات المتجر</w:t>
            </w:r>
          </w:p>
        </w:tc>
        <w:tc>
          <w:tcPr>
            <w:tcW w:type="dxa" w:w="2700"/>
            <w:tcBorders>
              <w:top w:val="none" w:color="FFFFFF" w:sz="0"/>
              <w:left w:val="none" w:color="FFFFFF" w:sz="0"/>
              <w:bottom w:val="none" w:color="FFFFFF" w:sz="0"/>
              <w:right w:val="none" w:color="FFFFFF" w:sz="0"/>
            </w:tcBorders>
            <w:vAlign w:val="top"/>
          </w:tcPr>
          <w:p>
            <w:pPr>
              <w:spacing w:after="40"/>
              <w:jc w:val="center"/>
            </w:pPr>
            <w:r>
              <w:drawing>
                <wp:inline distT="0" distB="0" distL="0" distR="0">
                  <wp:extent cx="1571625" cy="3209925"/>
                  <wp:effectExtent t="0" r="0" b="0" l="0"/>
                  <wp:docPr id="30" name="language" descr="language" title="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3209925"/>
                          </a:xfrm>
                          <a:prstGeom prst="rect">
                            <a:avLst/>
                          </a:prstGeom>
                        </pic:spPr>
                      </pic:pic>
                    </a:graphicData>
                  </a:graphic>
                </wp:inline>
              </w:drawing>
            </w:r>
          </w:p>
          <w:p>
            <w:pPr>
              <w:bidi/>
              <w:spacing w:after="60"/>
              <w:jc w:val="center"/>
            </w:pPr>
            <w:r>
              <w:rPr>
                <w:rFonts w:ascii="Arial" w:cs="Arial" w:eastAsia="Arial" w:hAnsi="Arial"/>
                <w:color w:val="5F6F6B"/>
                <w:sz w:val="18"/>
                <w:szCs w:val="18"/>
                <w:rtl/>
              </w:rPr>
              <w:t xml:space="preserve">اللغات</w:t>
            </w:r>
          </w:p>
        </w:tc>
      </w:tr>
    </w:tbl>
    <w:p>
      <w:pPr>
        <w:bidi/>
        <w:spacing w:after="80" w:before="0" w:line="340"/>
      </w:pPr>
      <w:r>
        <w:rPr>
          <w:rFonts w:ascii="Arial" w:cs="Arial" w:eastAsia="Arial" w:hAnsi="Arial"/>
          <w:sz w:val="24"/>
          <w:szCs w:val="24"/>
          <w:rtl/>
        </w:rPr>
        <w:t xml:space="preserve"/>
      </w:r>
    </w:p>
    <w:p>
      <w:r>
        <w:br w:type="page"/>
      </w:r>
    </w:p>
    <w:p>
      <w:pPr>
        <w:pStyle w:val="Heading1"/>
        <w:keepNext/>
        <w:bidi/>
        <w:spacing w:after="140" w:before="360"/>
      </w:pPr>
      <w:r>
        <w:rPr>
          <w:rFonts w:ascii="Arial" w:cs="Arial" w:eastAsia="Arial" w:hAnsi="Arial"/>
          <w:b/>
          <w:bCs/>
          <w:color w:val="0E1514"/>
          <w:sz w:val="36"/>
          <w:szCs w:val="36"/>
          <w:rtl/>
        </w:rPr>
        <w:t xml:space="preserve">5. كيف تبدأ؟</w:t>
      </w:r>
    </w:p>
    <w:p>
      <w:pPr>
        <w:bidi/>
        <w:spacing w:after="80" w:before="0" w:line="340"/>
      </w:pPr>
      <w:r>
        <w:rPr>
          <w:rFonts w:ascii="Arial" w:cs="Arial" w:eastAsia="Arial" w:hAnsi="Arial"/>
          <w:sz w:val="24"/>
          <w:szCs w:val="24"/>
          <w:rtl/>
        </w:rPr>
        <w:t xml:space="preserve">1. أدخل بيانات المتجر وضبط العملة والضريبة الافتراضية من الإعدادات.</w:t>
      </w:r>
    </w:p>
    <w:p>
      <w:pPr>
        <w:bidi/>
        <w:spacing w:after="80" w:before="0" w:line="340"/>
      </w:pPr>
      <w:r>
        <w:rPr>
          <w:rFonts w:ascii="Arial" w:cs="Arial" w:eastAsia="Arial" w:hAnsi="Arial"/>
          <w:sz w:val="24"/>
          <w:szCs w:val="24"/>
          <w:rtl/>
        </w:rPr>
        <w:t xml:space="preserve">2. أضف التصنيفات ثم المنتجات بأسعارها وكمياتها وحدّها الأدنى.</w:t>
      </w:r>
    </w:p>
    <w:p>
      <w:pPr>
        <w:bidi/>
        <w:spacing w:after="80" w:before="0" w:line="340"/>
      </w:pPr>
      <w:r>
        <w:rPr>
          <w:rFonts w:ascii="Arial" w:cs="Arial" w:eastAsia="Arial" w:hAnsi="Arial"/>
          <w:sz w:val="24"/>
          <w:szCs w:val="24"/>
          <w:rtl/>
        </w:rPr>
        <w:t xml:space="preserve">3. أضف الموردين وسجّل فواتير الشراء لتحديث المخزون.</w:t>
      </w:r>
    </w:p>
    <w:p>
      <w:pPr>
        <w:bidi/>
        <w:spacing w:after="80" w:before="0" w:line="340"/>
      </w:pPr>
      <w:r>
        <w:rPr>
          <w:rFonts w:ascii="Arial" w:cs="Arial" w:eastAsia="Arial" w:hAnsi="Arial"/>
          <w:sz w:val="24"/>
          <w:szCs w:val="24"/>
          <w:rtl/>
        </w:rPr>
        <w:t xml:space="preserve">4. ابدأ البيع من نقطة البيع واصدر الفواتير.</w:t>
      </w:r>
    </w:p>
    <w:p>
      <w:pPr>
        <w:bidi/>
        <w:spacing w:after="80" w:before="0" w:line="340"/>
      </w:pPr>
      <w:r>
        <w:rPr>
          <w:rFonts w:ascii="Arial" w:cs="Arial" w:eastAsia="Arial" w:hAnsi="Arial"/>
          <w:sz w:val="24"/>
          <w:szCs w:val="24"/>
          <w:rtl/>
        </w:rPr>
        <w:t xml:space="preserve">5. تابع لوحة التحكم والتقارير والتنبيهات، وفعّل النسخ الاحتياطي.</w:t>
      </w:r>
    </w:p>
    <w:p>
      <w:pPr>
        <w:pStyle w:val="Heading1"/>
        <w:keepNext/>
        <w:bidi/>
        <w:spacing w:after="140" w:before="360"/>
      </w:pPr>
      <w:r>
        <w:rPr>
          <w:rFonts w:ascii="Arial" w:cs="Arial" w:eastAsia="Arial" w:hAnsi="Arial"/>
          <w:b/>
          <w:bCs/>
          <w:color w:val="0E1514"/>
          <w:sz w:val="36"/>
          <w:szCs w:val="36"/>
          <w:rtl/>
        </w:rPr>
        <w:t xml:space="preserve">6. القيمة لصاحب المتجر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FE3DC" w:sz="4"/>
              <w:left w:val="single" w:color="CFE3DC" w:sz="4"/>
              <w:bottom w:val="single" w:color="CFE3DC" w:sz="4"/>
              <w:right w:val="single" w:color="CFE3DC" w:sz="4"/>
            </w:tcBorders>
            <w:shd w:fill="0E1514" w:color="auto" w:val="clear"/>
            <w:tcMar>
              <w:top w:type="dxa" w:w="70"/>
              <w:left w:type="dxa" w:w="110"/>
              <w:bottom w:type="dxa" w:w="70"/>
              <w:right w:type="dxa" w:w="110"/>
            </w:tcMar>
          </w:tcPr>
          <w:p>
            <w:pPr>
              <w:bidi/>
              <w:spacing w:after="0" w:before="0" w:line="300"/>
            </w:pPr>
            <w:r>
              <w:rPr>
                <w:rFonts w:ascii="Arial" w:cs="Arial" w:eastAsia="Arial" w:hAnsi="Arial"/>
                <w:b/>
                <w:bCs/>
                <w:color w:val="FFFFFF"/>
                <w:sz w:val="21"/>
                <w:szCs w:val="21"/>
                <w:rtl/>
              </w:rPr>
              <w:t xml:space="preserve">الفائدة</w:t>
            </w:r>
          </w:p>
        </w:tc>
        <w:tc>
          <w:tcPr>
            <w:tcW w:type="dxa" w:w="6638"/>
            <w:tcBorders>
              <w:top w:val="single" w:color="CFE3DC" w:sz="4"/>
              <w:left w:val="single" w:color="CFE3DC" w:sz="4"/>
              <w:bottom w:val="single" w:color="CFE3DC" w:sz="4"/>
              <w:right w:val="single" w:color="CFE3DC" w:sz="4"/>
            </w:tcBorders>
            <w:shd w:fill="0E1514" w:color="auto" w:val="clear"/>
            <w:tcMar>
              <w:top w:type="dxa" w:w="70"/>
              <w:left w:type="dxa" w:w="110"/>
              <w:bottom w:type="dxa" w:w="70"/>
              <w:right w:type="dxa" w:w="110"/>
            </w:tcMar>
          </w:tcPr>
          <w:p>
            <w:pPr>
              <w:bidi/>
              <w:spacing w:after="0" w:before="0" w:line="300"/>
            </w:pPr>
            <w:r>
              <w:rPr>
                <w:rFonts w:ascii="Arial" w:cs="Arial" w:eastAsia="Arial" w:hAnsi="Arial"/>
                <w:b/>
                <w:bCs/>
                <w:color w:val="FFFFFF"/>
                <w:sz w:val="21"/>
                <w:szCs w:val="21"/>
                <w:rtl/>
              </w:rPr>
              <w:t xml:space="preserve">كيف يحققها التطبيق</w:t>
            </w:r>
          </w:p>
        </w:tc>
      </w:tr>
      <w:tr>
        <w:trPr>
          <w:cantSplit/>
        </w:trPr>
        <w:tc>
          <w:tcPr>
            <w:tcW w:type="dxa" w:w="3000"/>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وقت أقل في العمل اليدوي</w:t>
            </w:r>
          </w:p>
        </w:tc>
        <w:tc>
          <w:tcPr>
            <w:tcW w:type="dxa" w:w="6638"/>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البيع والمشتريات والمصاريف والفواتير في تطبيق واحد.</w:t>
            </w:r>
          </w:p>
        </w:tc>
      </w:tr>
      <w:tr>
        <w:trPr>
          <w:cantSplit/>
        </w:trPr>
        <w:tc>
          <w:tcPr>
            <w:tcW w:type="dxa" w:w="3000"/>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رؤية أوضح للمخزون</w:t>
            </w:r>
          </w:p>
        </w:tc>
        <w:tc>
          <w:tcPr>
            <w:tcW w:type="dxa" w:w="6638"/>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شارات ومؤشرات للمخزون المنخفض وتنبيهات الراكد وقريب الانتهاء.</w:t>
            </w:r>
          </w:p>
        </w:tc>
      </w:tr>
      <w:tr>
        <w:trPr>
          <w:cantSplit/>
        </w:trPr>
        <w:tc>
          <w:tcPr>
            <w:tcW w:type="dxa" w:w="3000"/>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متابعة الربح</w:t>
            </w:r>
          </w:p>
        </w:tc>
        <w:tc>
          <w:tcPr>
            <w:tcW w:type="dxa" w:w="6638"/>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تقارير المبيعات والمصاريف وصافي الربح وهامشه حسب الفترة والتصنيف والمنتج.</w:t>
            </w:r>
          </w:p>
        </w:tc>
      </w:tr>
      <w:tr>
        <w:trPr>
          <w:cantSplit/>
        </w:trPr>
        <w:tc>
          <w:tcPr>
            <w:tcW w:type="dxa" w:w="3000"/>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حسابات موردين منظمة</w:t>
            </w:r>
          </w:p>
        </w:tc>
        <w:tc>
          <w:tcPr>
            <w:tcW w:type="dxa" w:w="6638"/>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كشف حساب لكل مورد بالفواتير والدفعات والرصيد.</w:t>
            </w:r>
          </w:p>
        </w:tc>
      </w:tr>
      <w:tr>
        <w:trPr>
          <w:cantSplit/>
        </w:trPr>
        <w:tc>
          <w:tcPr>
            <w:tcW w:type="dxa" w:w="3000"/>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مشاركة المستندات</w:t>
            </w:r>
          </w:p>
        </w:tc>
        <w:tc>
          <w:tcPr>
            <w:tcW w:type="dxa" w:w="6638"/>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تصدير الفواتير والتقارير والمخزون بصيغ PDF وExcel وWord.</w:t>
            </w:r>
          </w:p>
        </w:tc>
      </w:tr>
      <w:tr>
        <w:trPr>
          <w:cantSplit/>
        </w:trPr>
        <w:tc>
          <w:tcPr>
            <w:tcW w:type="dxa" w:w="3000"/>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حماية البيانات</w:t>
            </w:r>
          </w:p>
        </w:tc>
        <w:tc>
          <w:tcPr>
            <w:tcW w:type="dxa" w:w="6638"/>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قفل بكلمة مرور ونسخ احتياطي محلي وتلقائي وعلى Google Drive.</w:t>
            </w:r>
          </w:p>
        </w:tc>
      </w:tr>
    </w:tbl>
    <w:p>
      <w:pPr>
        <w:pStyle w:val="Heading1"/>
        <w:keepNext/>
        <w:bidi/>
        <w:spacing w:after="140" w:before="360"/>
      </w:pPr>
      <w:r>
        <w:rPr>
          <w:rFonts w:ascii="Arial" w:cs="Arial" w:eastAsia="Arial" w:hAnsi="Arial"/>
          <w:b/>
          <w:bCs/>
          <w:color w:val="0E1514"/>
          <w:sz w:val="36"/>
          <w:szCs w:val="36"/>
          <w:rtl/>
        </w:rPr>
        <w:t xml:space="preserve">7. ملاحظات مهمة</w:t>
      </w:r>
    </w:p>
    <w:p>
      <w:pPr>
        <w:pStyle w:val="ListParagraph"/>
        <w:numPr>
          <w:ilvl w:val="0"/>
          <w:numId w:val="2"/>
        </w:numPr>
        <w:bidi/>
        <w:spacing w:after="60" w:before="0" w:line="340"/>
      </w:pPr>
      <w:r>
        <w:rPr>
          <w:rFonts w:ascii="Arial" w:cs="Arial" w:eastAsia="Arial" w:hAnsi="Arial"/>
          <w:sz w:val="24"/>
          <w:szCs w:val="24"/>
          <w:rtl/>
        </w:rPr>
        <w:t xml:space="preserve">صور الشاشات تعرض بيانات تجريبية (متجر وهمي) وليست بيانات حقيقية.</w:t>
      </w:r>
    </w:p>
    <w:p>
      <w:pPr>
        <w:pStyle w:val="ListParagraph"/>
        <w:numPr>
          <w:ilvl w:val="0"/>
          <w:numId w:val="2"/>
        </w:numPr>
        <w:bidi/>
        <w:spacing w:after="60" w:before="0" w:line="340"/>
      </w:pPr>
      <w:r>
        <w:rPr>
          <w:rFonts w:ascii="Arial" w:cs="Arial" w:eastAsia="Arial" w:hAnsi="Arial"/>
          <w:sz w:val="24"/>
          <w:szCs w:val="24"/>
          <w:rtl/>
        </w:rPr>
        <w:t xml:space="preserve">اللقطات مأخوذة من جهاز بنظام أندرويد؛ لا تتضمن هذه الوثيقة معلومات عن منصات أخرى.</w:t>
      </w:r>
    </w:p>
    <w:p>
      <w:pPr>
        <w:pStyle w:val="ListParagraph"/>
        <w:numPr>
          <w:ilvl w:val="0"/>
          <w:numId w:val="2"/>
        </w:numPr>
        <w:bidi/>
        <w:spacing w:after="60" w:before="0" w:line="340"/>
      </w:pPr>
      <w:r>
        <w:rPr>
          <w:rFonts w:ascii="Arial" w:cs="Arial" w:eastAsia="Arial" w:hAnsi="Arial"/>
          <w:sz w:val="24"/>
          <w:szCs w:val="24"/>
          <w:rtl/>
        </w:rPr>
        <w:t xml:space="preserve">المحتوى مبني على الشاشات المتوفرة فقط؛ تفاصيل مثل الأسعار والدعم الفني وخطط التحديث تُناقش عند التواصل.</w:t>
      </w:r>
    </w:p>
    <w:p>
      <w:pPr>
        <w:pStyle w:val="Heading1"/>
        <w:keepNext/>
        <w:bidi/>
        <w:spacing w:after="140" w:before="360"/>
      </w:pPr>
      <w:r>
        <w:rPr>
          <w:rFonts w:ascii="Arial" w:cs="Arial" w:eastAsia="Arial" w:hAnsi="Arial"/>
          <w:b/>
          <w:bCs/>
          <w:color w:val="0E1514"/>
          <w:sz w:val="36"/>
          <w:szCs w:val="36"/>
          <w:rtl/>
        </w:rPr>
        <w:t xml:space="preserve">8. التواصل</w:t>
      </w:r>
    </w:p>
    <w:p>
      <w:pPr>
        <w:bidi/>
        <w:spacing w:after="120" w:before="0" w:line="340"/>
      </w:pPr>
      <w:r>
        <w:rPr>
          <w:rFonts w:ascii="Arial" w:cs="Arial" w:eastAsia="Arial" w:hAnsi="Arial"/>
          <w:sz w:val="24"/>
          <w:szCs w:val="24"/>
          <w:rtl/>
        </w:rPr>
        <w:t xml:space="preserve">يسعدنا الرد على استفساراتكم وتقديم عرض توضيحي للتطبيق: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FE3DC" w:sz="4"/>
              <w:left w:val="single" w:color="CFE3DC" w:sz="4"/>
              <w:bottom w:val="single" w:color="CFE3DC" w:sz="4"/>
              <w:right w:val="single" w:color="CFE3DC" w:sz="4"/>
            </w:tcBorders>
            <w:shd w:fill="0E1514" w:color="auto" w:val="clear"/>
            <w:tcMar>
              <w:top w:type="dxa" w:w="70"/>
              <w:left w:type="dxa" w:w="110"/>
              <w:bottom w:type="dxa" w:w="70"/>
              <w:right w:type="dxa" w:w="110"/>
            </w:tcMar>
          </w:tcPr>
          <w:p>
            <w:pPr>
              <w:bidi/>
              <w:spacing w:after="0" w:before="0" w:line="300"/>
            </w:pPr>
            <w:r>
              <w:rPr>
                <w:rFonts w:ascii="Arial" w:cs="Arial" w:eastAsia="Arial" w:hAnsi="Arial"/>
                <w:b/>
                <w:bCs/>
                <w:color w:val="FFFFFF"/>
                <w:sz w:val="21"/>
                <w:szCs w:val="21"/>
                <w:rtl/>
              </w:rPr>
              <w:t xml:space="preserve">وسيلة التواصل</w:t>
            </w:r>
          </w:p>
        </w:tc>
        <w:tc>
          <w:tcPr>
            <w:tcW w:type="dxa" w:w="6638"/>
            <w:tcBorders>
              <w:top w:val="single" w:color="CFE3DC" w:sz="4"/>
              <w:left w:val="single" w:color="CFE3DC" w:sz="4"/>
              <w:bottom w:val="single" w:color="CFE3DC" w:sz="4"/>
              <w:right w:val="single" w:color="CFE3DC" w:sz="4"/>
            </w:tcBorders>
            <w:shd w:fill="0E1514" w:color="auto" w:val="clear"/>
            <w:tcMar>
              <w:top w:type="dxa" w:w="70"/>
              <w:left w:type="dxa" w:w="110"/>
              <w:bottom w:type="dxa" w:w="70"/>
              <w:right w:type="dxa" w:w="110"/>
            </w:tcMar>
          </w:tcPr>
          <w:p>
            <w:pPr>
              <w:bidi/>
              <w:spacing w:after="0" w:before="0" w:line="300"/>
            </w:pPr>
            <w:r>
              <w:rPr>
                <w:rFonts w:ascii="Arial" w:cs="Arial" w:eastAsia="Arial" w:hAnsi="Arial"/>
                <w:b/>
                <w:bCs/>
                <w:color w:val="FFFFFF"/>
                <w:sz w:val="21"/>
                <w:szCs w:val="21"/>
                <w:rtl/>
              </w:rPr>
              <w:t xml:space="preserve">البيانات</w:t>
            </w:r>
          </w:p>
        </w:tc>
      </w:tr>
      <w:tr>
        <w:trPr>
          <w:cantSplit/>
        </w:trPr>
        <w:tc>
          <w:tcPr>
            <w:tcW w:type="dxa" w:w="3000"/>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الهاتف</w:t>
            </w:r>
          </w:p>
        </w:tc>
        <w:tc>
          <w:tcPr>
            <w:tcW w:type="dxa" w:w="6638"/>
            <w:tcBorders>
              <w:top w:val="single" w:color="CFE3DC" w:sz="4"/>
              <w:left w:val="single" w:color="CFE3DC" w:sz="4"/>
              <w:bottom w:val="single" w:color="CFE3DC" w:sz="4"/>
              <w:right w:val="single" w:color="CFE3DC" w:sz="4"/>
            </w:tcBorders>
            <w:shd w:fill="FFFFFF"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0933968244</w:t>
            </w:r>
          </w:p>
        </w:tc>
      </w:tr>
      <w:tr>
        <w:trPr>
          <w:cantSplit/>
        </w:trPr>
        <w:tc>
          <w:tcPr>
            <w:tcW w:type="dxa" w:w="3000"/>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bCs/>
                <w:color w:val="2F7F68"/>
                <w:sz w:val="21"/>
                <w:szCs w:val="21"/>
                <w:rtl/>
              </w:rPr>
              <w:t xml:space="preserve">البريد الإلكتروني</w:t>
            </w:r>
          </w:p>
        </w:tc>
        <w:tc>
          <w:tcPr>
            <w:tcW w:type="dxa" w:w="6638"/>
            <w:tcBorders>
              <w:top w:val="single" w:color="CFE3DC" w:sz="4"/>
              <w:left w:val="single" w:color="CFE3DC" w:sz="4"/>
              <w:bottom w:val="single" w:color="CFE3DC" w:sz="4"/>
              <w:right w:val="single" w:color="CFE3DC" w:sz="4"/>
            </w:tcBorders>
            <w:shd w:fill="EEF6F3" w:color="auto" w:val="clear"/>
            <w:tcMar>
              <w:top w:type="dxa" w:w="70"/>
              <w:left w:type="dxa" w:w="110"/>
              <w:bottom w:type="dxa" w:w="70"/>
              <w:right w:type="dxa" w:w="110"/>
            </w:tcMar>
          </w:tcPr>
          <w:p>
            <w:pPr>
              <w:bidi/>
              <w:spacing w:after="0" w:before="0" w:line="300"/>
            </w:pPr>
            <w:r>
              <w:rPr>
                <w:rFonts w:ascii="Arial" w:cs="Arial" w:eastAsia="Arial" w:hAnsi="Arial"/>
                <w:b w:val="false"/>
                <w:bCs w:val="false"/>
                <w:color w:val="222222"/>
                <w:sz w:val="21"/>
                <w:szCs w:val="21"/>
                <w:rtl/>
              </w:rPr>
              <w:t xml:space="preserve">dev.alihussainhabib@gmail.com</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F6B"/>
        <w:sz w:val="18"/>
        <w:szCs w:val="18"/>
        <w:rtl/>
      </w:rPr>
      <w:t xml:space="preserve">0933968244  |  dev.alihussainhabib@gmail.com   |   </w:t>
    </w:r>
    <w:r>
      <w:rPr>
        <w:rFonts w:ascii="Arial" w:cs="Arial" w:eastAsia="Arial" w:hAnsi="Arial"/>
        <w:color w:val="5F6F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DA58B" w:sz="4" w:space="4"/>
      </w:pBdr>
      <w:bidi/>
    </w:pPr>
    <w:r>
      <w:rPr>
        <w:rFonts w:ascii="Arial" w:cs="Arial" w:eastAsia="Arial" w:hAnsi="Arial"/>
        <w:color w:val="5F6F6B"/>
        <w:sz w:val="18"/>
        <w:szCs w:val="18"/>
        <w:rtl/>
      </w:rPr>
      <w:t xml:space="preserve">تطبيق إدارة السوبرماركت — وثيقة تعريفية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4DA58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6"/>
      <w:szCs w:val="36"/>
    </w:rPr>
  </w:style>
  <w:style w:type="paragraph" w:styleId="Heading2">
    <w:name w:val="Heading 2"/>
    <w:basedOn w:val="Normal"/>
    <w:next w:val="Normal"/>
    <w:qFormat/>
    <w:pPr>
      <w:outlineLvl w:val="1"/>
    </w:pPr>
    <w:rPr>
      <w:rFonts w:ascii="Arial" w:cs="Arial" w:eastAsia="Arial" w:hAnsi="Arial"/>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9ac07770f9412147709ed22d00aa6959b5192ed.png"/><Relationship Id="rId10" Type="http://schemas.openxmlformats.org/officeDocument/2006/relationships/image" Target="media/9c53ba885ea8258e8a24d5b58c081b1109eab8c7.png"/><Relationship Id="rId11" Type="http://schemas.openxmlformats.org/officeDocument/2006/relationships/image" Target="media/5f1a8816c6bd537410d68f5128812ac9e9186c1f.png"/><Relationship Id="rId12" Type="http://schemas.openxmlformats.org/officeDocument/2006/relationships/image" Target="media/ff4f6f589321e6ae3736ef967849701b6d16f448.png"/><Relationship Id="rId13" Type="http://schemas.openxmlformats.org/officeDocument/2006/relationships/image" Target="media/69da0c3e3ac6ca335a56a85043fd8eb8d37a0a10.png"/><Relationship Id="rId14" Type="http://schemas.openxmlformats.org/officeDocument/2006/relationships/image" Target="media/e18ac0bcb867707aee617ef76a9c7a7c12b3cb45.png"/><Relationship Id="rId15" Type="http://schemas.openxmlformats.org/officeDocument/2006/relationships/image" Target="media/8bc24cee3466467c34995c273a9e52fd6f66880a.png"/><Relationship Id="rId16" Type="http://schemas.openxmlformats.org/officeDocument/2006/relationships/image" Target="media/d0d6acfd1d5f6b578245d0405ac8a16b05c71319.png"/><Relationship Id="rId17" Type="http://schemas.openxmlformats.org/officeDocument/2006/relationships/image" Target="media/4ddcc3b163fe3a17b62f6ae469fad0d8721e14da.png"/><Relationship Id="rId18" Type="http://schemas.openxmlformats.org/officeDocument/2006/relationships/image" Target="media/7ae040a28f6c2be0bf0552ffbb675b2ad831eddd.png"/><Relationship Id="rId19" Type="http://schemas.openxmlformats.org/officeDocument/2006/relationships/image" Target="media/021e73d6573cbd19ceb9320cbad09b437d8fce2f.png"/><Relationship Id="rId20" Type="http://schemas.openxmlformats.org/officeDocument/2006/relationships/image" Target="media/7876ab0c360281809ecab5828199bce136c29396.png"/><Relationship Id="rId21" Type="http://schemas.openxmlformats.org/officeDocument/2006/relationships/image" Target="media/d93fdbce1052dfa1a2eb4da1c6c72555c91bd9d7.png"/><Relationship Id="rId22" Type="http://schemas.openxmlformats.org/officeDocument/2006/relationships/image" Target="media/c108cef01930fadbf0da34bbb4cbc622b926b096.png"/><Relationship Id="rId23" Type="http://schemas.openxmlformats.org/officeDocument/2006/relationships/image" Target="media/68522143237c9b066db2c9ba1545bdaf8bb517fb.png"/><Relationship Id="rId24" Type="http://schemas.openxmlformats.org/officeDocument/2006/relationships/image" Target="media/539c3141ff8c24c051018ac8ea70b61f45baac1b.png"/><Relationship Id="rId25" Type="http://schemas.openxmlformats.org/officeDocument/2006/relationships/image" Target="media/1d742064c46f984260bf110752b656d0f2ae3e82.png"/><Relationship Id="rId26" Type="http://schemas.openxmlformats.org/officeDocument/2006/relationships/image" Target="media/441690c3ff8dfd2ee971a7756d259599f8655746.png"/><Relationship Id="rId27" Type="http://schemas.openxmlformats.org/officeDocument/2006/relationships/image" Target="media/91d6ed6d630df607ceec681cee2964ea29a8b80c.png"/><Relationship Id="rId28" Type="http://schemas.openxmlformats.org/officeDocument/2006/relationships/image" Target="media/ea1cf79b98ffce37eec4d2a4e16ceb1c238408c8.png"/><Relationship Id="rId29" Type="http://schemas.openxmlformats.org/officeDocument/2006/relationships/image" Target="media/6463dc82f1d7fa00c63ba7b1d6ff05dd5b5a22fd.png"/><Relationship Id="rId30" Type="http://schemas.openxmlformats.org/officeDocument/2006/relationships/image" Target="media/a855fceb29e95c196078936b3e606ac44c7e84af.png"/><Relationship Id="rId31" Type="http://schemas.openxmlformats.org/officeDocument/2006/relationships/image" Target="media/e3cb3711f07459aed98a91a295fcfae537f4e95b.png"/><Relationship Id="rId32" Type="http://schemas.openxmlformats.org/officeDocument/2006/relationships/image" Target="media/6f859c68ffb8c40495a54ca2169ce59cd64803e9.png"/><Relationship Id="rId33" Type="http://schemas.openxmlformats.org/officeDocument/2006/relationships/image" Target="media/e67a9e08889051b9343225e25890921c508240f5.png"/><Relationship Id="rId34" Type="http://schemas.openxmlformats.org/officeDocument/2006/relationships/image" Target="media/c762ebc4914d5a1a618abff4358dde7d86d45761.png"/><Relationship Id="rId35" Type="http://schemas.openxmlformats.org/officeDocument/2006/relationships/image" Target="media/eeba49f08043e458e0850236dae5ca890d319846.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تعريفية - تطبيق إدارة السوبرماركت</dc:title>
  <dc:creator>dev.alihussainhabib@gmail.com</dc:creator>
  <cp:lastModifiedBy>Un-named</cp:lastModifiedBy>
  <cp:revision>1</cp:revision>
  <dcterms:created xsi:type="dcterms:W3CDTF">2026-10-27T08:12:53.893Z</dcterms:created>
  <dcterms:modified xsi:type="dcterms:W3CDTF">2026-10-27T08:12:53.893Z</dcterms:modified>
</cp:coreProperties>
</file>

<file path=docProps/custom.xml><?xml version="1.0" encoding="utf-8"?>
<Properties xmlns="http://schemas.openxmlformats.org/officeDocument/2006/custom-properties" xmlns:vt="http://schemas.openxmlformats.org/officeDocument/2006/docPropsVTypes"/>
</file>