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612101" w:rsidRDefault="00612101" w:rsidP="000E22B2">
      <w:pPr>
        <w:pStyle w:val="ListParagraph"/>
        <w:autoSpaceDE w:val="0"/>
        <w:autoSpaceDN w:val="0"/>
        <w:adjustRightInd w:val="0"/>
        <w:spacing w:after="0"/>
      </w:pPr>
    </w:p>
    <w:p w:rsidR="00790152" w:rsidRDefault="00790152" w:rsidP="000E22B2">
      <w:pPr>
        <w:pStyle w:val="ListParagraph"/>
        <w:autoSpaceDE w:val="0"/>
        <w:autoSpaceDN w:val="0"/>
        <w:adjustRightInd w:val="0"/>
        <w:spacing w:after="0"/>
      </w:pPr>
      <w:r w:rsidRPr="00B90D86">
        <w:rPr>
          <w:noProof/>
        </w:rPr>
        <mc:AlternateContent>
          <mc:Choice Requires="cx1">
            <w:drawing>
              <wp:inline distT="0" distB="0" distL="0" distR="0">
                <wp:extent cx="4572000" cy="2743200"/>
                <wp:effectExtent l="0" t="0" r="0" b="0"/>
                <wp:docPr id="3" name="Chart 3"/>
                <wp:cNvGraphicFramePr>
                  <a:graphicFrameLocks xmlns:a="http://schemas.openxmlformats.org/drawingml/2006/main" noGrp="1" noChangeAspect="1" noMove="1" noResize="1"/>
                </wp:cNvGraphicFramePr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>
                <wp:extent cx="4572000" cy="2743200"/>
                <wp:effectExtent l="0" t="0" r="0" b="0"/>
                <wp:docPr id="3" name="Chart 3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hart 3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790152" w:rsidRDefault="0079015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1053" w:type="dxa"/>
        <w:tblInd w:w="108" w:type="dxa"/>
        <w:tblLook w:val="04A0" w:firstRow="1" w:lastRow="0" w:firstColumn="1" w:lastColumn="0" w:noHBand="0" w:noVBand="1"/>
      </w:tblPr>
      <w:tblGrid>
        <w:gridCol w:w="1875"/>
      </w:tblGrid>
      <w:tr w:rsidR="00790152" w:rsidRPr="007519F3" w:rsidTr="0097559C">
        <w:trPr>
          <w:trHeight w:val="315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0152" w:rsidRDefault="00790152" w:rsidP="0097559C">
            <w:pPr>
              <w:spacing w:after="0" w:line="24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                     </w:t>
            </w:r>
          </w:p>
          <w:p w:rsidR="00790152" w:rsidRPr="007519F3" w:rsidRDefault="00790152" w:rsidP="00975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μ</m:t>
              </m:r>
            </m:oMath>
            <w:r w:rsidRPr="00A3646D">
              <w:rPr>
                <w:sz w:val="28"/>
                <w:szCs w:val="28"/>
                <w:highlight w:val="yellow"/>
              </w:rPr>
              <w:t xml:space="preserve">= </w:t>
            </w:r>
            <w:r w:rsidRPr="007519F3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</w:rPr>
              <w:t>3.27%</w:t>
            </w:r>
          </w:p>
        </w:tc>
      </w:tr>
      <w:tr w:rsidR="00790152" w:rsidRPr="007519F3" w:rsidTr="0097559C">
        <w:trPr>
          <w:trHeight w:val="315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152" w:rsidRPr="007519F3" w:rsidRDefault="00790152" w:rsidP="00975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 xml:space="preserve"> σ</m:t>
              </m:r>
            </m:oMath>
            <w:r w:rsidRPr="0034051B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</w:rPr>
              <w:t>=</w:t>
            </w:r>
            <w:r w:rsidRPr="007519F3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</w:rPr>
              <w:t>0.0268</w:t>
            </w:r>
          </w:p>
        </w:tc>
      </w:tr>
      <w:tr w:rsidR="00790152" w:rsidRPr="007519F3" w:rsidTr="0097559C">
        <w:trPr>
          <w:trHeight w:val="315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152" w:rsidRPr="007519F3" w:rsidRDefault="00E744A1" w:rsidP="00975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=</m:t>
              </m:r>
            </m:oMath>
            <w:r w:rsidR="00790152" w:rsidRPr="007519F3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</w:rPr>
              <w:t>0.163708</w:t>
            </w:r>
          </w:p>
        </w:tc>
      </w:tr>
    </w:tbl>
    <w:p w:rsidR="00790152" w:rsidRDefault="00790152" w:rsidP="00790152">
      <w:pPr>
        <w:pStyle w:val="ListParagraph"/>
        <w:autoSpaceDE w:val="0"/>
        <w:autoSpaceDN w:val="0"/>
        <w:adjustRightInd w:val="0"/>
        <w:spacing w:after="0"/>
      </w:pPr>
    </w:p>
    <w:p w:rsidR="00790152" w:rsidRDefault="0079015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790152" w:rsidRPr="00D43DA0" w:rsidRDefault="00790152" w:rsidP="00790152">
      <w:pPr>
        <w:rPr>
          <w:rFonts w:ascii="Calibri" w:eastAsia="Times New Roman" w:hAnsi="Calibri" w:cs="Calibri"/>
          <w:color w:val="000000"/>
          <w:lang w:val="en-IN" w:eastAsia="en-IN"/>
        </w:rPr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- Minimum  = </w:t>
      </w:r>
      <w:r w:rsidRPr="00D43DA0">
        <w:rPr>
          <w:rFonts w:ascii="Calibri" w:eastAsia="Times New Roman" w:hAnsi="Calibri" w:cs="Times New Roman"/>
          <w:color w:val="000000"/>
          <w:lang w:eastAsia="en-IN"/>
        </w:rPr>
        <w:t>24.14%</w:t>
      </w:r>
    </w:p>
    <w:p w:rsidR="00790152" w:rsidRDefault="00790152" w:rsidP="00790152">
      <w:pPr>
        <w:autoSpaceDE w:val="0"/>
        <w:autoSpaceDN w:val="0"/>
        <w:adjustRightInd w:val="0"/>
        <w:spacing w:after="0"/>
      </w:pPr>
      <w:r>
        <w:t xml:space="preserve">          Maximum =   91.36%</w:t>
      </w:r>
    </w:p>
    <w:p w:rsidR="00790152" w:rsidRDefault="00790152" w:rsidP="00790152">
      <w:pPr>
        <w:autoSpaceDE w:val="0"/>
        <w:autoSpaceDN w:val="0"/>
        <w:adjustRightInd w:val="0"/>
        <w:spacing w:after="0"/>
      </w:pPr>
    </w:p>
    <w:p w:rsidR="00790152" w:rsidRDefault="00790152" w:rsidP="00790152">
      <w:pPr>
        <w:autoSpaceDE w:val="0"/>
        <w:autoSpaceDN w:val="0"/>
        <w:adjustRightInd w:val="0"/>
        <w:spacing w:after="0"/>
      </w:pPr>
      <w:r>
        <w:t xml:space="preserve">         </w:t>
      </w:r>
      <w:proofErr w:type="gramStart"/>
      <w:r>
        <w:t>Median  =</w:t>
      </w:r>
      <w:proofErr w:type="gramEnd"/>
      <w:r>
        <w:t xml:space="preserve">        26.71</w:t>
      </w:r>
    </w:p>
    <w:p w:rsidR="00790152" w:rsidRDefault="00790152" w:rsidP="00790152">
      <w:pPr>
        <w:autoSpaceDE w:val="0"/>
        <w:autoSpaceDN w:val="0"/>
        <w:adjustRightInd w:val="0"/>
        <w:spacing w:after="0"/>
      </w:pPr>
      <w:r>
        <w:t xml:space="preserve"> </w:t>
      </w:r>
    </w:p>
    <w:p w:rsidR="00790152" w:rsidRDefault="00790152" w:rsidP="00790152">
      <w:pPr>
        <w:autoSpaceDE w:val="0"/>
        <w:autoSpaceDN w:val="0"/>
        <w:adjustRightInd w:val="0"/>
        <w:spacing w:after="0"/>
      </w:pPr>
      <w:r>
        <w:t xml:space="preserve">       Q1= q+1</w:t>
      </w:r>
      <w:r>
        <w:tab/>
        <w:t xml:space="preserve">    7+1 </w:t>
      </w:r>
      <w:r>
        <w:tab/>
      </w:r>
      <w:r>
        <w:tab/>
        <w:t>8</w:t>
      </w:r>
    </w:p>
    <w:p w:rsidR="00790152" w:rsidRDefault="00790152" w:rsidP="00790152">
      <w:pPr>
        <w:autoSpaceDE w:val="0"/>
        <w:autoSpaceDN w:val="0"/>
        <w:adjustRightInd w:val="0"/>
        <w:spacing w:after="0"/>
      </w:pPr>
      <w:r>
        <w:tab/>
      </w:r>
      <w:proofErr w:type="gramStart"/>
      <w:r>
        <w:t>-------  =</w:t>
      </w:r>
      <w:proofErr w:type="gramEnd"/>
      <w:r>
        <w:t xml:space="preserve">   ---------- =      --------</w:t>
      </w:r>
      <w:r>
        <w:tab/>
        <w:t xml:space="preserve">=4   </w:t>
      </w:r>
    </w:p>
    <w:p w:rsidR="00790152" w:rsidRDefault="00790152" w:rsidP="00790152">
      <w:pPr>
        <w:autoSpaceDE w:val="0"/>
        <w:autoSpaceDN w:val="0"/>
        <w:adjustRightInd w:val="0"/>
        <w:spacing w:after="0"/>
      </w:pPr>
      <w:r>
        <w:tab/>
        <w:t xml:space="preserve">    2</w:t>
      </w:r>
      <w:r>
        <w:tab/>
        <w:t xml:space="preserve">         2                 2</w:t>
      </w:r>
    </w:p>
    <w:p w:rsidR="00790152" w:rsidRDefault="00790152" w:rsidP="00790152">
      <w:pPr>
        <w:pStyle w:val="ListParagraph"/>
        <w:autoSpaceDE w:val="0"/>
        <w:autoSpaceDN w:val="0"/>
        <w:adjustRightInd w:val="0"/>
        <w:spacing w:after="0"/>
      </w:pPr>
    </w:p>
    <w:p w:rsidR="00790152" w:rsidRDefault="00790152" w:rsidP="00790152">
      <w:pPr>
        <w:autoSpaceDE w:val="0"/>
        <w:autoSpaceDN w:val="0"/>
        <w:adjustRightInd w:val="0"/>
        <w:spacing w:after="0"/>
      </w:pPr>
      <w:r>
        <w:t xml:space="preserve"> Q1 = 25.41</w:t>
      </w:r>
    </w:p>
    <w:p w:rsidR="00790152" w:rsidRDefault="00790152" w:rsidP="00790152">
      <w:pPr>
        <w:autoSpaceDE w:val="0"/>
        <w:autoSpaceDN w:val="0"/>
        <w:adjustRightInd w:val="0"/>
        <w:spacing w:after="0"/>
      </w:pPr>
      <w:r>
        <w:t xml:space="preserve"> </w:t>
      </w:r>
    </w:p>
    <w:p w:rsidR="00790152" w:rsidRDefault="00790152" w:rsidP="00790152">
      <w:pPr>
        <w:autoSpaceDE w:val="0"/>
        <w:autoSpaceDN w:val="0"/>
        <w:adjustRightInd w:val="0"/>
        <w:spacing w:after="0"/>
      </w:pPr>
      <w:r>
        <w:t xml:space="preserve">   Q3    = q+1</w:t>
      </w:r>
      <w:r>
        <w:tab/>
        <w:t xml:space="preserve">    7+1 </w:t>
      </w:r>
      <w:r>
        <w:tab/>
      </w:r>
      <w:r>
        <w:tab/>
        <w:t>8</w:t>
      </w:r>
    </w:p>
    <w:p w:rsidR="00790152" w:rsidRDefault="00790152" w:rsidP="00790152">
      <w:pPr>
        <w:autoSpaceDE w:val="0"/>
        <w:autoSpaceDN w:val="0"/>
        <w:adjustRightInd w:val="0"/>
        <w:spacing w:after="0"/>
      </w:pPr>
      <w:r>
        <w:tab/>
      </w:r>
      <w:proofErr w:type="gramStart"/>
      <w:r>
        <w:t>-------  =</w:t>
      </w:r>
      <w:proofErr w:type="gramEnd"/>
      <w:r>
        <w:t xml:space="preserve">   ---------- =      --------</w:t>
      </w:r>
      <w:r>
        <w:tab/>
        <w:t xml:space="preserve">=4   </w:t>
      </w:r>
    </w:p>
    <w:p w:rsidR="00790152" w:rsidRDefault="00790152" w:rsidP="00790152">
      <w:pPr>
        <w:autoSpaceDE w:val="0"/>
        <w:autoSpaceDN w:val="0"/>
        <w:adjustRightInd w:val="0"/>
        <w:spacing w:after="0"/>
      </w:pPr>
      <w:r>
        <w:tab/>
        <w:t xml:space="preserve">    2</w:t>
      </w:r>
      <w:r>
        <w:tab/>
        <w:t xml:space="preserve">         2                 2</w:t>
      </w:r>
    </w:p>
    <w:p w:rsidR="00790152" w:rsidRDefault="00790152" w:rsidP="00790152">
      <w:pPr>
        <w:autoSpaceDE w:val="0"/>
        <w:autoSpaceDN w:val="0"/>
        <w:adjustRightInd w:val="0"/>
        <w:spacing w:after="0"/>
      </w:pPr>
      <w:r>
        <w:t>Q3</w:t>
      </w:r>
      <w:proofErr w:type="gramStart"/>
      <w:r>
        <w:t>=  35.00</w:t>
      </w:r>
      <w:proofErr w:type="gramEnd"/>
      <w:r>
        <w:t xml:space="preserve"> </w:t>
      </w:r>
    </w:p>
    <w:p w:rsidR="00790152" w:rsidRDefault="00790152" w:rsidP="00790152">
      <w:pPr>
        <w:autoSpaceDE w:val="0"/>
        <w:autoSpaceDN w:val="0"/>
        <w:adjustRightInd w:val="0"/>
        <w:spacing w:after="0"/>
      </w:pPr>
    </w:p>
    <w:p w:rsidR="00790152" w:rsidRDefault="00790152" w:rsidP="00790152">
      <w:pPr>
        <w:autoSpaceDE w:val="0"/>
        <w:autoSpaceDN w:val="0"/>
        <w:adjustRightInd w:val="0"/>
        <w:spacing w:after="0"/>
      </w:pPr>
    </w:p>
    <w:p w:rsidR="00790152" w:rsidRDefault="00790152" w:rsidP="00790152">
      <w:pPr>
        <w:autoSpaceDE w:val="0"/>
        <w:autoSpaceDN w:val="0"/>
        <w:adjustRightInd w:val="0"/>
        <w:spacing w:after="0"/>
      </w:pPr>
    </w:p>
    <w:p w:rsidR="00790152" w:rsidRDefault="00790152" w:rsidP="00790152">
      <w:pPr>
        <w:autoSpaceDE w:val="0"/>
        <w:autoSpaceDN w:val="0"/>
        <w:adjustRightInd w:val="0"/>
        <w:spacing w:after="0"/>
      </w:pPr>
      <w:proofErr w:type="spellStart"/>
      <w:r>
        <w:t>Caculate</w:t>
      </w:r>
      <w:proofErr w:type="spellEnd"/>
      <w:r>
        <w:t xml:space="preserve"> (IQR)= Q3-Q1= 35.00-25.41= 9.59</w:t>
      </w:r>
    </w:p>
    <w:p w:rsidR="00790152" w:rsidRDefault="00790152" w:rsidP="00790152">
      <w:pPr>
        <w:autoSpaceDE w:val="0"/>
        <w:autoSpaceDN w:val="0"/>
        <w:adjustRightInd w:val="0"/>
        <w:spacing w:after="0"/>
      </w:pPr>
    </w:p>
    <w:p w:rsidR="00790152" w:rsidRDefault="00790152" w:rsidP="00790152">
      <w:pPr>
        <w:autoSpaceDE w:val="0"/>
        <w:autoSpaceDN w:val="0"/>
        <w:adjustRightInd w:val="0"/>
        <w:spacing w:after="0"/>
      </w:pPr>
      <w:r>
        <w:t xml:space="preserve">To </w:t>
      </w:r>
      <w:proofErr w:type="spellStart"/>
      <w:r>
        <w:t>caculate</w:t>
      </w:r>
      <w:proofErr w:type="spellEnd"/>
      <w:r>
        <w:t xml:space="preserve"> upper bond </w:t>
      </w:r>
    </w:p>
    <w:p w:rsidR="00790152" w:rsidRDefault="00790152" w:rsidP="00790152">
      <w:pPr>
        <w:autoSpaceDE w:val="0"/>
        <w:autoSpaceDN w:val="0"/>
        <w:adjustRightInd w:val="0"/>
        <w:spacing w:after="0"/>
      </w:pPr>
      <w:r>
        <w:t>Q3+(1.</w:t>
      </w:r>
      <w:proofErr w:type="gramStart"/>
      <w:r>
        <w:t>5)(</w:t>
      </w:r>
      <w:proofErr w:type="gramEnd"/>
      <w:r>
        <w:t>IQR)(which means 9.59)=49.385</w:t>
      </w:r>
    </w:p>
    <w:p w:rsidR="00790152" w:rsidRDefault="00790152" w:rsidP="00790152">
      <w:pPr>
        <w:autoSpaceDE w:val="0"/>
        <w:autoSpaceDN w:val="0"/>
        <w:adjustRightInd w:val="0"/>
        <w:spacing w:after="0"/>
      </w:pPr>
    </w:p>
    <w:p w:rsidR="00790152" w:rsidRDefault="00790152" w:rsidP="00790152">
      <w:pPr>
        <w:autoSpaceDE w:val="0"/>
        <w:autoSpaceDN w:val="0"/>
        <w:adjustRightInd w:val="0"/>
        <w:spacing w:after="0"/>
      </w:pPr>
      <w:r>
        <w:t xml:space="preserve">To </w:t>
      </w:r>
      <w:proofErr w:type="spellStart"/>
      <w:r>
        <w:t>caculate</w:t>
      </w:r>
      <w:proofErr w:type="spellEnd"/>
      <w:r>
        <w:t xml:space="preserve"> lower bond </w:t>
      </w:r>
    </w:p>
    <w:p w:rsidR="00790152" w:rsidRDefault="00790152" w:rsidP="00790152">
      <w:pPr>
        <w:autoSpaceDE w:val="0"/>
        <w:autoSpaceDN w:val="0"/>
        <w:adjustRightInd w:val="0"/>
        <w:spacing w:after="0"/>
      </w:pPr>
    </w:p>
    <w:p w:rsidR="00790152" w:rsidRDefault="00790152" w:rsidP="00790152">
      <w:pPr>
        <w:autoSpaceDE w:val="0"/>
        <w:autoSpaceDN w:val="0"/>
        <w:adjustRightInd w:val="0"/>
        <w:spacing w:after="0"/>
      </w:pPr>
      <w:r>
        <w:t>Q1-(1.</w:t>
      </w:r>
      <w:proofErr w:type="gramStart"/>
      <w:r>
        <w:t>5)(</w:t>
      </w:r>
      <w:proofErr w:type="gramEnd"/>
      <w:r>
        <w:t>IQR)(which means 9.59)=11.025</w:t>
      </w:r>
    </w:p>
    <w:p w:rsidR="00790152" w:rsidRDefault="00790152" w:rsidP="00790152">
      <w:pPr>
        <w:autoSpaceDE w:val="0"/>
        <w:autoSpaceDN w:val="0"/>
        <w:adjustRightInd w:val="0"/>
        <w:spacing w:after="0"/>
      </w:pPr>
    </w:p>
    <w:p w:rsidR="00790152" w:rsidRDefault="00790152" w:rsidP="00790152">
      <w:pPr>
        <w:autoSpaceDE w:val="0"/>
        <w:autoSpaceDN w:val="0"/>
        <w:adjustRightInd w:val="0"/>
        <w:spacing w:after="0"/>
      </w:pPr>
    </w:p>
    <w:p w:rsidR="00790152" w:rsidRDefault="00790152" w:rsidP="00790152">
      <w:pPr>
        <w:autoSpaceDE w:val="0"/>
        <w:autoSpaceDN w:val="0"/>
        <w:adjustRightInd w:val="0"/>
        <w:spacing w:after="0"/>
      </w:pPr>
      <w:r>
        <w:t xml:space="preserve">Any data value not following from 11.025 to   49.385 are suspected as outliers </w:t>
      </w:r>
    </w:p>
    <w:p w:rsidR="00790152" w:rsidRDefault="00790152" w:rsidP="0079015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560" w:rsidRDefault="00473560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473560" w:rsidRPr="00CF2BF1" w:rsidRDefault="00473560" w:rsidP="00473560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CF2BF1">
        <w:rPr>
          <w:highlight w:val="yellow"/>
        </w:rPr>
        <w:t xml:space="preserve">Q1=5 </w:t>
      </w:r>
      <w:proofErr w:type="gramStart"/>
      <w:r w:rsidRPr="00CF2BF1">
        <w:rPr>
          <w:highlight w:val="yellow"/>
        </w:rPr>
        <w:t xml:space="preserve">  ,Q</w:t>
      </w:r>
      <w:proofErr w:type="gramEnd"/>
      <w:r w:rsidRPr="00CF2BF1">
        <w:rPr>
          <w:highlight w:val="yellow"/>
        </w:rPr>
        <w:t>3= 13</w:t>
      </w:r>
    </w:p>
    <w:p w:rsidR="00473560" w:rsidRDefault="00473560" w:rsidP="00473560">
      <w:pPr>
        <w:pStyle w:val="ListParagraph"/>
        <w:autoSpaceDE w:val="0"/>
        <w:autoSpaceDN w:val="0"/>
        <w:adjustRightInd w:val="0"/>
        <w:spacing w:after="0"/>
        <w:ind w:left="1440"/>
      </w:pPr>
      <w:r w:rsidRPr="00CF2BF1">
        <w:rPr>
          <w:highlight w:val="yellow"/>
        </w:rPr>
        <w:t>IQR=Q3-Q1     13-5=8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CF2BF1" w:rsidRDefault="00CF2BF1" w:rsidP="00CF2BF1">
      <w:pPr>
        <w:pStyle w:val="ListParagraph"/>
        <w:autoSpaceDE w:val="0"/>
        <w:autoSpaceDN w:val="0"/>
        <w:adjustRightInd w:val="0"/>
        <w:spacing w:after="0"/>
        <w:ind w:left="1440"/>
      </w:pPr>
      <w:r w:rsidRPr="00CF2BF1">
        <w:rPr>
          <w:highlight w:val="yellow"/>
        </w:rPr>
        <w:t>Right skewed</w:t>
      </w:r>
      <w:r>
        <w:t xml:space="preserve"> 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CF2BF1" w:rsidRDefault="00CF2BF1" w:rsidP="0034051B">
      <w:pPr>
        <w:pStyle w:val="ListParagraph"/>
        <w:autoSpaceDE w:val="0"/>
        <w:autoSpaceDN w:val="0"/>
        <w:adjustRightInd w:val="0"/>
        <w:spacing w:after="0"/>
        <w:ind w:left="1440"/>
      </w:pPr>
      <w:r w:rsidRPr="00CF2BF1">
        <w:rPr>
          <w:highlight w:val="yellow"/>
        </w:rPr>
        <w:t xml:space="preserve">If the value would be 2.5 the distribution won’t be </w:t>
      </w:r>
      <w:r w:rsidR="0034051B">
        <w:rPr>
          <w:highlight w:val="yellow"/>
        </w:rPr>
        <w:t>affected</w:t>
      </w:r>
      <w:r w:rsidRPr="00CF2BF1">
        <w:rPr>
          <w:highlight w:val="yellow"/>
        </w:rPr>
        <w:t xml:space="preserve"> </w:t>
      </w:r>
      <w:proofErr w:type="gramStart"/>
      <w:r w:rsidRPr="00CF2BF1">
        <w:rPr>
          <w:highlight w:val="yellow"/>
        </w:rPr>
        <w:t>much  and</w:t>
      </w:r>
      <w:proofErr w:type="gramEnd"/>
      <w:r w:rsidRPr="00CF2BF1">
        <w:rPr>
          <w:highlight w:val="yellow"/>
        </w:rPr>
        <w:t xml:space="preserve"> there </w:t>
      </w:r>
      <w:r w:rsidR="0034051B">
        <w:rPr>
          <w:highlight w:val="yellow"/>
        </w:rPr>
        <w:t>won’t be an</w:t>
      </w:r>
      <w:r w:rsidRPr="00CF2BF1">
        <w:rPr>
          <w:highlight w:val="yellow"/>
        </w:rPr>
        <w:t xml:space="preserve"> outlier</w:t>
      </w:r>
      <w:r>
        <w:t xml:space="preserve"> 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34051B" w:rsidRDefault="0034051B" w:rsidP="0034051B">
      <w:pPr>
        <w:pStyle w:val="ListParagraph"/>
        <w:autoSpaceDE w:val="0"/>
        <w:autoSpaceDN w:val="0"/>
        <w:adjustRightInd w:val="0"/>
        <w:spacing w:after="0"/>
        <w:ind w:left="1440"/>
      </w:pPr>
      <w:r w:rsidRPr="0034051B">
        <w:rPr>
          <w:highlight w:val="yellow"/>
        </w:rPr>
        <w:t>5-7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34051B" w:rsidRDefault="0034051B" w:rsidP="0034051B">
      <w:pPr>
        <w:pStyle w:val="ListParagraph"/>
        <w:autoSpaceDE w:val="0"/>
        <w:autoSpaceDN w:val="0"/>
        <w:adjustRightInd w:val="0"/>
        <w:spacing w:after="0"/>
        <w:ind w:left="1440"/>
      </w:pPr>
      <w:r w:rsidRPr="0034051B">
        <w:rPr>
          <w:highlight w:val="yellow"/>
        </w:rPr>
        <w:t>The data has the right skewness</w:t>
      </w:r>
      <w:r>
        <w:t xml:space="preserve"> 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790152" w:rsidRPr="001D462A" w:rsidRDefault="00790152" w:rsidP="00790152">
      <w:pPr>
        <w:autoSpaceDE w:val="0"/>
        <w:autoSpaceDN w:val="0"/>
        <w:adjustRightInd w:val="0"/>
        <w:spacing w:after="0"/>
        <w:ind w:left="720"/>
        <w:rPr>
          <w:highlight w:val="yellow"/>
        </w:rPr>
      </w:pPr>
      <w:r w:rsidRPr="001D462A">
        <w:rPr>
          <w:highlight w:val="yellow"/>
        </w:rPr>
        <w:t xml:space="preserve">In fact, the histogram and box plot are drawing with same data type ,they have right skewness </w:t>
      </w:r>
    </w:p>
    <w:p w:rsidR="00790152" w:rsidRDefault="00790152" w:rsidP="00790152">
      <w:pPr>
        <w:autoSpaceDE w:val="0"/>
        <w:autoSpaceDN w:val="0"/>
        <w:adjustRightInd w:val="0"/>
        <w:spacing w:after="0"/>
        <w:ind w:left="720"/>
      </w:pPr>
      <w:r w:rsidRPr="001D462A">
        <w:rPr>
          <w:highlight w:val="yellow"/>
        </w:rPr>
        <w:t xml:space="preserve">And 25 </w:t>
      </w:r>
      <w:proofErr w:type="gramStart"/>
      <w:r w:rsidRPr="001D462A">
        <w:rPr>
          <w:highlight w:val="yellow"/>
        </w:rPr>
        <w:t>outliers ,</w:t>
      </w:r>
      <w:proofErr w:type="gramEnd"/>
      <w:r w:rsidRPr="001D462A">
        <w:rPr>
          <w:highlight w:val="yellow"/>
        </w:rPr>
        <w:t xml:space="preserve"> and the descript the distribution of the data</w:t>
      </w:r>
    </w:p>
    <w:p w:rsidR="00790152" w:rsidRDefault="00790152" w:rsidP="00790152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615F8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615F82" w:rsidRPr="00615F82" w:rsidRDefault="00615F82" w:rsidP="00615F82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  <w:highlight w:val="yellow"/>
        </w:rPr>
      </w:pPr>
      <w:r w:rsidRPr="00615F8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Answer =     one in 200 long-distance telephone calls is misdirected</w:t>
      </w:r>
    </w:p>
    <w:p w:rsidR="00615F82" w:rsidRPr="00615F82" w:rsidRDefault="00615F82" w:rsidP="00615F82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  <w:highlight w:val="yellow"/>
        </w:rPr>
      </w:pPr>
      <w:r w:rsidRPr="00615F8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lastRenderedPageBreak/>
        <w:t xml:space="preserve"> probability of call </w:t>
      </w:r>
      <w:proofErr w:type="gramStart"/>
      <w:r w:rsidRPr="00615F8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misdirecting  p</w:t>
      </w:r>
      <w:proofErr w:type="gramEnd"/>
      <w:r w:rsidRPr="00615F8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= 1/200</w:t>
      </w:r>
    </w:p>
    <w:p w:rsidR="00615F82" w:rsidRPr="00615F82" w:rsidRDefault="00615F82" w:rsidP="00615F82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  <w:highlight w:val="yellow"/>
        </w:rPr>
      </w:pPr>
      <w:r w:rsidRPr="00615F8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   </w:t>
      </w:r>
      <w:r w:rsidRPr="00615F8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ab/>
        <w:t xml:space="preserve">  Probability of call not Misdirecting = 1 - 1/200 = 199/200</w:t>
      </w:r>
    </w:p>
    <w:p w:rsidR="00615F82" w:rsidRPr="00615F82" w:rsidRDefault="00615F82" w:rsidP="00615F82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  <w:highlight w:val="yellow"/>
        </w:rPr>
      </w:pPr>
      <w:r w:rsidRPr="00615F8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Number of Calls = 5</w:t>
      </w:r>
    </w:p>
    <w:p w:rsidR="00615F82" w:rsidRPr="00615F82" w:rsidRDefault="00615F82" w:rsidP="00615F82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  <w:highlight w:val="yellow"/>
        </w:rPr>
      </w:pPr>
      <w:r w:rsidRPr="00615F8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P(x) = </w:t>
      </w:r>
      <w:proofErr w:type="spellStart"/>
      <w:r w:rsidRPr="00615F8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ncx</w:t>
      </w:r>
      <w:proofErr w:type="spellEnd"/>
      <w:r w:rsidRPr="00615F8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p ^r </w:t>
      </w:r>
      <w:proofErr w:type="spellStart"/>
      <w:r w:rsidRPr="00615F8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q^n-x</w:t>
      </w:r>
      <w:proofErr w:type="spellEnd"/>
    </w:p>
    <w:p w:rsidR="00615F82" w:rsidRPr="00615F82" w:rsidRDefault="00615F82" w:rsidP="00615F82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  <w:highlight w:val="yellow"/>
        </w:rPr>
      </w:pPr>
      <w:r w:rsidRPr="00615F8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n = 5</w:t>
      </w:r>
    </w:p>
    <w:p w:rsidR="00615F82" w:rsidRPr="00615F82" w:rsidRDefault="00615F82" w:rsidP="00615F82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  <w:highlight w:val="yellow"/>
        </w:rPr>
      </w:pPr>
      <w:r w:rsidRPr="00615F8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p = 1/200</w:t>
      </w:r>
    </w:p>
    <w:p w:rsidR="00615F82" w:rsidRPr="00615F82" w:rsidRDefault="00615F82" w:rsidP="00615F82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  <w:highlight w:val="yellow"/>
        </w:rPr>
      </w:pPr>
      <w:r w:rsidRPr="00615F8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q = 199/200</w:t>
      </w:r>
    </w:p>
    <w:p w:rsidR="00615F82" w:rsidRPr="00615F82" w:rsidRDefault="00615F82" w:rsidP="00615F82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  <w:highlight w:val="yellow"/>
        </w:rPr>
      </w:pPr>
      <w:r w:rsidRPr="00615F8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at least one in five attempted telephone calls reaches the wrong number</w:t>
      </w:r>
    </w:p>
    <w:p w:rsidR="00615F82" w:rsidRPr="00615F82" w:rsidRDefault="00615F82" w:rsidP="00615F82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  <w:highlight w:val="yellow"/>
        </w:rPr>
      </w:pPr>
      <w:r w:rsidRPr="00615F8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</w:t>
      </w:r>
      <w:proofErr w:type="gramStart"/>
      <w:r w:rsidRPr="00615F8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1  -</w:t>
      </w:r>
      <w:proofErr w:type="gramEnd"/>
      <w:r w:rsidRPr="00615F8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 none of the call reaches the wrong number</w:t>
      </w:r>
    </w:p>
    <w:p w:rsidR="00615F82" w:rsidRPr="00615F82" w:rsidRDefault="00615F82" w:rsidP="00615F82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  <w:highlight w:val="yellow"/>
        </w:rPr>
      </w:pPr>
      <w:r w:rsidRPr="00615F8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</w:t>
      </w:r>
      <w:proofErr w:type="gramStart"/>
      <w:r w:rsidRPr="00615F8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1  -</w:t>
      </w:r>
      <w:proofErr w:type="gramEnd"/>
      <w:r w:rsidRPr="00615F8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P(0)</w:t>
      </w:r>
    </w:p>
    <w:p w:rsidR="00615F82" w:rsidRPr="00615F82" w:rsidRDefault="00615F82" w:rsidP="00615F82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  <w:highlight w:val="yellow"/>
        </w:rPr>
      </w:pPr>
      <w:r w:rsidRPr="00615F8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1   -  5c0(1/</w:t>
      </w:r>
      <w:proofErr w:type="gramStart"/>
      <w:r w:rsidRPr="00615F8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200)^</w:t>
      </w:r>
      <w:proofErr w:type="gramEnd"/>
      <w:r w:rsidRPr="00615F8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0(199/200)^5-0</w:t>
      </w:r>
    </w:p>
    <w:p w:rsidR="00615F82" w:rsidRPr="00615F82" w:rsidRDefault="00615F82" w:rsidP="00615F82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  <w:highlight w:val="yellow"/>
        </w:rPr>
      </w:pPr>
      <w:r w:rsidRPr="00615F8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ab/>
        <w:t xml:space="preserve"> </w:t>
      </w:r>
      <w:proofErr w:type="gramStart"/>
      <w:r w:rsidRPr="00615F8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1  -</w:t>
      </w:r>
      <w:proofErr w:type="gramEnd"/>
      <w:r w:rsidRPr="00615F8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 (199/200)^5</w:t>
      </w:r>
    </w:p>
    <w:p w:rsidR="00615F82" w:rsidRPr="00615F82" w:rsidRDefault="00615F82" w:rsidP="00615F82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615F82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0.02475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615F82" w:rsidRDefault="00615F82" w:rsidP="00615F82">
      <w:pPr>
        <w:autoSpaceDE w:val="0"/>
        <w:autoSpaceDN w:val="0"/>
        <w:adjustRightInd w:val="0"/>
        <w:spacing w:after="0"/>
        <w:ind w:left="720"/>
      </w:pPr>
      <w:proofErr w:type="gramStart"/>
      <w:r w:rsidRPr="00615F82">
        <w:rPr>
          <w:highlight w:val="yellow"/>
        </w:rPr>
        <w:t>P(</w:t>
      </w:r>
      <w:proofErr w:type="gramEnd"/>
      <w:r w:rsidRPr="00615F82">
        <w:rPr>
          <w:highlight w:val="yellow"/>
        </w:rPr>
        <w:t>0.3) is the most monetary with 2000$ value</w:t>
      </w:r>
      <w:r>
        <w:t xml:space="preserve"> </w:t>
      </w:r>
    </w:p>
    <w:p w:rsidR="00615F82" w:rsidRDefault="00615F82" w:rsidP="00615F82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615F82" w:rsidRPr="00615F82" w:rsidRDefault="00615F82" w:rsidP="00615F82">
      <w:pPr>
        <w:autoSpaceDE w:val="0"/>
        <w:autoSpaceDN w:val="0"/>
        <w:adjustRightInd w:val="0"/>
        <w:spacing w:after="0"/>
        <w:rPr>
          <w:highlight w:val="yellow"/>
        </w:rPr>
      </w:pPr>
      <w:r w:rsidRPr="00615F82">
        <w:rPr>
          <w:highlight w:val="yellow"/>
        </w:rPr>
        <w:t>To say the venture be successful we need to calculate long term average</w:t>
      </w:r>
    </w:p>
    <w:p w:rsidR="00615F82" w:rsidRDefault="00615F82" w:rsidP="00615F82">
      <w:pPr>
        <w:autoSpaceDE w:val="0"/>
        <w:autoSpaceDN w:val="0"/>
        <w:adjustRightInd w:val="0"/>
        <w:spacing w:after="0"/>
        <w:rPr>
          <w:rFonts w:eastAsia="Times New Roman" w:cstheme="minorHAnsi"/>
          <w:color w:val="000000"/>
          <w:lang w:val="en-IN" w:eastAsia="en-IN"/>
        </w:rPr>
      </w:pPr>
      <w:proofErr w:type="gramStart"/>
      <w:r w:rsidRPr="00615F82">
        <w:rPr>
          <w:highlight w:val="yellow"/>
        </w:rPr>
        <w:t xml:space="preserve">Sum(  </w:t>
      </w:r>
      <w:proofErr w:type="gramEnd"/>
      <w:r w:rsidRPr="00615F82">
        <w:rPr>
          <w:highlight w:val="yellow"/>
        </w:rPr>
        <w:t>P(x)*x)=</w:t>
      </w:r>
      <w:r w:rsidRPr="00615F82">
        <w:rPr>
          <w:rFonts w:eastAsia="Times New Roman" w:cstheme="minorHAnsi"/>
          <w:color w:val="000000"/>
          <w:highlight w:val="yellow"/>
          <w:lang w:val="en-IN" w:eastAsia="en-IN"/>
        </w:rPr>
        <w:t xml:space="preserve"> = (-2000*0.1) +(-1000*0.1) +(0) +(1000*0.2) +(2000*0.3) +(3000*0.1) = 800$</w:t>
      </w:r>
    </w:p>
    <w:p w:rsidR="00615F82" w:rsidRPr="00615F82" w:rsidRDefault="00615F82" w:rsidP="00615F82">
      <w:pPr>
        <w:autoSpaceDE w:val="0"/>
        <w:autoSpaceDN w:val="0"/>
        <w:adjustRightInd w:val="0"/>
        <w:spacing w:after="0"/>
      </w:pPr>
      <w:r w:rsidRPr="00615F82">
        <w:rPr>
          <w:rFonts w:eastAsia="Times New Roman" w:cstheme="minorHAnsi"/>
          <w:color w:val="000000"/>
          <w:highlight w:val="yellow"/>
          <w:lang w:val="en-IN" w:eastAsia="en-IN"/>
        </w:rPr>
        <w:t>While the result is positive we can say it’s going to be successful</w:t>
      </w:r>
      <w:r>
        <w:rPr>
          <w:rFonts w:eastAsia="Times New Roman" w:cstheme="minorHAnsi"/>
          <w:color w:val="000000"/>
          <w:lang w:val="en-IN" w:eastAsia="en-IN"/>
        </w:rPr>
        <w:t xml:space="preserve"> </w:t>
      </w:r>
    </w:p>
    <w:p w:rsidR="00615F82" w:rsidRDefault="00615F82" w:rsidP="00615F8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E40995" w:rsidRPr="00E40995" w:rsidRDefault="00E40995" w:rsidP="00E40995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00000"/>
          <w:highlight w:val="yellow"/>
          <w:lang w:val="en-IN" w:eastAsia="en-IN"/>
        </w:rPr>
      </w:pPr>
      <w:r w:rsidRPr="00E40995">
        <w:rPr>
          <w:rFonts w:eastAsia="Times New Roman" w:cstheme="minorHAnsi"/>
          <w:color w:val="000000"/>
          <w:highlight w:val="yellow"/>
          <w:lang w:val="en-IN" w:eastAsia="en-IN"/>
        </w:rPr>
        <w:t>Long term average = \sum{P(xi)*Xi} = (-2000*0.1) +(-1000*0.1) +(0) +(1000*0.2) +(2000*0.3) +(3000*0.1) = 800$</w:t>
      </w:r>
    </w:p>
    <w:p w:rsidR="00E40995" w:rsidRPr="00E40995" w:rsidRDefault="00E40995" w:rsidP="00E40995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00000"/>
          <w:lang w:val="en-IN" w:eastAsia="en-IN"/>
        </w:rPr>
      </w:pPr>
      <w:r w:rsidRPr="00E40995">
        <w:rPr>
          <w:rFonts w:eastAsia="Times New Roman" w:cstheme="minorHAnsi"/>
          <w:color w:val="000000"/>
          <w:highlight w:val="yellow"/>
          <w:lang w:val="en-IN" w:eastAsia="en-IN"/>
        </w:rPr>
        <w:lastRenderedPageBreak/>
        <w:t>Means on an average Return will be 800 $</w:t>
      </w:r>
    </w:p>
    <w:p w:rsidR="00E40995" w:rsidRPr="00E40995" w:rsidRDefault="00E40995" w:rsidP="00E40995">
      <w:pPr>
        <w:autoSpaceDE w:val="0"/>
        <w:autoSpaceDN w:val="0"/>
        <w:adjustRightInd w:val="0"/>
        <w:spacing w:after="0"/>
        <w:ind w:left="720"/>
        <w:rPr>
          <w:lang w:val="en-IN"/>
        </w:rPr>
      </w:pP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E744A1">
      <w:bookmarkStart w:id="0" w:name="_GoBack"/>
      <w:bookmarkEnd w:id="0"/>
    </w:p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4A1" w:rsidRDefault="00E744A1">
      <w:pPr>
        <w:spacing w:after="0" w:line="240" w:lineRule="auto"/>
      </w:pPr>
      <w:r>
        <w:separator/>
      </w:r>
    </w:p>
  </w:endnote>
  <w:endnote w:type="continuationSeparator" w:id="0">
    <w:p w:rsidR="00E744A1" w:rsidRDefault="00E7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E74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4A1" w:rsidRDefault="00E744A1">
      <w:pPr>
        <w:spacing w:after="0" w:line="240" w:lineRule="auto"/>
      </w:pPr>
      <w:r>
        <w:separator/>
      </w:r>
    </w:p>
  </w:footnote>
  <w:footnote w:type="continuationSeparator" w:id="0">
    <w:p w:rsidR="00E744A1" w:rsidRDefault="00E74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1D462A"/>
    <w:rsid w:val="00310065"/>
    <w:rsid w:val="0034051B"/>
    <w:rsid w:val="00473560"/>
    <w:rsid w:val="00513DAB"/>
    <w:rsid w:val="00612101"/>
    <w:rsid w:val="00614CA4"/>
    <w:rsid w:val="00615F82"/>
    <w:rsid w:val="007519F3"/>
    <w:rsid w:val="00790152"/>
    <w:rsid w:val="008B5FFA"/>
    <w:rsid w:val="00A3646D"/>
    <w:rsid w:val="00AF65C6"/>
    <w:rsid w:val="00CF2BF1"/>
    <w:rsid w:val="00D72829"/>
    <w:rsid w:val="00DB1335"/>
    <w:rsid w:val="00E40995"/>
    <w:rsid w:val="00E744A1"/>
    <w:rsid w:val="00F45AB4"/>
    <w:rsid w:val="00F973F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97FF"/>
  <w15:docId w15:val="{0CD9EA3B-8E95-4D42-AFD3-C20A28D8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15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4/relationships/chartEx" Target="charts/chart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Book1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[Book1]Sheet1!$B$2:$B$16</cx:f>
        <cx:lvl ptCount="15" formatCode="0.00%">
          <cx:pt idx="0">0.24229999999999999</cx:pt>
          <cx:pt idx="1">0.25530000000000003</cx:pt>
          <cx:pt idx="2">0.25409999999999999</cx:pt>
          <cx:pt idx="3">0.2414</cx:pt>
          <cx:pt idx="4">0.29620000000000002</cx:pt>
          <cx:pt idx="5">0.28249999999999997</cx:pt>
          <cx:pt idx="6">0.2581</cx:pt>
          <cx:pt idx="7">0.24390000000000001</cx:pt>
          <cx:pt idx="8">0.40260000000000001</cx:pt>
          <cx:pt idx="9">0.32950000000000002</cx:pt>
          <cx:pt idx="10">0.91359999999999997</cx:pt>
          <cx:pt idx="11">0.25990000000000002</cx:pt>
          <cx:pt idx="12">0.39419999999999999</cx:pt>
          <cx:pt idx="13">0.2671</cx:pt>
          <cx:pt idx="14">0.34999999999999998</cx:pt>
        </cx:lvl>
      </cx:numDim>
    </cx:data>
  </cx:chartData>
  <cx:chart>
    <cx:title pos="t" align="ctr" overlay="0"/>
    <cx:plotArea>
      <cx:plotAreaRegion>
        <cx:series layoutId="boxWhisker" uniqueId="{A9981D46-5A39-459D-912D-67E853BDCACF}">
          <cx:dataId val="0"/>
          <cx:layoutPr>
            <cx:statistics quartileMethod="exclusive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6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Ali</cp:lastModifiedBy>
  <cp:revision>11</cp:revision>
  <dcterms:created xsi:type="dcterms:W3CDTF">2013-09-25T10:59:00Z</dcterms:created>
  <dcterms:modified xsi:type="dcterms:W3CDTF">2022-05-28T09:25:00Z</dcterms:modified>
</cp:coreProperties>
</file>