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15" w:rsidRDefault="0067050D">
      <w:r>
        <w:t>“I certify that I have not violated the University Code on Academic Integrity”</w:t>
      </w:r>
    </w:p>
    <w:p w:rsidR="0067050D" w:rsidRDefault="0067050D">
      <w:r>
        <w:t>ALI KALKANDELEN</w:t>
      </w:r>
    </w:p>
    <w:p w:rsidR="0067050D" w:rsidRDefault="0067050D">
      <w:r>
        <w:t>31250870</w:t>
      </w:r>
      <w:bookmarkStart w:id="0" w:name="_GoBack"/>
      <w:bookmarkEnd w:id="0"/>
    </w:p>
    <w:sectPr w:rsidR="0067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0D"/>
    <w:rsid w:val="0067050D"/>
    <w:rsid w:val="009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Kalkendelen</dc:creator>
  <cp:lastModifiedBy>Ali Kalkendelen</cp:lastModifiedBy>
  <cp:revision>1</cp:revision>
  <dcterms:created xsi:type="dcterms:W3CDTF">2015-09-29T14:07:00Z</dcterms:created>
  <dcterms:modified xsi:type="dcterms:W3CDTF">2015-09-29T14:08:00Z</dcterms:modified>
</cp:coreProperties>
</file>