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D54" w:rsidRDefault="007E2711" w:rsidP="00584D54">
      <w:pPr>
        <w:spacing w:after="0" w:line="240" w:lineRule="auto"/>
        <w:jc w:val="center"/>
        <w:rPr>
          <w:rFonts w:ascii="Times New Roman" w:eastAsia="Calibri" w:hAnsi="Times New Roman" w:cs="Times New Roman"/>
          <w:b/>
          <w:bCs/>
          <w:sz w:val="36"/>
          <w:szCs w:val="36"/>
        </w:rPr>
      </w:pPr>
      <w:bookmarkStart w:id="0" w:name="Lab5"/>
      <w:r>
        <w:rPr>
          <w:rFonts w:ascii="Times New Roman" w:eastAsia="Calibri" w:hAnsi="Times New Roman" w:cs="Times New Roman"/>
          <w:b/>
          <w:bCs/>
          <w:sz w:val="36"/>
          <w:szCs w:val="36"/>
        </w:rPr>
        <w:t>Lab 11</w:t>
      </w:r>
    </w:p>
    <w:p w:rsidR="004B0171" w:rsidRPr="004B0171" w:rsidRDefault="004B0171" w:rsidP="004B0171">
      <w:pPr>
        <w:autoSpaceDE w:val="0"/>
        <w:autoSpaceDN w:val="0"/>
        <w:adjustRightInd w:val="0"/>
        <w:spacing w:after="0" w:line="360" w:lineRule="auto"/>
        <w:ind w:left="720"/>
        <w:rPr>
          <w:rFonts w:ascii="Times New Roman" w:eastAsia="Calibri" w:hAnsi="Times New Roman" w:cs="Times New Roman"/>
          <w:b/>
          <w:bCs/>
          <w:sz w:val="24"/>
          <w:szCs w:val="24"/>
        </w:rPr>
      </w:pPr>
      <w:r>
        <w:rPr>
          <w:rFonts w:ascii="Times New Roman" w:eastAsia="Calibri" w:hAnsi="Times New Roman" w:cs="Times New Roman"/>
          <w:b/>
          <w:bCs/>
          <w:color w:val="000000"/>
          <w:sz w:val="36"/>
          <w:szCs w:val="36"/>
        </w:rPr>
        <w:t xml:space="preserve">                               </w:t>
      </w:r>
      <w:r w:rsidRPr="004B0171">
        <w:rPr>
          <w:rFonts w:ascii="Times New Roman" w:eastAsia="Calibri" w:hAnsi="Times New Roman" w:cs="Times New Roman"/>
          <w:b/>
          <w:bCs/>
          <w:color w:val="000000"/>
          <w:sz w:val="36"/>
          <w:szCs w:val="36"/>
        </w:rPr>
        <w:t>Expert Evaluation</w:t>
      </w:r>
    </w:p>
    <w:p w:rsidR="004B0171" w:rsidRPr="004B0171" w:rsidRDefault="004B0171" w:rsidP="004B0171">
      <w:pPr>
        <w:spacing w:after="0" w:line="360" w:lineRule="auto"/>
        <w:jc w:val="both"/>
        <w:rPr>
          <w:rFonts w:ascii="Times New Roman" w:eastAsia="Calibri" w:hAnsi="Times New Roman" w:cs="Times New Roman"/>
          <w:b/>
          <w:sz w:val="28"/>
          <w:szCs w:val="28"/>
        </w:rPr>
      </w:pPr>
      <w:r w:rsidRPr="004B0171">
        <w:rPr>
          <w:rFonts w:ascii="Times New Roman" w:eastAsia="Calibri" w:hAnsi="Times New Roman" w:cs="Times New Roman"/>
          <w:b/>
          <w:sz w:val="28"/>
          <w:szCs w:val="28"/>
        </w:rPr>
        <w:t>Objective:</w:t>
      </w:r>
    </w:p>
    <w:p w:rsidR="004B0171" w:rsidRPr="004B0171" w:rsidRDefault="004B0171" w:rsidP="004B0171">
      <w:pPr>
        <w:spacing w:after="0" w:line="360" w:lineRule="auto"/>
        <w:ind w:left="360"/>
        <w:jc w:val="both"/>
        <w:rPr>
          <w:rFonts w:ascii="Times New Roman" w:eastAsia="Calibri" w:hAnsi="Times New Roman" w:cs="Times New Roman"/>
          <w:b/>
          <w:sz w:val="24"/>
          <w:szCs w:val="28"/>
        </w:rPr>
      </w:pPr>
      <w:r w:rsidRPr="004B0171">
        <w:rPr>
          <w:rFonts w:ascii="Times New Roman" w:eastAsia="Calibri" w:hAnsi="Times New Roman" w:cs="Times New Roman"/>
          <w:szCs w:val="24"/>
        </w:rPr>
        <w:t xml:space="preserve">This lab will make students learn the technique of evaluating interactive system’s design through expert evaluation. </w:t>
      </w:r>
    </w:p>
    <w:p w:rsidR="004B0171" w:rsidRPr="004B0171" w:rsidRDefault="004B0171" w:rsidP="004B0171">
      <w:pPr>
        <w:spacing w:after="0" w:line="360" w:lineRule="auto"/>
        <w:jc w:val="both"/>
        <w:rPr>
          <w:rFonts w:ascii="Times New Roman" w:eastAsia="Calibri" w:hAnsi="Times New Roman" w:cs="Times New Roman"/>
          <w:b/>
          <w:sz w:val="28"/>
          <w:szCs w:val="28"/>
        </w:rPr>
      </w:pPr>
      <w:r w:rsidRPr="004B0171">
        <w:rPr>
          <w:rFonts w:ascii="Times New Roman" w:eastAsia="Calibri" w:hAnsi="Times New Roman" w:cs="Times New Roman"/>
          <w:b/>
          <w:sz w:val="28"/>
          <w:szCs w:val="28"/>
        </w:rPr>
        <w:t>Activity Outcomes:</w:t>
      </w:r>
    </w:p>
    <w:p w:rsidR="004B0171" w:rsidRPr="004B0171" w:rsidRDefault="004B0171" w:rsidP="004B0171">
      <w:pPr>
        <w:spacing w:after="0" w:line="360" w:lineRule="auto"/>
        <w:ind w:left="360"/>
        <w:jc w:val="both"/>
        <w:rPr>
          <w:rFonts w:ascii="Times New Roman" w:eastAsia="Calibri" w:hAnsi="Times New Roman" w:cs="Times New Roman"/>
          <w:szCs w:val="24"/>
        </w:rPr>
      </w:pPr>
      <w:r w:rsidRPr="004B0171">
        <w:rPr>
          <w:rFonts w:ascii="Times New Roman" w:eastAsia="Calibri" w:hAnsi="Times New Roman" w:cs="Times New Roman"/>
          <w:szCs w:val="24"/>
        </w:rPr>
        <w:t>After completing this lab, students will be able to apply this technique to evaluate interactive system’s design. They will have a good insight about:</w:t>
      </w:r>
    </w:p>
    <w:p w:rsidR="004B0171" w:rsidRPr="004B0171" w:rsidRDefault="004B0171" w:rsidP="004B0171">
      <w:pPr>
        <w:numPr>
          <w:ilvl w:val="0"/>
          <w:numId w:val="2"/>
        </w:numPr>
        <w:spacing w:after="0" w:line="360" w:lineRule="auto"/>
        <w:ind w:left="1080"/>
        <w:contextualSpacing/>
        <w:jc w:val="both"/>
        <w:rPr>
          <w:rFonts w:ascii="Times New Roman" w:eastAsia="Calibri" w:hAnsi="Times New Roman" w:cs="Times New Roman"/>
          <w:szCs w:val="24"/>
        </w:rPr>
      </w:pPr>
      <w:r w:rsidRPr="004B0171">
        <w:rPr>
          <w:rFonts w:ascii="Times New Roman" w:eastAsia="Calibri" w:hAnsi="Times New Roman" w:cs="Times New Roman"/>
          <w:szCs w:val="24"/>
        </w:rPr>
        <w:t xml:space="preserve">How to evaluate design with </w:t>
      </w:r>
      <w:proofErr w:type="gramStart"/>
      <w:r w:rsidRPr="004B0171">
        <w:rPr>
          <w:rFonts w:ascii="Times New Roman" w:eastAsia="Calibri" w:hAnsi="Times New Roman" w:cs="Times New Roman"/>
          <w:szCs w:val="24"/>
        </w:rPr>
        <w:t>experts.</w:t>
      </w:r>
      <w:proofErr w:type="gramEnd"/>
      <w:r w:rsidRPr="004B0171">
        <w:rPr>
          <w:rFonts w:ascii="Times New Roman" w:eastAsia="Calibri" w:hAnsi="Times New Roman" w:cs="Times New Roman"/>
          <w:szCs w:val="24"/>
        </w:rPr>
        <w:t xml:space="preserve"> </w:t>
      </w:r>
    </w:p>
    <w:p w:rsidR="004B0171" w:rsidRPr="004B0171" w:rsidRDefault="004B0171" w:rsidP="004B0171">
      <w:pPr>
        <w:numPr>
          <w:ilvl w:val="0"/>
          <w:numId w:val="2"/>
        </w:numPr>
        <w:spacing w:after="0" w:line="360" w:lineRule="auto"/>
        <w:ind w:left="1080"/>
        <w:contextualSpacing/>
        <w:jc w:val="both"/>
        <w:rPr>
          <w:rFonts w:ascii="Times New Roman" w:eastAsia="Calibri" w:hAnsi="Times New Roman" w:cs="Times New Roman"/>
          <w:szCs w:val="24"/>
        </w:rPr>
      </w:pPr>
      <w:r w:rsidRPr="004B0171">
        <w:rPr>
          <w:rFonts w:ascii="Times New Roman" w:eastAsia="Calibri" w:hAnsi="Times New Roman" w:cs="Times New Roman"/>
          <w:szCs w:val="24"/>
        </w:rPr>
        <w:t>What are the different steps involved?</w:t>
      </w:r>
    </w:p>
    <w:p w:rsidR="004B0171" w:rsidRPr="004B0171" w:rsidRDefault="004B0171" w:rsidP="004B0171">
      <w:pPr>
        <w:numPr>
          <w:ilvl w:val="0"/>
          <w:numId w:val="2"/>
        </w:numPr>
        <w:spacing w:after="0" w:line="360" w:lineRule="auto"/>
        <w:ind w:left="1080"/>
        <w:contextualSpacing/>
        <w:jc w:val="both"/>
        <w:rPr>
          <w:rFonts w:ascii="Times New Roman" w:eastAsia="Calibri" w:hAnsi="Times New Roman" w:cs="Times New Roman"/>
          <w:szCs w:val="24"/>
        </w:rPr>
      </w:pPr>
      <w:r w:rsidRPr="004B0171">
        <w:rPr>
          <w:rFonts w:ascii="Times New Roman" w:eastAsia="Calibri" w:hAnsi="Times New Roman" w:cs="Times New Roman"/>
          <w:szCs w:val="24"/>
        </w:rPr>
        <w:t>Benefits and drawbacks of evaluation with Experts</w:t>
      </w:r>
    </w:p>
    <w:p w:rsidR="004B0171" w:rsidRPr="004B0171" w:rsidRDefault="004B0171" w:rsidP="004B0171">
      <w:pPr>
        <w:spacing w:after="0" w:line="360" w:lineRule="auto"/>
        <w:jc w:val="both"/>
        <w:rPr>
          <w:rFonts w:ascii="Times New Roman" w:eastAsia="Calibri" w:hAnsi="Times New Roman" w:cs="Times New Roman"/>
          <w:sz w:val="24"/>
          <w:szCs w:val="24"/>
        </w:rPr>
      </w:pPr>
    </w:p>
    <w:p w:rsidR="004B0171" w:rsidRPr="004B0171" w:rsidRDefault="004B0171" w:rsidP="004B0171">
      <w:pPr>
        <w:numPr>
          <w:ilvl w:val="0"/>
          <w:numId w:val="42"/>
        </w:numPr>
        <w:spacing w:after="200" w:line="240" w:lineRule="auto"/>
        <w:contextualSpacing/>
        <w:rPr>
          <w:rFonts w:ascii="Times New Roman" w:eastAsia="Calibri" w:hAnsi="Times New Roman" w:cs="Times New Roman"/>
          <w:b/>
          <w:bCs/>
          <w:sz w:val="28"/>
          <w:szCs w:val="28"/>
        </w:rPr>
      </w:pPr>
      <w:r w:rsidRPr="004B0171">
        <w:rPr>
          <w:rFonts w:ascii="Times New Roman" w:eastAsia="Calibri" w:hAnsi="Times New Roman" w:cs="Times New Roman"/>
          <w:b/>
          <w:bCs/>
          <w:sz w:val="28"/>
          <w:szCs w:val="28"/>
        </w:rPr>
        <w:t>Useful Concepts</w:t>
      </w:r>
    </w:p>
    <w:p w:rsidR="004B0171" w:rsidRPr="004B0171" w:rsidRDefault="004B0171" w:rsidP="004B0171">
      <w:pPr>
        <w:spacing w:after="200" w:line="240" w:lineRule="auto"/>
        <w:ind w:left="360"/>
        <w:rPr>
          <w:rFonts w:ascii="Times New Roman" w:eastAsia="Calibri" w:hAnsi="Times New Roman" w:cs="Times New Roman"/>
          <w:bCs/>
          <w:sz w:val="24"/>
          <w:szCs w:val="28"/>
        </w:rPr>
      </w:pPr>
      <w:r w:rsidRPr="004B0171">
        <w:rPr>
          <w:rFonts w:ascii="Times New Roman" w:eastAsia="Calibri" w:hAnsi="Times New Roman" w:cs="Times New Roman"/>
          <w:bCs/>
          <w:sz w:val="24"/>
          <w:szCs w:val="28"/>
        </w:rPr>
        <w:t>There are two types of expert evaluation</w:t>
      </w:r>
    </w:p>
    <w:p w:rsidR="004B0171" w:rsidRPr="004B0171" w:rsidRDefault="004B0171" w:rsidP="004B0171">
      <w:pPr>
        <w:spacing w:after="200" w:line="240" w:lineRule="auto"/>
        <w:ind w:left="360"/>
        <w:rPr>
          <w:rFonts w:ascii="Times New Roman" w:eastAsia="Calibri" w:hAnsi="Times New Roman" w:cs="Times New Roman"/>
          <w:b/>
          <w:bCs/>
          <w:sz w:val="24"/>
          <w:szCs w:val="28"/>
        </w:rPr>
      </w:pPr>
      <w:r w:rsidRPr="004B0171">
        <w:rPr>
          <w:rFonts w:ascii="Times New Roman" w:eastAsia="Calibri" w:hAnsi="Times New Roman" w:cs="Times New Roman"/>
          <w:b/>
          <w:bCs/>
          <w:sz w:val="24"/>
          <w:szCs w:val="28"/>
        </w:rPr>
        <w:t>Heuristic Evaluation</w:t>
      </w:r>
    </w:p>
    <w:p w:rsidR="004B0171" w:rsidRPr="004B0171" w:rsidRDefault="004B0171" w:rsidP="004B0171">
      <w:pPr>
        <w:numPr>
          <w:ilvl w:val="0"/>
          <w:numId w:val="43"/>
        </w:numPr>
        <w:spacing w:after="200" w:line="240" w:lineRule="auto"/>
        <w:contextualSpacing/>
        <w:rPr>
          <w:rFonts w:ascii="Times New Roman" w:eastAsia="Calibri" w:hAnsi="Times New Roman" w:cs="Times New Roman"/>
          <w:bCs/>
          <w:sz w:val="24"/>
          <w:szCs w:val="28"/>
        </w:rPr>
      </w:pPr>
      <w:r w:rsidRPr="004B0171">
        <w:rPr>
          <w:rFonts w:ascii="Times New Roman" w:eastAsia="Calibri" w:hAnsi="Times New Roman" w:cs="Times New Roman"/>
          <w:bCs/>
          <w:sz w:val="24"/>
          <w:szCs w:val="28"/>
        </w:rPr>
        <w:t xml:space="preserve">Evaluators use a checklist of basic usability heuristics </w:t>
      </w:r>
    </w:p>
    <w:p w:rsidR="004B0171" w:rsidRPr="004B0171" w:rsidRDefault="004B0171" w:rsidP="004B0171">
      <w:pPr>
        <w:numPr>
          <w:ilvl w:val="0"/>
          <w:numId w:val="43"/>
        </w:numPr>
        <w:spacing w:after="200" w:line="240" w:lineRule="auto"/>
        <w:contextualSpacing/>
        <w:rPr>
          <w:rFonts w:ascii="Times New Roman" w:eastAsia="Calibri" w:hAnsi="Times New Roman" w:cs="Times New Roman"/>
          <w:bCs/>
          <w:sz w:val="24"/>
          <w:szCs w:val="28"/>
        </w:rPr>
      </w:pPr>
      <w:r w:rsidRPr="004B0171">
        <w:rPr>
          <w:rFonts w:ascii="Times New Roman" w:eastAsia="Calibri" w:hAnsi="Times New Roman" w:cs="Times New Roman"/>
          <w:bCs/>
          <w:sz w:val="24"/>
          <w:szCs w:val="28"/>
        </w:rPr>
        <w:t>Evaluators go through an interface twice</w:t>
      </w:r>
    </w:p>
    <w:p w:rsidR="004B0171" w:rsidRPr="004B0171" w:rsidRDefault="004B0171" w:rsidP="004B0171">
      <w:pPr>
        <w:numPr>
          <w:ilvl w:val="0"/>
          <w:numId w:val="43"/>
        </w:numPr>
        <w:spacing w:after="200" w:line="240" w:lineRule="auto"/>
        <w:contextualSpacing/>
        <w:rPr>
          <w:rFonts w:ascii="Times New Roman" w:eastAsia="Calibri" w:hAnsi="Times New Roman" w:cs="Times New Roman"/>
          <w:bCs/>
          <w:sz w:val="24"/>
          <w:szCs w:val="28"/>
        </w:rPr>
      </w:pPr>
      <w:r w:rsidRPr="004B0171">
        <w:rPr>
          <w:rFonts w:ascii="Times New Roman" w:eastAsia="Calibri" w:hAnsi="Times New Roman" w:cs="Times New Roman"/>
          <w:bCs/>
          <w:sz w:val="24"/>
          <w:szCs w:val="28"/>
        </w:rPr>
        <w:t>1st pass get a feel for the flow and general scope</w:t>
      </w:r>
    </w:p>
    <w:p w:rsidR="004B0171" w:rsidRPr="004B0171" w:rsidRDefault="004B0171" w:rsidP="004B0171">
      <w:pPr>
        <w:numPr>
          <w:ilvl w:val="0"/>
          <w:numId w:val="43"/>
        </w:numPr>
        <w:spacing w:after="200" w:line="240" w:lineRule="auto"/>
        <w:contextualSpacing/>
        <w:rPr>
          <w:rFonts w:ascii="Times New Roman" w:eastAsia="Calibri" w:hAnsi="Times New Roman" w:cs="Times New Roman"/>
          <w:bCs/>
          <w:sz w:val="24"/>
          <w:szCs w:val="28"/>
        </w:rPr>
      </w:pPr>
      <w:r w:rsidRPr="004B0171">
        <w:rPr>
          <w:rFonts w:ascii="Times New Roman" w:eastAsia="Calibri" w:hAnsi="Times New Roman" w:cs="Times New Roman"/>
          <w:bCs/>
          <w:sz w:val="24"/>
          <w:szCs w:val="28"/>
        </w:rPr>
        <w:t>2nd pass refer to checklist of usability heuristics and focus on individual elements</w:t>
      </w:r>
    </w:p>
    <w:p w:rsidR="004B0171" w:rsidRPr="004B0171" w:rsidRDefault="004B0171" w:rsidP="004B0171">
      <w:pPr>
        <w:numPr>
          <w:ilvl w:val="0"/>
          <w:numId w:val="43"/>
        </w:numPr>
        <w:spacing w:after="200" w:line="240" w:lineRule="auto"/>
        <w:contextualSpacing/>
        <w:rPr>
          <w:rFonts w:ascii="Times New Roman" w:eastAsia="Calibri" w:hAnsi="Times New Roman" w:cs="Times New Roman"/>
          <w:b/>
          <w:bCs/>
          <w:sz w:val="24"/>
          <w:szCs w:val="28"/>
        </w:rPr>
      </w:pPr>
      <w:r w:rsidRPr="004B0171">
        <w:rPr>
          <w:rFonts w:ascii="Times New Roman" w:eastAsia="Calibri" w:hAnsi="Times New Roman" w:cs="Times New Roman"/>
          <w:bCs/>
          <w:sz w:val="24"/>
          <w:szCs w:val="28"/>
        </w:rPr>
        <w:t>The findings of evaluators are combined and assessed</w:t>
      </w:r>
    </w:p>
    <w:tbl>
      <w:tblPr>
        <w:tblStyle w:val="TableGrid"/>
        <w:tblW w:w="0" w:type="auto"/>
        <w:tblInd w:w="1080" w:type="dxa"/>
        <w:tblLook w:val="04A0" w:firstRow="1" w:lastRow="0" w:firstColumn="1" w:lastColumn="0" w:noHBand="0" w:noVBand="1"/>
      </w:tblPr>
      <w:tblGrid>
        <w:gridCol w:w="8270"/>
      </w:tblGrid>
      <w:tr w:rsidR="004B0171" w:rsidRPr="004B0171" w:rsidTr="004B0171">
        <w:tc>
          <w:tcPr>
            <w:tcW w:w="8270" w:type="dxa"/>
            <w:shd w:val="clear" w:color="auto" w:fill="D9D9D9"/>
          </w:tcPr>
          <w:p w:rsidR="004B0171" w:rsidRPr="004B0171" w:rsidRDefault="004B0171" w:rsidP="004B0171">
            <w:pPr>
              <w:jc w:val="both"/>
              <w:textAlignment w:val="baseline"/>
              <w:rPr>
                <w:rFonts w:ascii="Times New Roman" w:eastAsia="Calibri" w:hAnsi="Times New Roman" w:cs="Times New Roman"/>
                <w:spacing w:val="2"/>
                <w:sz w:val="24"/>
                <w:szCs w:val="24"/>
              </w:rPr>
            </w:pPr>
            <w:r w:rsidRPr="004B0171">
              <w:rPr>
                <w:rFonts w:ascii="Times New Roman" w:eastAsia="Calibri" w:hAnsi="Times New Roman" w:cs="Times New Roman"/>
                <w:b/>
                <w:bCs/>
                <w:sz w:val="24"/>
                <w:szCs w:val="24"/>
                <w:bdr w:val="none" w:sz="0" w:space="0" w:color="auto" w:frame="1"/>
              </w:rPr>
              <w:t>Nielsen Revised 10 Usability Heuristics</w:t>
            </w:r>
          </w:p>
        </w:tc>
      </w:tr>
      <w:tr w:rsidR="004B0171" w:rsidRPr="004B0171" w:rsidTr="00600A2F">
        <w:trPr>
          <w:trHeight w:val="2357"/>
        </w:trPr>
        <w:tc>
          <w:tcPr>
            <w:tcW w:w="8270" w:type="dxa"/>
            <w:tcBorders>
              <w:bottom w:val="single" w:sz="4" w:space="0" w:color="auto"/>
            </w:tcBorders>
          </w:tcPr>
          <w:tbl>
            <w:tblPr>
              <w:tblStyle w:val="TableGrid"/>
              <w:tblW w:w="0" w:type="auto"/>
              <w:tblLook w:val="04A0" w:firstRow="1" w:lastRow="0" w:firstColumn="1" w:lastColumn="0" w:noHBand="0" w:noVBand="1"/>
            </w:tblPr>
            <w:tblGrid>
              <w:gridCol w:w="4022"/>
              <w:gridCol w:w="4022"/>
            </w:tblGrid>
            <w:tr w:rsidR="004B0171" w:rsidRPr="004B0171" w:rsidTr="00600A2F">
              <w:tc>
                <w:tcPr>
                  <w:tcW w:w="4022" w:type="dxa"/>
                </w:tcPr>
                <w:p w:rsidR="004B0171" w:rsidRPr="004B0171" w:rsidRDefault="004B0171" w:rsidP="004B017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Times New Roman" w:eastAsia="Times New Roman" w:hAnsi="Times New Roman" w:cs="Times New Roman"/>
                      <w:sz w:val="18"/>
                      <w:szCs w:val="20"/>
                    </w:rPr>
                  </w:pPr>
                  <w:r w:rsidRPr="004B0171">
                    <w:rPr>
                      <w:rFonts w:ascii="Times New Roman" w:eastAsia="Times New Roman" w:hAnsi="Times New Roman" w:cs="Times New Roman"/>
                      <w:sz w:val="18"/>
                      <w:szCs w:val="20"/>
                    </w:rPr>
                    <w:t>Visibility of system status</w:t>
                  </w:r>
                </w:p>
              </w:tc>
              <w:tc>
                <w:tcPr>
                  <w:tcW w:w="4022" w:type="dxa"/>
                </w:tcPr>
                <w:p w:rsidR="004B0171" w:rsidRPr="004B0171" w:rsidRDefault="004B0171" w:rsidP="004B0171">
                  <w:pPr>
                    <w:spacing w:after="200"/>
                    <w:rPr>
                      <w:rFonts w:ascii="Times New Roman" w:eastAsia="Calibri" w:hAnsi="Times New Roman" w:cs="Times New Roman"/>
                      <w:bCs/>
                      <w:sz w:val="18"/>
                      <w:szCs w:val="18"/>
                    </w:rPr>
                  </w:pPr>
                  <w:r w:rsidRPr="004B0171">
                    <w:rPr>
                      <w:rFonts w:ascii="Times New Roman" w:eastAsia="Calibri" w:hAnsi="Times New Roman" w:cs="Times New Roman"/>
                      <w:bCs/>
                      <w:sz w:val="18"/>
                      <w:szCs w:val="18"/>
                    </w:rPr>
                    <w:t xml:space="preserve">Recognition not recall </w:t>
                  </w:r>
                </w:p>
              </w:tc>
            </w:tr>
            <w:tr w:rsidR="004B0171" w:rsidRPr="004B0171" w:rsidTr="00600A2F">
              <w:tc>
                <w:tcPr>
                  <w:tcW w:w="4022" w:type="dxa"/>
                </w:tcPr>
                <w:p w:rsidR="004B0171" w:rsidRPr="004B0171" w:rsidRDefault="004B0171" w:rsidP="004B017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Times New Roman" w:eastAsia="Times New Roman" w:hAnsi="Times New Roman" w:cs="Times New Roman"/>
                      <w:sz w:val="18"/>
                      <w:szCs w:val="20"/>
                    </w:rPr>
                  </w:pPr>
                  <w:r w:rsidRPr="004B0171">
                    <w:rPr>
                      <w:rFonts w:ascii="Times New Roman" w:eastAsia="Times New Roman" w:hAnsi="Times New Roman" w:cs="Times New Roman"/>
                      <w:sz w:val="18"/>
                      <w:szCs w:val="20"/>
                    </w:rPr>
                    <w:t>Match between system and the</w:t>
                  </w:r>
                  <w:r w:rsidRPr="004B0171">
                    <w:rPr>
                      <w:rFonts w:ascii="Times New Roman" w:eastAsia="Times New Roman" w:hAnsi="Times New Roman" w:cs="Times New Roman"/>
                      <w:sz w:val="18"/>
                      <w:szCs w:val="20"/>
                    </w:rPr>
                    <w:br/>
                    <w:t xml:space="preserve">real world </w:t>
                  </w:r>
                </w:p>
              </w:tc>
              <w:tc>
                <w:tcPr>
                  <w:tcW w:w="4022" w:type="dxa"/>
                </w:tcPr>
                <w:p w:rsidR="004B0171" w:rsidRPr="004B0171" w:rsidRDefault="004B0171" w:rsidP="004B0171">
                  <w:pPr>
                    <w:spacing w:after="200"/>
                    <w:rPr>
                      <w:rFonts w:ascii="Times New Roman" w:eastAsia="Calibri" w:hAnsi="Times New Roman" w:cs="Times New Roman"/>
                      <w:bCs/>
                      <w:sz w:val="18"/>
                      <w:szCs w:val="18"/>
                    </w:rPr>
                  </w:pPr>
                  <w:r w:rsidRPr="004B0171">
                    <w:rPr>
                      <w:rFonts w:ascii="Times New Roman" w:eastAsia="Calibri" w:hAnsi="Times New Roman" w:cs="Times New Roman"/>
                      <w:bCs/>
                      <w:sz w:val="18"/>
                      <w:szCs w:val="18"/>
                    </w:rPr>
                    <w:t>Flexibility and efficiency (includes shortcuts, macros)</w:t>
                  </w:r>
                </w:p>
              </w:tc>
            </w:tr>
            <w:tr w:rsidR="004B0171" w:rsidRPr="004B0171" w:rsidTr="00600A2F">
              <w:tc>
                <w:tcPr>
                  <w:tcW w:w="4022" w:type="dxa"/>
                </w:tcPr>
                <w:p w:rsidR="004B0171" w:rsidRPr="004B0171" w:rsidRDefault="004B0171" w:rsidP="004B017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Times New Roman" w:eastAsia="Times New Roman" w:hAnsi="Times New Roman" w:cs="Times New Roman"/>
                      <w:sz w:val="18"/>
                      <w:szCs w:val="20"/>
                    </w:rPr>
                  </w:pPr>
                  <w:r w:rsidRPr="004B0171">
                    <w:rPr>
                      <w:rFonts w:ascii="Times New Roman" w:eastAsia="Times New Roman" w:hAnsi="Times New Roman" w:cs="Times New Roman"/>
                      <w:sz w:val="18"/>
                      <w:szCs w:val="20"/>
                    </w:rPr>
                    <w:t xml:space="preserve">User control and freedom </w:t>
                  </w:r>
                </w:p>
              </w:tc>
              <w:tc>
                <w:tcPr>
                  <w:tcW w:w="4022" w:type="dxa"/>
                </w:tcPr>
                <w:p w:rsidR="004B0171" w:rsidRPr="004B0171" w:rsidRDefault="004B0171" w:rsidP="004B0171">
                  <w:pPr>
                    <w:spacing w:after="200"/>
                    <w:rPr>
                      <w:rFonts w:ascii="Times New Roman" w:eastAsia="Calibri" w:hAnsi="Times New Roman" w:cs="Times New Roman"/>
                      <w:bCs/>
                      <w:sz w:val="18"/>
                      <w:szCs w:val="18"/>
                    </w:rPr>
                  </w:pPr>
                  <w:r w:rsidRPr="004B0171">
                    <w:rPr>
                      <w:rFonts w:ascii="Times New Roman" w:eastAsia="Calibri" w:hAnsi="Times New Roman" w:cs="Times New Roman"/>
                      <w:bCs/>
                      <w:sz w:val="18"/>
                      <w:szCs w:val="18"/>
                    </w:rPr>
                    <w:t>Aesthetic and minimalist design</w:t>
                  </w:r>
                </w:p>
              </w:tc>
            </w:tr>
            <w:tr w:rsidR="004B0171" w:rsidRPr="004B0171" w:rsidTr="00600A2F">
              <w:tc>
                <w:tcPr>
                  <w:tcW w:w="4022" w:type="dxa"/>
                </w:tcPr>
                <w:p w:rsidR="004B0171" w:rsidRPr="004B0171" w:rsidRDefault="004B0171" w:rsidP="004B017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Times New Roman" w:eastAsia="Times New Roman" w:hAnsi="Times New Roman" w:cs="Times New Roman"/>
                      <w:sz w:val="18"/>
                      <w:szCs w:val="20"/>
                    </w:rPr>
                  </w:pPr>
                  <w:r w:rsidRPr="004B0171">
                    <w:rPr>
                      <w:rFonts w:ascii="Times New Roman" w:eastAsia="Times New Roman" w:hAnsi="Times New Roman" w:cs="Times New Roman"/>
                      <w:sz w:val="18"/>
                      <w:szCs w:val="20"/>
                    </w:rPr>
                    <w:t>Consistency</w:t>
                  </w:r>
                </w:p>
              </w:tc>
              <w:tc>
                <w:tcPr>
                  <w:tcW w:w="4022" w:type="dxa"/>
                </w:tcPr>
                <w:p w:rsidR="004B0171" w:rsidRPr="004B0171" w:rsidRDefault="004B0171" w:rsidP="004B0171">
                  <w:pPr>
                    <w:spacing w:after="200"/>
                    <w:rPr>
                      <w:rFonts w:ascii="Times New Roman" w:eastAsia="Calibri" w:hAnsi="Times New Roman" w:cs="Times New Roman"/>
                      <w:bCs/>
                      <w:sz w:val="18"/>
                      <w:szCs w:val="18"/>
                    </w:rPr>
                  </w:pPr>
                  <w:r w:rsidRPr="004B0171">
                    <w:rPr>
                      <w:rFonts w:ascii="Times New Roman" w:eastAsia="Calibri" w:hAnsi="Times New Roman" w:cs="Times New Roman"/>
                      <w:bCs/>
                      <w:sz w:val="18"/>
                      <w:szCs w:val="18"/>
                    </w:rPr>
                    <w:t>Help users diagnose and recover from errors</w:t>
                  </w:r>
                </w:p>
              </w:tc>
            </w:tr>
            <w:tr w:rsidR="004B0171" w:rsidRPr="004B0171" w:rsidTr="00600A2F">
              <w:tc>
                <w:tcPr>
                  <w:tcW w:w="4022" w:type="dxa"/>
                </w:tcPr>
                <w:p w:rsidR="004B0171" w:rsidRPr="004B0171" w:rsidRDefault="004B0171" w:rsidP="004B017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Times New Roman" w:eastAsia="Times New Roman" w:hAnsi="Times New Roman" w:cs="Times New Roman"/>
                      <w:sz w:val="18"/>
                      <w:szCs w:val="20"/>
                    </w:rPr>
                  </w:pPr>
                  <w:r w:rsidRPr="004B0171">
                    <w:rPr>
                      <w:rFonts w:ascii="Times New Roman" w:eastAsia="Calibri" w:hAnsi="Times New Roman" w:cs="Times New Roman"/>
                      <w:sz w:val="18"/>
                    </w:rPr>
                    <w:t>Error prevention</w:t>
                  </w:r>
                </w:p>
              </w:tc>
              <w:tc>
                <w:tcPr>
                  <w:tcW w:w="4022" w:type="dxa"/>
                </w:tcPr>
                <w:p w:rsidR="004B0171" w:rsidRPr="004B0171" w:rsidRDefault="004B0171" w:rsidP="004B0171">
                  <w:pPr>
                    <w:spacing w:after="200"/>
                    <w:rPr>
                      <w:rFonts w:ascii="Times New Roman" w:eastAsia="Calibri" w:hAnsi="Times New Roman" w:cs="Times New Roman"/>
                      <w:bCs/>
                      <w:sz w:val="18"/>
                      <w:szCs w:val="18"/>
                    </w:rPr>
                  </w:pPr>
                  <w:r w:rsidRPr="004B0171">
                    <w:rPr>
                      <w:rFonts w:ascii="Times New Roman" w:eastAsia="Calibri" w:hAnsi="Times New Roman" w:cs="Times New Roman"/>
                      <w:bCs/>
                      <w:sz w:val="18"/>
                      <w:szCs w:val="18"/>
                    </w:rPr>
                    <w:t>Help and documentation</w:t>
                  </w:r>
                </w:p>
              </w:tc>
            </w:tr>
          </w:tbl>
          <w:p w:rsidR="004B0171" w:rsidRPr="004B0171" w:rsidRDefault="004B0171" w:rsidP="004B0171">
            <w:pPr>
              <w:spacing w:after="200"/>
              <w:rPr>
                <w:rFonts w:ascii="Times New Roman" w:eastAsia="Calibri" w:hAnsi="Times New Roman" w:cs="Times New Roman"/>
                <w:sz w:val="24"/>
                <w:szCs w:val="24"/>
                <w:bdr w:val="none" w:sz="0" w:space="0" w:color="auto" w:frame="1"/>
              </w:rPr>
            </w:pPr>
          </w:p>
        </w:tc>
      </w:tr>
    </w:tbl>
    <w:p w:rsidR="004B0171" w:rsidRPr="004B0171" w:rsidRDefault="004B0171" w:rsidP="004B0171">
      <w:pPr>
        <w:spacing w:after="200" w:line="240" w:lineRule="auto"/>
        <w:ind w:left="1080"/>
        <w:contextualSpacing/>
        <w:rPr>
          <w:rFonts w:ascii="Times New Roman" w:eastAsia="Calibri" w:hAnsi="Times New Roman" w:cs="Times New Roman"/>
          <w:b/>
          <w:bCs/>
          <w:sz w:val="24"/>
          <w:szCs w:val="28"/>
        </w:rPr>
      </w:pPr>
    </w:p>
    <w:p w:rsidR="004B0171" w:rsidRPr="004B0171" w:rsidRDefault="004B0171" w:rsidP="004B0171">
      <w:pPr>
        <w:spacing w:after="200" w:line="240" w:lineRule="auto"/>
        <w:ind w:left="360"/>
        <w:rPr>
          <w:rFonts w:ascii="Times New Roman" w:eastAsia="Calibri" w:hAnsi="Times New Roman" w:cs="Times New Roman"/>
          <w:b/>
          <w:bCs/>
          <w:sz w:val="24"/>
          <w:szCs w:val="28"/>
        </w:rPr>
      </w:pPr>
      <w:r w:rsidRPr="004B0171">
        <w:rPr>
          <w:rFonts w:ascii="Times New Roman" w:eastAsia="Calibri" w:hAnsi="Times New Roman" w:cs="Times New Roman"/>
          <w:b/>
          <w:bCs/>
          <w:sz w:val="24"/>
          <w:szCs w:val="28"/>
        </w:rPr>
        <w:t>Cognitive Walkthrough</w:t>
      </w:r>
    </w:p>
    <w:p w:rsidR="004B0171" w:rsidRPr="004B0171" w:rsidRDefault="004B0171" w:rsidP="004B0171">
      <w:pPr>
        <w:spacing w:after="200" w:line="240" w:lineRule="auto"/>
        <w:ind w:left="360"/>
        <w:rPr>
          <w:rFonts w:ascii="Times New Roman" w:eastAsia="Calibri" w:hAnsi="Times New Roman" w:cs="Times New Roman"/>
          <w:bCs/>
          <w:sz w:val="24"/>
          <w:szCs w:val="28"/>
        </w:rPr>
      </w:pPr>
      <w:r w:rsidRPr="004B0171">
        <w:rPr>
          <w:rFonts w:ascii="Times New Roman" w:eastAsia="Calibri" w:hAnsi="Times New Roman" w:cs="Times New Roman"/>
          <w:bCs/>
          <w:sz w:val="24"/>
          <w:szCs w:val="28"/>
        </w:rPr>
        <w:t xml:space="preserve">In Cognitive walkthrough the expert uses the prototype from the point of view of a particular type of user </w:t>
      </w:r>
      <w:r w:rsidR="007A3A9D" w:rsidRPr="004B0171">
        <w:rPr>
          <w:rFonts w:ascii="Times New Roman" w:eastAsia="Calibri" w:hAnsi="Times New Roman" w:cs="Times New Roman"/>
          <w:bCs/>
          <w:sz w:val="24"/>
          <w:szCs w:val="28"/>
        </w:rPr>
        <w:t>(could</w:t>
      </w:r>
      <w:r w:rsidRPr="004B0171">
        <w:rPr>
          <w:rFonts w:ascii="Times New Roman" w:eastAsia="Calibri" w:hAnsi="Times New Roman" w:cs="Times New Roman"/>
          <w:bCs/>
          <w:sz w:val="24"/>
          <w:szCs w:val="28"/>
        </w:rPr>
        <w:t xml:space="preserve"> be a Persona) and asks the following questions at each step. The task and the detailed steps are provided to the expert. </w:t>
      </w:r>
    </w:p>
    <w:tbl>
      <w:tblPr>
        <w:tblStyle w:val="TableGrid"/>
        <w:tblW w:w="0" w:type="auto"/>
        <w:tblInd w:w="1080" w:type="dxa"/>
        <w:tblLook w:val="04A0" w:firstRow="1" w:lastRow="0" w:firstColumn="1" w:lastColumn="0" w:noHBand="0" w:noVBand="1"/>
      </w:tblPr>
      <w:tblGrid>
        <w:gridCol w:w="8270"/>
      </w:tblGrid>
      <w:tr w:rsidR="004B0171" w:rsidRPr="004B0171" w:rsidTr="004B0171">
        <w:tc>
          <w:tcPr>
            <w:tcW w:w="8270" w:type="dxa"/>
            <w:shd w:val="clear" w:color="auto" w:fill="D9D9D9"/>
          </w:tcPr>
          <w:p w:rsidR="004B0171" w:rsidRPr="004B0171" w:rsidRDefault="004B0171" w:rsidP="004B0171">
            <w:pPr>
              <w:jc w:val="both"/>
              <w:textAlignment w:val="baseline"/>
              <w:rPr>
                <w:rFonts w:ascii="Times New Roman" w:eastAsia="Calibri" w:hAnsi="Times New Roman" w:cs="Times New Roman"/>
                <w:spacing w:val="2"/>
                <w:sz w:val="24"/>
                <w:szCs w:val="24"/>
              </w:rPr>
            </w:pPr>
            <w:r w:rsidRPr="004B0171">
              <w:rPr>
                <w:rFonts w:ascii="Times New Roman" w:eastAsia="Calibri" w:hAnsi="Times New Roman" w:cs="Times New Roman"/>
                <w:b/>
                <w:bCs/>
                <w:sz w:val="24"/>
                <w:szCs w:val="24"/>
                <w:bdr w:val="none" w:sz="0" w:space="0" w:color="auto" w:frame="1"/>
              </w:rPr>
              <w:t>Questions to Ask at Every Step</w:t>
            </w:r>
          </w:p>
        </w:tc>
      </w:tr>
      <w:tr w:rsidR="004B0171" w:rsidRPr="004B0171" w:rsidTr="00600A2F">
        <w:trPr>
          <w:trHeight w:val="2357"/>
        </w:trPr>
        <w:tc>
          <w:tcPr>
            <w:tcW w:w="8270" w:type="dxa"/>
            <w:tcBorders>
              <w:bottom w:val="single" w:sz="4" w:space="0" w:color="auto"/>
            </w:tcBorders>
          </w:tcPr>
          <w:p w:rsidR="004B0171" w:rsidRPr="004B0171" w:rsidRDefault="004B0171" w:rsidP="004B0171">
            <w:pPr>
              <w:numPr>
                <w:ilvl w:val="0"/>
                <w:numId w:val="44"/>
              </w:numPr>
              <w:spacing w:after="200"/>
              <w:rPr>
                <w:rFonts w:ascii="Times New Roman" w:eastAsia="Calibri" w:hAnsi="Times New Roman" w:cs="Times New Roman"/>
                <w:bCs/>
                <w:szCs w:val="24"/>
                <w:bdr w:val="none" w:sz="0" w:space="0" w:color="auto" w:frame="1"/>
              </w:rPr>
            </w:pPr>
            <w:r w:rsidRPr="004B0171">
              <w:rPr>
                <w:rFonts w:ascii="Times New Roman" w:eastAsia="Calibri" w:hAnsi="Times New Roman" w:cs="Times New Roman"/>
                <w:bCs/>
                <w:iCs/>
                <w:szCs w:val="24"/>
                <w:bdr w:val="none" w:sz="0" w:space="0" w:color="auto" w:frame="1"/>
              </w:rPr>
              <w:lastRenderedPageBreak/>
              <w:t>What is the user goal and why?  (Is effect of current action same as user goal?)</w:t>
            </w:r>
          </w:p>
          <w:p w:rsidR="004B0171" w:rsidRPr="004B0171" w:rsidRDefault="004B0171" w:rsidP="004B0171">
            <w:pPr>
              <w:numPr>
                <w:ilvl w:val="0"/>
                <w:numId w:val="44"/>
              </w:numPr>
              <w:spacing w:after="200"/>
              <w:rPr>
                <w:rFonts w:ascii="Times New Roman" w:eastAsia="Calibri" w:hAnsi="Times New Roman" w:cs="Times New Roman"/>
                <w:bCs/>
                <w:szCs w:val="24"/>
                <w:bdr w:val="none" w:sz="0" w:space="0" w:color="auto" w:frame="1"/>
              </w:rPr>
            </w:pPr>
            <w:r w:rsidRPr="004B0171">
              <w:rPr>
                <w:rFonts w:ascii="Times New Roman" w:eastAsia="Calibri" w:hAnsi="Times New Roman" w:cs="Times New Roman"/>
                <w:bCs/>
                <w:iCs/>
                <w:szCs w:val="24"/>
                <w:bdr w:val="none" w:sz="0" w:space="0" w:color="auto" w:frame="1"/>
              </w:rPr>
              <w:t>Is the action obviously available? (Is the action visible?)</w:t>
            </w:r>
          </w:p>
          <w:p w:rsidR="004B0171" w:rsidRPr="004B0171" w:rsidRDefault="004B0171" w:rsidP="004B0171">
            <w:pPr>
              <w:numPr>
                <w:ilvl w:val="0"/>
                <w:numId w:val="44"/>
              </w:numPr>
              <w:spacing w:after="200"/>
              <w:rPr>
                <w:rFonts w:ascii="Times New Roman" w:eastAsia="Calibri" w:hAnsi="Times New Roman" w:cs="Times New Roman"/>
                <w:bCs/>
                <w:szCs w:val="24"/>
                <w:bdr w:val="none" w:sz="0" w:space="0" w:color="auto" w:frame="1"/>
              </w:rPr>
            </w:pPr>
            <w:r w:rsidRPr="004B0171">
              <w:rPr>
                <w:rFonts w:ascii="Times New Roman" w:eastAsia="Calibri" w:hAnsi="Times New Roman" w:cs="Times New Roman"/>
                <w:bCs/>
                <w:iCs/>
                <w:szCs w:val="24"/>
                <w:bdr w:val="none" w:sz="0" w:space="0" w:color="auto" w:frame="1"/>
              </w:rPr>
              <w:t>Does the action or label match the goal? Will the user recognize the action as the correct one?</w:t>
            </w:r>
          </w:p>
          <w:p w:rsidR="004B0171" w:rsidRPr="004B0171" w:rsidRDefault="004B0171" w:rsidP="004B0171">
            <w:pPr>
              <w:numPr>
                <w:ilvl w:val="0"/>
                <w:numId w:val="44"/>
              </w:numPr>
              <w:spacing w:after="200"/>
              <w:rPr>
                <w:rFonts w:ascii="Times New Roman" w:eastAsia="Calibri" w:hAnsi="Times New Roman" w:cs="Times New Roman"/>
                <w:bCs/>
                <w:szCs w:val="24"/>
                <w:bdr w:val="none" w:sz="0" w:space="0" w:color="auto" w:frame="1"/>
              </w:rPr>
            </w:pPr>
            <w:r w:rsidRPr="004B0171">
              <w:rPr>
                <w:rFonts w:ascii="Times New Roman" w:eastAsia="Calibri" w:hAnsi="Times New Roman" w:cs="Times New Roman"/>
                <w:bCs/>
                <w:iCs/>
                <w:szCs w:val="24"/>
                <w:bdr w:val="none" w:sz="0" w:space="0" w:color="auto" w:frame="1"/>
              </w:rPr>
              <w:t xml:space="preserve">Is there good feedback? </w:t>
            </w:r>
          </w:p>
          <w:p w:rsidR="004B0171" w:rsidRPr="004B0171" w:rsidRDefault="004B0171" w:rsidP="004B0171">
            <w:pPr>
              <w:spacing w:after="200"/>
              <w:rPr>
                <w:rFonts w:ascii="Times New Roman" w:eastAsia="Calibri" w:hAnsi="Times New Roman" w:cs="Times New Roman"/>
                <w:sz w:val="24"/>
                <w:szCs w:val="24"/>
                <w:bdr w:val="none" w:sz="0" w:space="0" w:color="auto" w:frame="1"/>
              </w:rPr>
            </w:pPr>
          </w:p>
        </w:tc>
      </w:tr>
    </w:tbl>
    <w:p w:rsidR="004B0171" w:rsidRPr="004B0171" w:rsidRDefault="004B0171" w:rsidP="004B0171">
      <w:pPr>
        <w:spacing w:after="200" w:line="240" w:lineRule="auto"/>
        <w:ind w:left="360"/>
        <w:rPr>
          <w:rFonts w:ascii="Times New Roman" w:eastAsia="Calibri" w:hAnsi="Times New Roman" w:cs="Times New Roman"/>
          <w:b/>
          <w:bCs/>
          <w:sz w:val="28"/>
          <w:szCs w:val="28"/>
        </w:rPr>
      </w:pPr>
    </w:p>
    <w:p w:rsidR="004B0171" w:rsidRPr="004B0171" w:rsidRDefault="004B0171" w:rsidP="004B0171">
      <w:pPr>
        <w:spacing w:after="200" w:line="240" w:lineRule="auto"/>
        <w:ind w:left="360"/>
        <w:rPr>
          <w:rFonts w:ascii="Times New Roman" w:eastAsia="Calibri" w:hAnsi="Times New Roman" w:cs="Times New Roman"/>
          <w:b/>
          <w:bCs/>
          <w:sz w:val="28"/>
          <w:szCs w:val="28"/>
        </w:rPr>
      </w:pPr>
    </w:p>
    <w:p w:rsidR="004B0171" w:rsidRPr="004B0171" w:rsidRDefault="004B0171" w:rsidP="004B0171">
      <w:pPr>
        <w:spacing w:after="200" w:line="240" w:lineRule="auto"/>
        <w:ind w:left="360"/>
        <w:rPr>
          <w:rFonts w:ascii="Times New Roman" w:eastAsia="Calibri" w:hAnsi="Times New Roman" w:cs="Times New Roman"/>
          <w:b/>
          <w:bCs/>
          <w:sz w:val="28"/>
          <w:szCs w:val="28"/>
        </w:rPr>
      </w:pPr>
    </w:p>
    <w:p w:rsidR="004B0171" w:rsidRPr="004B0171" w:rsidRDefault="004B0171" w:rsidP="004B0171">
      <w:pPr>
        <w:spacing w:after="200" w:line="240" w:lineRule="auto"/>
        <w:ind w:left="360"/>
        <w:rPr>
          <w:rFonts w:ascii="Times New Roman" w:eastAsia="Calibri" w:hAnsi="Times New Roman" w:cs="Times New Roman"/>
          <w:b/>
          <w:bCs/>
          <w:sz w:val="28"/>
          <w:szCs w:val="28"/>
        </w:rPr>
      </w:pPr>
    </w:p>
    <w:p w:rsidR="004B0171" w:rsidRPr="004B0171" w:rsidRDefault="004B0171" w:rsidP="004B0171">
      <w:pPr>
        <w:numPr>
          <w:ilvl w:val="0"/>
          <w:numId w:val="42"/>
        </w:numPr>
        <w:spacing w:after="200" w:line="240" w:lineRule="auto"/>
        <w:contextualSpacing/>
        <w:rPr>
          <w:rFonts w:ascii="Times New Roman" w:eastAsia="Calibri" w:hAnsi="Times New Roman" w:cs="Times New Roman"/>
          <w:b/>
          <w:bCs/>
          <w:sz w:val="28"/>
          <w:szCs w:val="28"/>
        </w:rPr>
      </w:pPr>
      <w:r w:rsidRPr="004B0171">
        <w:rPr>
          <w:rFonts w:ascii="Times New Roman" w:eastAsia="Calibri" w:hAnsi="Times New Roman" w:cs="Times New Roman"/>
          <w:b/>
          <w:bCs/>
          <w:sz w:val="28"/>
          <w:szCs w:val="28"/>
        </w:rPr>
        <w:t xml:space="preserve">Solved Lab </w:t>
      </w:r>
      <w:r w:rsidR="008804E8" w:rsidRPr="004B0171">
        <w:rPr>
          <w:rFonts w:ascii="Times New Roman" w:eastAsia="Calibri" w:hAnsi="Times New Roman" w:cs="Times New Roman"/>
          <w:b/>
          <w:bCs/>
          <w:sz w:val="28"/>
          <w:szCs w:val="28"/>
        </w:rPr>
        <w:t>Activities</w:t>
      </w:r>
      <w:bookmarkStart w:id="1" w:name="_GoBack"/>
      <w:bookmarkEnd w:id="1"/>
    </w:p>
    <w:p w:rsidR="004B0171" w:rsidRPr="004B0171" w:rsidRDefault="004B0171" w:rsidP="004B0171">
      <w:pPr>
        <w:spacing w:after="200" w:line="240" w:lineRule="auto"/>
        <w:ind w:left="360"/>
        <w:rPr>
          <w:rFonts w:ascii="Times New Roman" w:eastAsia="Calibri" w:hAnsi="Times New Roman" w:cs="Times New Roman"/>
          <w:b/>
          <w:bCs/>
          <w:sz w:val="28"/>
          <w:szCs w:val="28"/>
        </w:rPr>
      </w:pPr>
    </w:p>
    <w:p w:rsidR="004B0171" w:rsidRPr="004B0171" w:rsidRDefault="004B0171" w:rsidP="004B0171">
      <w:pPr>
        <w:spacing w:after="200" w:line="240" w:lineRule="auto"/>
        <w:rPr>
          <w:rFonts w:ascii="Times New Roman" w:eastAsia="Calibri" w:hAnsi="Times New Roman" w:cs="Times New Roman"/>
          <w:b/>
          <w:bCs/>
          <w:sz w:val="28"/>
          <w:szCs w:val="28"/>
        </w:rPr>
      </w:pPr>
      <w:r w:rsidRPr="004B0171">
        <w:rPr>
          <w:rFonts w:ascii="Times New Roman" w:eastAsia="Calibri" w:hAnsi="Times New Roman" w:cs="Times New Roman"/>
          <w:b/>
          <w:bCs/>
          <w:sz w:val="28"/>
          <w:szCs w:val="28"/>
        </w:rPr>
        <w:t>Activity 1:</w:t>
      </w:r>
    </w:p>
    <w:p w:rsidR="004B0171" w:rsidRPr="004B0171" w:rsidRDefault="004B0171" w:rsidP="004B0171">
      <w:pPr>
        <w:spacing w:after="200" w:line="240" w:lineRule="auto"/>
        <w:rPr>
          <w:rFonts w:ascii="Times New Roman" w:eastAsia="Calibri" w:hAnsi="Times New Roman" w:cs="Times New Roman"/>
          <w:bCs/>
          <w:szCs w:val="28"/>
        </w:rPr>
      </w:pPr>
      <w:r w:rsidRPr="004B0171">
        <w:rPr>
          <w:rFonts w:ascii="Times New Roman" w:eastAsia="Calibri" w:hAnsi="Times New Roman" w:cs="Times New Roman"/>
          <w:bCs/>
          <w:szCs w:val="28"/>
        </w:rPr>
        <w:t>Perform HE for the following</w:t>
      </w:r>
    </w:p>
    <w:p w:rsidR="004B0171" w:rsidRPr="004B0171" w:rsidRDefault="004B0171" w:rsidP="004B0171">
      <w:pPr>
        <w:keepNext/>
        <w:spacing w:after="200" w:line="240" w:lineRule="auto"/>
        <w:rPr>
          <w:rFonts w:ascii="Times New Roman" w:eastAsia="Calibri" w:hAnsi="Times New Roman" w:cs="Times New Roman"/>
        </w:rPr>
      </w:pPr>
      <w:r w:rsidRPr="004B0171">
        <w:rPr>
          <w:rFonts w:ascii="Times New Roman" w:eastAsia="Calibri" w:hAnsi="Times New Roman" w:cs="Times New Roman"/>
          <w:bCs/>
          <w:noProof/>
          <w:szCs w:val="28"/>
        </w:rPr>
        <w:lastRenderedPageBreak/>
        <w:drawing>
          <wp:inline distT="0" distB="0" distL="0" distR="0" wp14:anchorId="0899A1A3" wp14:editId="08DA97ED">
            <wp:extent cx="5943600" cy="451739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srcRect/>
                    <a:stretch>
                      <a:fillRect/>
                    </a:stretch>
                  </pic:blipFill>
                  <pic:spPr bwMode="auto">
                    <a:xfrm>
                      <a:off x="0" y="0"/>
                      <a:ext cx="5943600" cy="4517390"/>
                    </a:xfrm>
                    <a:prstGeom prst="rect">
                      <a:avLst/>
                    </a:prstGeom>
                    <a:noFill/>
                    <a:ln w="9525">
                      <a:noFill/>
                      <a:miter lim="800000"/>
                      <a:headEnd/>
                      <a:tailEnd/>
                    </a:ln>
                    <a:effectLst/>
                  </pic:spPr>
                </pic:pic>
              </a:graphicData>
            </a:graphic>
          </wp:inline>
        </w:drawing>
      </w:r>
    </w:p>
    <w:p w:rsidR="004B0171" w:rsidRPr="004B0171" w:rsidRDefault="004B0171" w:rsidP="004B0171">
      <w:pPr>
        <w:spacing w:after="200" w:line="240" w:lineRule="auto"/>
        <w:jc w:val="center"/>
        <w:rPr>
          <w:rFonts w:ascii="Times New Roman" w:eastAsia="Calibri" w:hAnsi="Times New Roman" w:cs="Times New Roman"/>
          <w:b/>
          <w:sz w:val="18"/>
          <w:szCs w:val="28"/>
        </w:rPr>
      </w:pPr>
      <w:r w:rsidRPr="004B0171">
        <w:rPr>
          <w:rFonts w:ascii="Times New Roman" w:eastAsia="Calibri" w:hAnsi="Times New Roman" w:cs="Times New Roman"/>
          <w:b/>
          <w:bCs/>
          <w:sz w:val="18"/>
          <w:szCs w:val="18"/>
        </w:rPr>
        <w:t>Figure 11.1: Interface for Heuristic Evaluation</w:t>
      </w:r>
    </w:p>
    <w:p w:rsidR="004B0171" w:rsidRPr="004B0171" w:rsidRDefault="004B0171" w:rsidP="004B0171">
      <w:pPr>
        <w:spacing w:after="200" w:line="240" w:lineRule="auto"/>
        <w:rPr>
          <w:rFonts w:ascii="Times New Roman" w:eastAsia="Calibri" w:hAnsi="Times New Roman" w:cs="Times New Roman"/>
          <w:b/>
          <w:bCs/>
          <w:szCs w:val="28"/>
        </w:rPr>
      </w:pPr>
      <w:r w:rsidRPr="004B0171">
        <w:rPr>
          <w:rFonts w:ascii="Times New Roman" w:eastAsia="Calibri" w:hAnsi="Times New Roman" w:cs="Times New Roman"/>
          <w:b/>
          <w:bCs/>
          <w:szCs w:val="28"/>
        </w:rPr>
        <w:t>Solution:</w:t>
      </w:r>
    </w:p>
    <w:p w:rsidR="004B0171" w:rsidRPr="004B0171" w:rsidRDefault="004B0171" w:rsidP="004B0171">
      <w:pPr>
        <w:spacing w:after="200" w:line="240" w:lineRule="auto"/>
        <w:rPr>
          <w:rFonts w:ascii="Times New Roman" w:eastAsia="Calibri" w:hAnsi="Times New Roman" w:cs="Times New Roman"/>
          <w:bCs/>
          <w:szCs w:val="28"/>
        </w:rPr>
      </w:pPr>
      <w:r w:rsidRPr="004B0171">
        <w:rPr>
          <w:rFonts w:ascii="Times New Roman" w:eastAsia="Calibri" w:hAnsi="Times New Roman" w:cs="Times New Roman"/>
          <w:bCs/>
          <w:szCs w:val="28"/>
        </w:rPr>
        <w:t>The following problems along with the heuristic violated are given below.</w:t>
      </w:r>
    </w:p>
    <w:p w:rsidR="004B0171" w:rsidRPr="004B0171" w:rsidRDefault="004B0171" w:rsidP="004B0171">
      <w:pPr>
        <w:numPr>
          <w:ilvl w:val="0"/>
          <w:numId w:val="45"/>
        </w:numPr>
        <w:spacing w:after="200" w:line="240" w:lineRule="auto"/>
        <w:contextualSpacing/>
        <w:rPr>
          <w:rFonts w:ascii="Times New Roman" w:eastAsia="Calibri" w:hAnsi="Times New Roman" w:cs="Times New Roman"/>
          <w:bCs/>
          <w:szCs w:val="28"/>
        </w:rPr>
      </w:pPr>
      <w:r w:rsidRPr="004B0171">
        <w:rPr>
          <w:rFonts w:ascii="Times New Roman" w:eastAsia="Calibri" w:hAnsi="Times New Roman" w:cs="Times New Roman"/>
          <w:bCs/>
          <w:szCs w:val="28"/>
        </w:rPr>
        <w:t>Red is used both for help messages and for error messages (consistency, match real world)</w:t>
      </w:r>
    </w:p>
    <w:p w:rsidR="004B0171" w:rsidRPr="004B0171" w:rsidRDefault="004B0171" w:rsidP="004B0171">
      <w:pPr>
        <w:numPr>
          <w:ilvl w:val="0"/>
          <w:numId w:val="45"/>
        </w:numPr>
        <w:spacing w:after="200" w:line="240" w:lineRule="auto"/>
        <w:contextualSpacing/>
        <w:rPr>
          <w:rFonts w:ascii="Times New Roman" w:eastAsia="Calibri" w:hAnsi="Times New Roman" w:cs="Times New Roman"/>
          <w:b/>
          <w:bCs/>
          <w:szCs w:val="28"/>
        </w:rPr>
      </w:pPr>
      <w:r w:rsidRPr="004B0171">
        <w:rPr>
          <w:rFonts w:ascii="Times New Roman" w:eastAsia="Calibri" w:hAnsi="Times New Roman" w:cs="Times New Roman"/>
          <w:bCs/>
          <w:szCs w:val="28"/>
        </w:rPr>
        <w:t>“There is a problem with your order”, but no explanation or suggestions for resolution (error reporting</w:t>
      </w:r>
      <w:r w:rsidRPr="004B0171">
        <w:rPr>
          <w:rFonts w:ascii="Times New Roman" w:eastAsia="Calibri" w:hAnsi="Times New Roman" w:cs="Times New Roman"/>
          <w:b/>
          <w:bCs/>
          <w:szCs w:val="28"/>
        </w:rPr>
        <w:t>)</w:t>
      </w:r>
    </w:p>
    <w:p w:rsidR="004B0171" w:rsidRPr="004B0171" w:rsidRDefault="004B0171" w:rsidP="004B0171">
      <w:pPr>
        <w:numPr>
          <w:ilvl w:val="0"/>
          <w:numId w:val="45"/>
        </w:numPr>
        <w:spacing w:after="200" w:line="240" w:lineRule="auto"/>
        <w:contextualSpacing/>
        <w:rPr>
          <w:rFonts w:ascii="Times New Roman" w:eastAsia="Calibri" w:hAnsi="Times New Roman" w:cs="Times New Roman"/>
          <w:bCs/>
          <w:szCs w:val="28"/>
        </w:rPr>
      </w:pPr>
      <w:r w:rsidRPr="004B0171">
        <w:rPr>
          <w:rFonts w:ascii="Times New Roman" w:eastAsia="Calibri" w:hAnsi="Times New Roman" w:cs="Times New Roman"/>
          <w:bCs/>
          <w:szCs w:val="28"/>
        </w:rPr>
        <w:t>No “Continue shopping" button (user control &amp; freedom)</w:t>
      </w:r>
    </w:p>
    <w:p w:rsidR="004B0171" w:rsidRPr="004B0171" w:rsidRDefault="004B0171" w:rsidP="004B0171">
      <w:pPr>
        <w:numPr>
          <w:ilvl w:val="0"/>
          <w:numId w:val="45"/>
        </w:numPr>
        <w:spacing w:after="200" w:line="240" w:lineRule="auto"/>
        <w:contextualSpacing/>
        <w:rPr>
          <w:rFonts w:ascii="Times New Roman" w:eastAsia="Calibri" w:hAnsi="Times New Roman" w:cs="Times New Roman"/>
          <w:bCs/>
          <w:szCs w:val="28"/>
        </w:rPr>
      </w:pPr>
      <w:r w:rsidRPr="004B0171">
        <w:rPr>
          <w:rFonts w:ascii="Times New Roman" w:eastAsia="Calibri" w:hAnsi="Times New Roman" w:cs="Times New Roman"/>
          <w:bCs/>
          <w:szCs w:val="28"/>
        </w:rPr>
        <w:t>Recalculate is very close to Clear Cart (error prevention)</w:t>
      </w:r>
    </w:p>
    <w:p w:rsidR="004B0171" w:rsidRPr="004B0171" w:rsidRDefault="004B0171" w:rsidP="004B0171">
      <w:pPr>
        <w:numPr>
          <w:ilvl w:val="0"/>
          <w:numId w:val="45"/>
        </w:numPr>
        <w:spacing w:after="200" w:line="240" w:lineRule="auto"/>
        <w:contextualSpacing/>
        <w:rPr>
          <w:rFonts w:ascii="Times New Roman" w:eastAsia="Calibri" w:hAnsi="Times New Roman" w:cs="Times New Roman"/>
          <w:bCs/>
          <w:szCs w:val="28"/>
        </w:rPr>
      </w:pPr>
      <w:r w:rsidRPr="004B0171">
        <w:rPr>
          <w:rFonts w:ascii="Times New Roman" w:eastAsia="Calibri" w:hAnsi="Times New Roman" w:cs="Times New Roman"/>
          <w:bCs/>
          <w:szCs w:val="28"/>
        </w:rPr>
        <w:t>“Check Out” button doesn’t look like other buttons (consistency, both internal &amp; external)</w:t>
      </w:r>
    </w:p>
    <w:p w:rsidR="004B0171" w:rsidRPr="004B0171" w:rsidRDefault="004B0171" w:rsidP="004B0171">
      <w:pPr>
        <w:numPr>
          <w:ilvl w:val="0"/>
          <w:numId w:val="45"/>
        </w:numPr>
        <w:spacing w:after="200" w:line="240" w:lineRule="auto"/>
        <w:contextualSpacing/>
        <w:rPr>
          <w:rFonts w:ascii="Times New Roman" w:eastAsia="Calibri" w:hAnsi="Times New Roman" w:cs="Times New Roman"/>
          <w:bCs/>
          <w:szCs w:val="28"/>
        </w:rPr>
      </w:pPr>
      <w:r w:rsidRPr="004B0171">
        <w:rPr>
          <w:rFonts w:ascii="Times New Roman" w:eastAsia="Calibri" w:hAnsi="Times New Roman" w:cs="Times New Roman"/>
          <w:bCs/>
          <w:szCs w:val="28"/>
        </w:rPr>
        <w:t>Must recall and type in cart title to load (recognition not recall, error prevention, efficiency)</w:t>
      </w:r>
    </w:p>
    <w:p w:rsidR="004B0171" w:rsidRPr="004B0171" w:rsidRDefault="004B0171" w:rsidP="004B0171">
      <w:pPr>
        <w:spacing w:after="200" w:line="240" w:lineRule="auto"/>
        <w:rPr>
          <w:rFonts w:ascii="Times New Roman" w:eastAsia="Calibri" w:hAnsi="Times New Roman" w:cs="Times New Roman"/>
          <w:b/>
          <w:bCs/>
          <w:szCs w:val="28"/>
        </w:rPr>
      </w:pPr>
    </w:p>
    <w:p w:rsidR="004B0171" w:rsidRPr="004B0171" w:rsidRDefault="004B0171" w:rsidP="004B0171">
      <w:pPr>
        <w:spacing w:after="200" w:line="240" w:lineRule="auto"/>
        <w:rPr>
          <w:rFonts w:ascii="Times New Roman" w:eastAsia="Calibri" w:hAnsi="Times New Roman" w:cs="Times New Roman"/>
          <w:b/>
          <w:bCs/>
          <w:sz w:val="28"/>
          <w:szCs w:val="28"/>
        </w:rPr>
      </w:pPr>
      <w:r w:rsidRPr="004B0171">
        <w:rPr>
          <w:rFonts w:ascii="Times New Roman" w:eastAsia="Calibri" w:hAnsi="Times New Roman" w:cs="Times New Roman"/>
          <w:b/>
          <w:bCs/>
          <w:sz w:val="28"/>
          <w:szCs w:val="28"/>
        </w:rPr>
        <w:t>Activity 2: Cognitive Walkthrough</w:t>
      </w:r>
    </w:p>
    <w:p w:rsidR="004B0171" w:rsidRPr="004B0171" w:rsidRDefault="004B0171" w:rsidP="004B0171">
      <w:pPr>
        <w:keepNext/>
        <w:spacing w:after="200" w:line="240" w:lineRule="auto"/>
        <w:jc w:val="center"/>
        <w:rPr>
          <w:rFonts w:ascii="Times New Roman" w:eastAsia="Calibri" w:hAnsi="Times New Roman" w:cs="Times New Roman"/>
        </w:rPr>
      </w:pPr>
      <w:r w:rsidRPr="004B0171">
        <w:rPr>
          <w:rFonts w:ascii="Times New Roman" w:eastAsia="Calibri" w:hAnsi="Times New Roman" w:cs="Times New Roman"/>
          <w:noProof/>
        </w:rPr>
        <w:lastRenderedPageBreak/>
        <w:drawing>
          <wp:inline distT="0" distB="0" distL="0" distR="0" wp14:anchorId="45030AEE" wp14:editId="20C73045">
            <wp:extent cx="5257356" cy="3950614"/>
            <wp:effectExtent l="0" t="0" r="635" b="0"/>
            <wp:docPr id="2" name="Picture 2" descr="Health Clini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lth Clinic Appli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8808" cy="3951705"/>
                    </a:xfrm>
                    <a:prstGeom prst="rect">
                      <a:avLst/>
                    </a:prstGeom>
                    <a:noFill/>
                    <a:ln>
                      <a:noFill/>
                    </a:ln>
                  </pic:spPr>
                </pic:pic>
              </a:graphicData>
            </a:graphic>
          </wp:inline>
        </w:drawing>
      </w:r>
    </w:p>
    <w:p w:rsidR="004B0171" w:rsidRPr="004B0171" w:rsidRDefault="004B0171" w:rsidP="004B0171">
      <w:pPr>
        <w:spacing w:after="200" w:line="240" w:lineRule="auto"/>
        <w:jc w:val="center"/>
        <w:rPr>
          <w:rFonts w:ascii="Times New Roman" w:eastAsia="Calibri" w:hAnsi="Times New Roman" w:cs="Times New Roman"/>
          <w:b/>
          <w:szCs w:val="28"/>
        </w:rPr>
      </w:pPr>
      <w:r w:rsidRPr="004B0171">
        <w:rPr>
          <w:rFonts w:ascii="Times New Roman" w:eastAsia="Calibri" w:hAnsi="Times New Roman" w:cs="Times New Roman"/>
          <w:b/>
          <w:bCs/>
          <w:sz w:val="18"/>
          <w:szCs w:val="18"/>
        </w:rPr>
        <w:t>Figure 11.2: Interface for Cognitive walkthrough</w:t>
      </w: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r w:rsidRPr="004B0171">
        <w:rPr>
          <w:rFonts w:ascii="Times New Roman" w:eastAsia="Times New Roman" w:hAnsi="Times New Roman" w:cs="Times New Roman"/>
          <w:bCs/>
          <w:iCs/>
          <w:spacing w:val="2"/>
          <w:bdr w:val="none" w:sz="0" w:space="0" w:color="auto" w:frame="1"/>
        </w:rPr>
        <w:t>Imagine a tablet interface used by health-clinic patients to check in for a visit and update their patient information. To assess the user experience using a cognitive walkthrough, the reviewers would focus on evaluating the steps that patients go through within the interface to complete these activities in preparation for their visit.</w:t>
      </w: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r w:rsidRPr="004B0171">
        <w:rPr>
          <w:rFonts w:ascii="Times New Roman" w:eastAsia="Times New Roman" w:hAnsi="Times New Roman" w:cs="Times New Roman"/>
          <w:bCs/>
          <w:iCs/>
          <w:spacing w:val="2"/>
          <w:bdr w:val="none" w:sz="0" w:space="0" w:color="auto" w:frame="1"/>
        </w:rPr>
        <w:t>The key user tasks that should be evaluated using this methodology would include:</w:t>
      </w: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proofErr w:type="spellStart"/>
      <w:r w:rsidRPr="004B0171">
        <w:rPr>
          <w:rFonts w:ascii="Times New Roman" w:eastAsia="Times New Roman" w:hAnsi="Times New Roman" w:cs="Times New Roman"/>
          <w:b/>
          <w:bCs/>
          <w:iCs/>
          <w:spacing w:val="2"/>
          <w:bdr w:val="none" w:sz="0" w:space="0" w:color="auto" w:frame="1"/>
        </w:rPr>
        <w:t>Checkin</w:t>
      </w:r>
      <w:proofErr w:type="spellEnd"/>
      <w:r w:rsidRPr="004B0171">
        <w:rPr>
          <w:rFonts w:ascii="Times New Roman" w:eastAsia="Times New Roman" w:hAnsi="Times New Roman" w:cs="Times New Roman"/>
          <w:b/>
          <w:bCs/>
          <w:iCs/>
          <w:spacing w:val="2"/>
          <w:bdr w:val="none" w:sz="0" w:space="0" w:color="auto" w:frame="1"/>
        </w:rPr>
        <w:t>:</w:t>
      </w:r>
      <w:r w:rsidRPr="004B0171">
        <w:rPr>
          <w:rFonts w:ascii="Times New Roman" w:eastAsia="Times New Roman" w:hAnsi="Times New Roman" w:cs="Times New Roman"/>
          <w:bCs/>
          <w:iCs/>
          <w:spacing w:val="2"/>
          <w:bdr w:val="none" w:sz="0" w:space="0" w:color="auto" w:frame="1"/>
        </w:rPr>
        <w:t xml:space="preserve">  A patient new to the clinic (of a predefined persona) arrives for an appointment and is asked by the receptionist to check in using the provided tablet application.</w:t>
      </w: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r w:rsidRPr="004B0171">
        <w:rPr>
          <w:rFonts w:ascii="Times New Roman" w:eastAsia="Times New Roman" w:hAnsi="Times New Roman" w:cs="Times New Roman"/>
          <w:b/>
          <w:bCs/>
          <w:iCs/>
          <w:spacing w:val="2"/>
          <w:bdr w:val="none" w:sz="0" w:space="0" w:color="auto" w:frame="1"/>
        </w:rPr>
        <w:t>Record update:</w:t>
      </w:r>
      <w:r w:rsidRPr="004B0171">
        <w:rPr>
          <w:rFonts w:ascii="Times New Roman" w:eastAsia="Times New Roman" w:hAnsi="Times New Roman" w:cs="Times New Roman"/>
          <w:bCs/>
          <w:iCs/>
          <w:spacing w:val="2"/>
          <w:bdr w:val="none" w:sz="0" w:space="0" w:color="auto" w:frame="1"/>
        </w:rPr>
        <w:t xml:space="preserve"> ­ A returning patient (of a predefined persona) arrives for an appointment and is asked by the receptionist to review and update patient information and health history using the provided tablet application.</w:t>
      </w:r>
    </w:p>
    <w:p w:rsidR="004B0171" w:rsidRPr="004B0171" w:rsidRDefault="004B0171" w:rsidP="004B0171">
      <w:pPr>
        <w:shd w:val="clear" w:color="auto" w:fill="FFFFFF"/>
        <w:spacing w:after="0" w:line="288" w:lineRule="atLeast"/>
        <w:textAlignment w:val="baseline"/>
        <w:rPr>
          <w:rFonts w:ascii="Times New Roman" w:eastAsia="Times New Roman" w:hAnsi="Times New Roman" w:cs="Times New Roman"/>
          <w:bCs/>
          <w:iCs/>
          <w:spacing w:val="2"/>
          <w:bdr w:val="none" w:sz="0" w:space="0" w:color="auto" w:frame="1"/>
        </w:rPr>
      </w:pPr>
    </w:p>
    <w:tbl>
      <w:tblPr>
        <w:tblStyle w:val="TableGrid"/>
        <w:tblW w:w="0" w:type="auto"/>
        <w:tblInd w:w="720" w:type="dxa"/>
        <w:tblLook w:val="04A0" w:firstRow="1" w:lastRow="0" w:firstColumn="1" w:lastColumn="0" w:noHBand="0" w:noVBand="1"/>
      </w:tblPr>
      <w:tblGrid>
        <w:gridCol w:w="4255"/>
        <w:gridCol w:w="4375"/>
      </w:tblGrid>
      <w:tr w:rsidR="004B0171" w:rsidRPr="004B0171" w:rsidTr="00600A2F">
        <w:tc>
          <w:tcPr>
            <w:tcW w:w="4255" w:type="dxa"/>
          </w:tcPr>
          <w:p w:rsidR="004B0171" w:rsidRPr="004B0171" w:rsidRDefault="004B0171" w:rsidP="004B0171">
            <w:pPr>
              <w:contextualSpacing/>
              <w:rPr>
                <w:rFonts w:ascii="Times New Roman" w:eastAsia="Calibri" w:hAnsi="Times New Roman" w:cs="Times New Roman"/>
                <w:bCs/>
                <w:szCs w:val="28"/>
              </w:rPr>
            </w:pPr>
            <w:r w:rsidRPr="004B0171">
              <w:rPr>
                <w:rFonts w:ascii="Times New Roman" w:eastAsia="Calibri" w:hAnsi="Times New Roman" w:cs="Times New Roman"/>
                <w:b/>
                <w:iCs/>
                <w:szCs w:val="24"/>
                <w:bdr w:val="none" w:sz="0" w:space="0" w:color="auto" w:frame="1"/>
              </w:rPr>
              <w:t xml:space="preserve">What is the user goal and why?  </w:t>
            </w:r>
          </w:p>
        </w:tc>
        <w:tc>
          <w:tcPr>
            <w:tcW w:w="4375" w:type="dxa"/>
          </w:tcPr>
          <w:p w:rsidR="004B0171" w:rsidRPr="004B0171" w:rsidRDefault="004B0171" w:rsidP="004B0171">
            <w:pPr>
              <w:contextualSpacing/>
              <w:rPr>
                <w:rFonts w:ascii="Times New Roman" w:eastAsia="Calibri" w:hAnsi="Times New Roman" w:cs="Times New Roman"/>
                <w:bCs/>
                <w:szCs w:val="28"/>
              </w:rPr>
            </w:pPr>
            <w:r w:rsidRPr="004B0171">
              <w:rPr>
                <w:rFonts w:ascii="Times New Roman" w:eastAsia="Calibri" w:hAnsi="Times New Roman" w:cs="Times New Roman"/>
                <w:bCs/>
                <w:szCs w:val="28"/>
              </w:rPr>
              <w:t>The patient wants to check in</w:t>
            </w:r>
          </w:p>
        </w:tc>
      </w:tr>
      <w:tr w:rsidR="004B0171" w:rsidRPr="004B0171" w:rsidTr="00600A2F">
        <w:tc>
          <w:tcPr>
            <w:tcW w:w="4255" w:type="dxa"/>
          </w:tcPr>
          <w:p w:rsidR="004B0171" w:rsidRPr="004B0171" w:rsidRDefault="004B0171" w:rsidP="004B0171">
            <w:pPr>
              <w:spacing w:after="200"/>
              <w:rPr>
                <w:rFonts w:ascii="Times New Roman" w:eastAsia="Calibri" w:hAnsi="Times New Roman" w:cs="Times New Roman"/>
                <w:b/>
                <w:bCs/>
                <w:szCs w:val="24"/>
                <w:bdr w:val="none" w:sz="0" w:space="0" w:color="auto" w:frame="1"/>
              </w:rPr>
            </w:pPr>
            <w:r w:rsidRPr="004B0171">
              <w:rPr>
                <w:rFonts w:ascii="Times New Roman" w:eastAsia="Calibri" w:hAnsi="Times New Roman" w:cs="Times New Roman"/>
                <w:b/>
                <w:bCs/>
                <w:iCs/>
                <w:szCs w:val="24"/>
                <w:bdr w:val="none" w:sz="0" w:space="0" w:color="auto" w:frame="1"/>
              </w:rPr>
              <w:t xml:space="preserve">Is the action obviously available? </w:t>
            </w:r>
          </w:p>
          <w:p w:rsidR="004B0171" w:rsidRPr="004B0171" w:rsidRDefault="004B0171" w:rsidP="004B0171">
            <w:pPr>
              <w:spacing w:after="200"/>
              <w:rPr>
                <w:rFonts w:ascii="Times New Roman" w:eastAsia="Calibri" w:hAnsi="Times New Roman" w:cs="Times New Roman"/>
                <w:color w:val="A5B592"/>
                <w:sz w:val="28"/>
                <w:szCs w:val="28"/>
              </w:rPr>
            </w:pPr>
          </w:p>
        </w:tc>
        <w:tc>
          <w:tcPr>
            <w:tcW w:w="4375" w:type="dxa"/>
          </w:tcPr>
          <w:p w:rsidR="004B0171" w:rsidRPr="004B0171" w:rsidRDefault="004B0171" w:rsidP="004B0171">
            <w:pPr>
              <w:rPr>
                <w:rFonts w:ascii="Times New Roman" w:eastAsia="Calibri" w:hAnsi="Times New Roman" w:cs="Times New Roman"/>
                <w:bCs/>
                <w:szCs w:val="28"/>
              </w:rPr>
            </w:pPr>
            <w:r w:rsidRPr="004B0171">
              <w:rPr>
                <w:rFonts w:ascii="Times New Roman" w:eastAsia="Calibri" w:hAnsi="Times New Roman" w:cs="Times New Roman"/>
                <w:bCs/>
                <w:szCs w:val="28"/>
              </w:rPr>
              <w:t xml:space="preserve">Yes: all action buttons are positioned within the body of the page using a highly salient visual styling that effectively communicates </w:t>
            </w:r>
            <w:proofErr w:type="spellStart"/>
            <w:r w:rsidRPr="004B0171">
              <w:rPr>
                <w:rFonts w:ascii="Times New Roman" w:eastAsia="Calibri" w:hAnsi="Times New Roman" w:cs="Times New Roman"/>
                <w:bCs/>
                <w:szCs w:val="28"/>
              </w:rPr>
              <w:t>tapability</w:t>
            </w:r>
            <w:proofErr w:type="spellEnd"/>
            <w:r w:rsidRPr="004B0171">
              <w:rPr>
                <w:rFonts w:ascii="Times New Roman" w:eastAsia="Calibri" w:hAnsi="Times New Roman" w:cs="Times New Roman"/>
                <w:bCs/>
                <w:szCs w:val="28"/>
              </w:rPr>
              <w:t>.</w:t>
            </w:r>
          </w:p>
        </w:tc>
      </w:tr>
      <w:tr w:rsidR="004B0171" w:rsidRPr="004B0171" w:rsidTr="00600A2F">
        <w:tc>
          <w:tcPr>
            <w:tcW w:w="4255" w:type="dxa"/>
          </w:tcPr>
          <w:p w:rsidR="004B0171" w:rsidRPr="004B0171" w:rsidRDefault="004B0171" w:rsidP="004B0171">
            <w:pPr>
              <w:spacing w:after="200"/>
              <w:rPr>
                <w:rFonts w:ascii="Times New Roman" w:eastAsia="Calibri" w:hAnsi="Times New Roman" w:cs="Times New Roman"/>
                <w:b/>
                <w:bCs/>
                <w:iCs/>
                <w:szCs w:val="24"/>
                <w:bdr w:val="none" w:sz="0" w:space="0" w:color="auto" w:frame="1"/>
              </w:rPr>
            </w:pPr>
            <w:r w:rsidRPr="004B0171">
              <w:rPr>
                <w:rFonts w:ascii="Times New Roman" w:eastAsia="Calibri" w:hAnsi="Times New Roman" w:cs="Times New Roman"/>
                <w:b/>
                <w:bCs/>
                <w:iCs/>
                <w:szCs w:val="24"/>
                <w:bdr w:val="none" w:sz="0" w:space="0" w:color="auto" w:frame="1"/>
              </w:rPr>
              <w:t>Does the action or label match the goal?</w:t>
            </w:r>
          </w:p>
        </w:tc>
        <w:tc>
          <w:tcPr>
            <w:tcW w:w="4375" w:type="dxa"/>
          </w:tcPr>
          <w:p w:rsidR="004B0171" w:rsidRPr="004B0171" w:rsidRDefault="004B0171" w:rsidP="004B0171">
            <w:pPr>
              <w:contextualSpacing/>
              <w:rPr>
                <w:rFonts w:ascii="Times New Roman" w:eastAsia="Calibri" w:hAnsi="Times New Roman" w:cs="Times New Roman"/>
                <w:bCs/>
                <w:szCs w:val="28"/>
              </w:rPr>
            </w:pPr>
            <w:r w:rsidRPr="004B0171">
              <w:rPr>
                <w:rFonts w:ascii="Times New Roman" w:eastAsia="Calibri" w:hAnsi="Times New Roman" w:cs="Times New Roman"/>
                <w:bCs/>
                <w:szCs w:val="28"/>
              </w:rPr>
              <w:t xml:space="preserve">No: the group discusses that selecting from the four options provided on the screen requires a lot of cognitive effort for new patients, because they must assess and eliminate the </w:t>
            </w:r>
            <w:r w:rsidRPr="004B0171">
              <w:rPr>
                <w:rFonts w:ascii="Times New Roman" w:eastAsia="Calibri" w:hAnsi="Times New Roman" w:cs="Times New Roman"/>
                <w:bCs/>
                <w:szCs w:val="28"/>
              </w:rPr>
              <w:lastRenderedPageBreak/>
              <w:t>incorrect options before determining the correct one, New Patient</w:t>
            </w:r>
          </w:p>
          <w:p w:rsidR="004B0171" w:rsidRPr="004B0171" w:rsidRDefault="004B0171" w:rsidP="004B0171">
            <w:pPr>
              <w:spacing w:before="100" w:beforeAutospacing="1" w:after="100" w:afterAutospacing="1"/>
              <w:rPr>
                <w:rFonts w:ascii="Times New Roman" w:eastAsia="Calibri" w:hAnsi="Times New Roman" w:cs="Times New Roman"/>
                <w:bCs/>
                <w:szCs w:val="28"/>
              </w:rPr>
            </w:pPr>
            <w:r w:rsidRPr="004B0171">
              <w:rPr>
                <w:rFonts w:ascii="Times New Roman" w:eastAsia="Calibri" w:hAnsi="Times New Roman" w:cs="Times New Roman"/>
                <w:bCs/>
                <w:szCs w:val="28"/>
              </w:rPr>
              <w:t>Some patients may assume they have a patient record because they have an appointment. Others may simply see the Patient Search option first and take action before assessing the New Patient option.</w:t>
            </w:r>
          </w:p>
          <w:p w:rsidR="004B0171" w:rsidRPr="004B0171" w:rsidRDefault="004B0171" w:rsidP="004B0171">
            <w:pPr>
              <w:rPr>
                <w:rFonts w:ascii="Times New Roman" w:eastAsia="Calibri" w:hAnsi="Times New Roman" w:cs="Times New Roman"/>
                <w:bCs/>
                <w:szCs w:val="28"/>
              </w:rPr>
            </w:pPr>
          </w:p>
        </w:tc>
      </w:tr>
      <w:tr w:rsidR="004B0171" w:rsidRPr="004B0171" w:rsidTr="00600A2F">
        <w:tc>
          <w:tcPr>
            <w:tcW w:w="4255" w:type="dxa"/>
          </w:tcPr>
          <w:p w:rsidR="004B0171" w:rsidRPr="004B0171" w:rsidRDefault="004B0171" w:rsidP="004B0171">
            <w:pPr>
              <w:spacing w:after="200"/>
              <w:rPr>
                <w:rFonts w:ascii="Times New Roman" w:eastAsia="Calibri" w:hAnsi="Times New Roman" w:cs="Times New Roman"/>
                <w:b/>
                <w:bCs/>
                <w:szCs w:val="24"/>
                <w:bdr w:val="none" w:sz="0" w:space="0" w:color="auto" w:frame="1"/>
              </w:rPr>
            </w:pPr>
            <w:r w:rsidRPr="004B0171">
              <w:rPr>
                <w:rFonts w:ascii="Times New Roman" w:eastAsia="Calibri" w:hAnsi="Times New Roman" w:cs="Times New Roman"/>
                <w:b/>
                <w:bCs/>
                <w:iCs/>
                <w:szCs w:val="24"/>
                <w:bdr w:val="none" w:sz="0" w:space="0" w:color="auto" w:frame="1"/>
              </w:rPr>
              <w:lastRenderedPageBreak/>
              <w:t xml:space="preserve">Is there good feedback? </w:t>
            </w:r>
          </w:p>
          <w:p w:rsidR="004B0171" w:rsidRPr="004B0171" w:rsidRDefault="004B0171" w:rsidP="004B0171">
            <w:pPr>
              <w:contextualSpacing/>
              <w:rPr>
                <w:rFonts w:ascii="Times New Roman" w:eastAsia="Calibri" w:hAnsi="Times New Roman" w:cs="Times New Roman"/>
                <w:b/>
                <w:bCs/>
                <w:sz w:val="28"/>
                <w:szCs w:val="28"/>
              </w:rPr>
            </w:pPr>
          </w:p>
        </w:tc>
        <w:tc>
          <w:tcPr>
            <w:tcW w:w="4375" w:type="dxa"/>
          </w:tcPr>
          <w:p w:rsidR="004B0171" w:rsidRPr="004B0171" w:rsidRDefault="004B0171" w:rsidP="004B0171">
            <w:pPr>
              <w:contextualSpacing/>
              <w:rPr>
                <w:rFonts w:ascii="Times New Roman" w:eastAsia="Calibri" w:hAnsi="Times New Roman" w:cs="Times New Roman"/>
                <w:bCs/>
                <w:szCs w:val="28"/>
              </w:rPr>
            </w:pPr>
            <w:r w:rsidRPr="004B0171">
              <w:rPr>
                <w:rFonts w:ascii="Times New Roman" w:eastAsia="Calibri" w:hAnsi="Times New Roman" w:cs="Times New Roman"/>
                <w:bCs/>
                <w:szCs w:val="28"/>
              </w:rPr>
              <w:t>Yes: the page changes and a form with the heading Enter your personal information is displayed.</w:t>
            </w:r>
          </w:p>
        </w:tc>
      </w:tr>
    </w:tbl>
    <w:p w:rsidR="004B0171" w:rsidRPr="004B0171" w:rsidRDefault="004B0171" w:rsidP="004B0171">
      <w:pPr>
        <w:numPr>
          <w:ilvl w:val="0"/>
          <w:numId w:val="42"/>
        </w:numPr>
        <w:spacing w:after="0" w:line="240" w:lineRule="auto"/>
        <w:ind w:left="360"/>
        <w:contextualSpacing/>
        <w:rPr>
          <w:rFonts w:ascii="Times New Roman" w:eastAsia="Calibri" w:hAnsi="Times New Roman" w:cs="Times New Roman"/>
          <w:b/>
          <w:bCs/>
          <w:sz w:val="36"/>
          <w:szCs w:val="36"/>
        </w:rPr>
      </w:pPr>
      <w:r w:rsidRPr="004B0171">
        <w:rPr>
          <w:rFonts w:ascii="Times New Roman" w:eastAsia="Calibri" w:hAnsi="Times New Roman" w:cs="Times New Roman"/>
          <w:b/>
          <w:bCs/>
          <w:sz w:val="28"/>
          <w:szCs w:val="28"/>
        </w:rPr>
        <w:t>Graded Lab Tasks</w:t>
      </w:r>
    </w:p>
    <w:p w:rsidR="004B0171" w:rsidRPr="004B0171" w:rsidRDefault="004B0171" w:rsidP="004B0171">
      <w:pPr>
        <w:spacing w:after="0" w:line="240" w:lineRule="auto"/>
        <w:rPr>
          <w:rFonts w:ascii="Times New Roman" w:eastAsia="Calibri" w:hAnsi="Times New Roman" w:cs="Times New Roman"/>
          <w:b/>
          <w:bCs/>
          <w:color w:val="FF0000"/>
          <w:sz w:val="36"/>
          <w:szCs w:val="36"/>
        </w:rPr>
      </w:pPr>
      <w:r w:rsidRPr="004B0171">
        <w:rPr>
          <w:rFonts w:ascii="Calibri" w:eastAsia="Calibri" w:hAnsi="Calibri" w:cs="Arial"/>
          <w:b/>
          <w:bCs/>
          <w:i/>
          <w:iCs/>
          <w:color w:val="000000"/>
        </w:rPr>
        <w:t>Note: The instructor can design graded lab activities according to the level of difficult and complexity of the solved lab activities. The lab tasks assigned by the instructor should be evaluated in the same lab</w:t>
      </w:r>
      <w:r w:rsidRPr="004B0171">
        <w:rPr>
          <w:rFonts w:ascii="Calibri" w:eastAsia="Calibri" w:hAnsi="Calibri" w:cs="Arial"/>
          <w:b/>
          <w:bCs/>
          <w:i/>
          <w:iCs/>
          <w:color w:val="FF0000"/>
        </w:rPr>
        <w:t>.</w:t>
      </w:r>
    </w:p>
    <w:p w:rsidR="004B0171" w:rsidRPr="004B0171" w:rsidRDefault="004B0171" w:rsidP="004B0171">
      <w:pPr>
        <w:spacing w:after="200" w:line="240" w:lineRule="auto"/>
        <w:rPr>
          <w:rFonts w:ascii="Times New Roman" w:eastAsia="Calibri" w:hAnsi="Times New Roman" w:cs="Times New Roman"/>
          <w:b/>
          <w:bCs/>
          <w:sz w:val="28"/>
          <w:szCs w:val="28"/>
        </w:rPr>
      </w:pPr>
      <w:r w:rsidRPr="004B0171">
        <w:rPr>
          <w:rFonts w:ascii="Times New Roman" w:eastAsia="Calibri" w:hAnsi="Times New Roman" w:cs="Times New Roman"/>
          <w:b/>
          <w:bCs/>
          <w:sz w:val="28"/>
          <w:szCs w:val="28"/>
        </w:rPr>
        <w:t>Lab Task 1: Perform Heuristic Evaluation for the following reservation app</w:t>
      </w:r>
    </w:p>
    <w:p w:rsidR="004B0171" w:rsidRPr="004B0171" w:rsidRDefault="004B0171" w:rsidP="004B0171">
      <w:pPr>
        <w:spacing w:after="200" w:line="240" w:lineRule="auto"/>
        <w:rPr>
          <w:rFonts w:ascii="Times New Roman" w:eastAsia="Calibri" w:hAnsi="Times New Roman" w:cs="Times New Roman"/>
          <w:bCs/>
          <w:szCs w:val="28"/>
        </w:rPr>
      </w:pPr>
      <w:r w:rsidRPr="004B0171">
        <w:rPr>
          <w:rFonts w:ascii="Times New Roman" w:eastAsia="Calibri" w:hAnsi="Times New Roman" w:cs="Times New Roman"/>
          <w:bCs/>
          <w:szCs w:val="28"/>
        </w:rPr>
        <w:t>Write observations in proper form.</w:t>
      </w:r>
    </w:p>
    <w:tbl>
      <w:tblPr>
        <w:tblStyle w:val="TableGrid"/>
        <w:tblW w:w="0" w:type="auto"/>
        <w:tblLook w:val="04A0" w:firstRow="1" w:lastRow="0" w:firstColumn="1" w:lastColumn="0" w:noHBand="0" w:noVBand="1"/>
      </w:tblPr>
      <w:tblGrid>
        <w:gridCol w:w="4675"/>
        <w:gridCol w:w="4675"/>
      </w:tblGrid>
      <w:tr w:rsidR="004B0171" w:rsidRPr="004B0171" w:rsidTr="00600A2F">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drawing>
                <wp:anchor distT="0" distB="0" distL="114300" distR="114300" simplePos="0" relativeHeight="251659264" behindDoc="0" locked="0" layoutInCell="1" allowOverlap="1" wp14:anchorId="14937872" wp14:editId="78807BC9">
                  <wp:simplePos x="0" y="0"/>
                  <wp:positionH relativeFrom="column">
                    <wp:posOffset>-1905</wp:posOffset>
                  </wp:positionH>
                  <wp:positionV relativeFrom="paragraph">
                    <wp:posOffset>336550</wp:posOffset>
                  </wp:positionV>
                  <wp:extent cx="2216150" cy="3632200"/>
                  <wp:effectExtent l="0" t="0" r="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16150" cy="36322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drawing>
                <wp:anchor distT="0" distB="0" distL="114300" distR="114300" simplePos="0" relativeHeight="251660288" behindDoc="0" locked="0" layoutInCell="1" allowOverlap="1" wp14:anchorId="7419CE12" wp14:editId="1D0372B7">
                  <wp:simplePos x="0" y="0"/>
                  <wp:positionH relativeFrom="column">
                    <wp:posOffset>83820</wp:posOffset>
                  </wp:positionH>
                  <wp:positionV relativeFrom="paragraph">
                    <wp:posOffset>419100</wp:posOffset>
                  </wp:positionV>
                  <wp:extent cx="1974850" cy="350520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74850" cy="3505200"/>
                          </a:xfrm>
                          <a:prstGeom prst="rect">
                            <a:avLst/>
                          </a:prstGeom>
                        </pic:spPr>
                      </pic:pic>
                    </a:graphicData>
                  </a:graphic>
                  <wp14:sizeRelH relativeFrom="margin">
                    <wp14:pctWidth>0</wp14:pctWidth>
                  </wp14:sizeRelH>
                  <wp14:sizeRelV relativeFrom="margin">
                    <wp14:pctHeight>0</wp14:pctHeight>
                  </wp14:sizeRelV>
                </wp:anchor>
              </w:drawing>
            </w:r>
          </w:p>
        </w:tc>
      </w:tr>
      <w:tr w:rsidR="004B0171" w:rsidRPr="004B0171" w:rsidTr="00600A2F">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b/>
                <w:bCs/>
                <w:noProof/>
              </w:rPr>
              <w:lastRenderedPageBreak/>
              <w:drawing>
                <wp:inline distT="0" distB="0" distL="0" distR="0" wp14:anchorId="285498CB" wp14:editId="50767412">
                  <wp:extent cx="2216150" cy="3856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1651" cy="3865777"/>
                          </a:xfrm>
                          <a:prstGeom prst="rect">
                            <a:avLst/>
                          </a:prstGeom>
                        </pic:spPr>
                      </pic:pic>
                    </a:graphicData>
                  </a:graphic>
                </wp:inline>
              </w:drawing>
            </w:r>
          </w:p>
        </w:tc>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drawing>
                <wp:inline distT="0" distB="0" distL="0" distR="0" wp14:anchorId="6B4FA596" wp14:editId="69905D88">
                  <wp:extent cx="1833424" cy="373380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1540" cy="3750328"/>
                          </a:xfrm>
                          <a:prstGeom prst="rect">
                            <a:avLst/>
                          </a:prstGeom>
                        </pic:spPr>
                      </pic:pic>
                    </a:graphicData>
                  </a:graphic>
                </wp:inline>
              </w:drawing>
            </w:r>
          </w:p>
        </w:tc>
      </w:tr>
      <w:tr w:rsidR="004B0171" w:rsidRPr="004B0171" w:rsidTr="00600A2F">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drawing>
                <wp:inline distT="0" distB="0" distL="0" distR="0" wp14:anchorId="626115ED" wp14:editId="4193180A">
                  <wp:extent cx="1833424" cy="3733800"/>
                  <wp:effectExtent l="0" t="0" r="0" b="0"/>
                  <wp:docPr id="7" name="Picture 7" descr="C:\Users\KHADEE~1\AppData\Local\Temp\ksohtml\wpsF95.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DEE~1\AppData\Local\Temp\ksohtml\wpsF95.tmp.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6972" cy="3741026"/>
                          </a:xfrm>
                          <a:prstGeom prst="rect">
                            <a:avLst/>
                          </a:prstGeom>
                          <a:noFill/>
                          <a:ln>
                            <a:noFill/>
                          </a:ln>
                        </pic:spPr>
                      </pic:pic>
                    </a:graphicData>
                  </a:graphic>
                </wp:inline>
              </w:drawing>
            </w:r>
          </w:p>
        </w:tc>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drawing>
                <wp:inline distT="0" distB="0" distL="0" distR="0" wp14:anchorId="430E0389" wp14:editId="0BAA78B0">
                  <wp:extent cx="1885950" cy="3840770"/>
                  <wp:effectExtent l="0" t="0" r="0" b="7620"/>
                  <wp:docPr id="8" name="Picture 8" descr="C:\Users\KHADEE~1\AppData\Local\Temp\ksohtml\wpsFA6.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HADEE~1\AppData\Local\Temp\ksohtml\wpsFA6.tm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2761" cy="3854641"/>
                          </a:xfrm>
                          <a:prstGeom prst="rect">
                            <a:avLst/>
                          </a:prstGeom>
                          <a:noFill/>
                          <a:ln>
                            <a:noFill/>
                          </a:ln>
                        </pic:spPr>
                      </pic:pic>
                    </a:graphicData>
                  </a:graphic>
                </wp:inline>
              </w:drawing>
            </w:r>
          </w:p>
        </w:tc>
      </w:tr>
      <w:tr w:rsidR="004B0171" w:rsidRPr="004B0171" w:rsidTr="00600A2F">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lastRenderedPageBreak/>
              <w:drawing>
                <wp:inline distT="0" distB="0" distL="0" distR="0" wp14:anchorId="25E4AA37" wp14:editId="5062D540">
                  <wp:extent cx="2099259" cy="3968750"/>
                  <wp:effectExtent l="0" t="0" r="0" b="0"/>
                  <wp:docPr id="9" name="Picture 9" descr="C:\Users\KHADEE~1\AppData\Local\Temp\ksohtml\wpsFA7.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HADEE~1\AppData\Local\Temp\ksohtml\wpsFA7.tm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5927" cy="3981356"/>
                          </a:xfrm>
                          <a:prstGeom prst="rect">
                            <a:avLst/>
                          </a:prstGeom>
                          <a:noFill/>
                          <a:ln>
                            <a:noFill/>
                          </a:ln>
                        </pic:spPr>
                      </pic:pic>
                    </a:graphicData>
                  </a:graphic>
                </wp:inline>
              </w:drawing>
            </w:r>
          </w:p>
        </w:tc>
        <w:tc>
          <w:tcPr>
            <w:tcW w:w="4675" w:type="dxa"/>
          </w:tcPr>
          <w:p w:rsidR="004B0171" w:rsidRPr="004B0171" w:rsidRDefault="004B0171" w:rsidP="004B0171">
            <w:pPr>
              <w:spacing w:after="200"/>
              <w:rPr>
                <w:rFonts w:ascii="Times New Roman" w:eastAsia="Calibri" w:hAnsi="Times New Roman" w:cs="Times New Roman"/>
                <w:b/>
                <w:bCs/>
                <w:sz w:val="28"/>
                <w:szCs w:val="28"/>
              </w:rPr>
            </w:pPr>
            <w:r w:rsidRPr="004B0171">
              <w:rPr>
                <w:rFonts w:ascii="Times New Roman" w:eastAsia="Calibri" w:hAnsi="Times New Roman" w:cs="Times New Roman"/>
                <w:noProof/>
              </w:rPr>
              <w:drawing>
                <wp:anchor distT="0" distB="0" distL="114300" distR="114300" simplePos="0" relativeHeight="251661312" behindDoc="0" locked="0" layoutInCell="1" allowOverlap="1" wp14:anchorId="7A9BC6D9" wp14:editId="4528616D">
                  <wp:simplePos x="0" y="0"/>
                  <wp:positionH relativeFrom="column">
                    <wp:posOffset>-62230</wp:posOffset>
                  </wp:positionH>
                  <wp:positionV relativeFrom="paragraph">
                    <wp:posOffset>0</wp:posOffset>
                  </wp:positionV>
                  <wp:extent cx="2369820" cy="4064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69820" cy="4064000"/>
                          </a:xfrm>
                          <a:prstGeom prst="rect">
                            <a:avLst/>
                          </a:prstGeom>
                        </pic:spPr>
                      </pic:pic>
                    </a:graphicData>
                  </a:graphic>
                  <wp14:sizeRelH relativeFrom="margin">
                    <wp14:pctWidth>0</wp14:pctWidth>
                  </wp14:sizeRelH>
                  <wp14:sizeRelV relativeFrom="margin">
                    <wp14:pctHeight>0</wp14:pctHeight>
                  </wp14:sizeRelV>
                </wp:anchor>
              </w:drawing>
            </w:r>
          </w:p>
        </w:tc>
      </w:tr>
    </w:tbl>
    <w:p w:rsidR="004B0171" w:rsidRPr="004B0171" w:rsidRDefault="004B0171" w:rsidP="004B0171">
      <w:pPr>
        <w:spacing w:after="200" w:line="240" w:lineRule="auto"/>
        <w:rPr>
          <w:rFonts w:ascii="Times New Roman" w:eastAsia="Calibri" w:hAnsi="Times New Roman" w:cs="Times New Roman"/>
          <w:b/>
          <w:bCs/>
          <w:sz w:val="28"/>
          <w:szCs w:val="28"/>
        </w:rPr>
      </w:pPr>
    </w:p>
    <w:p w:rsidR="004B0171" w:rsidRPr="004B0171" w:rsidRDefault="004B0171" w:rsidP="004B0171">
      <w:pPr>
        <w:spacing w:after="200" w:line="240" w:lineRule="auto"/>
        <w:rPr>
          <w:rFonts w:ascii="Times New Roman" w:eastAsia="Calibri" w:hAnsi="Times New Roman" w:cs="Times New Roman"/>
          <w:b/>
          <w:bCs/>
          <w:sz w:val="28"/>
          <w:szCs w:val="28"/>
        </w:rPr>
      </w:pPr>
      <w:r w:rsidRPr="004B0171">
        <w:rPr>
          <w:rFonts w:ascii="Times New Roman" w:eastAsia="Calibri" w:hAnsi="Times New Roman" w:cs="Times New Roman"/>
          <w:b/>
          <w:bCs/>
          <w:sz w:val="28"/>
          <w:szCs w:val="28"/>
        </w:rPr>
        <w:t xml:space="preserve">Lab Task 2: Do Cognitive Walkthrough of the above given prototype. </w:t>
      </w:r>
    </w:p>
    <w:p w:rsidR="004B0171" w:rsidRPr="004B0171" w:rsidRDefault="004B0171" w:rsidP="004B0171">
      <w:pPr>
        <w:spacing w:after="200" w:line="240" w:lineRule="auto"/>
        <w:rPr>
          <w:rFonts w:ascii="Times New Roman" w:eastAsia="Calibri" w:hAnsi="Times New Roman" w:cs="Times New Roman"/>
          <w:bCs/>
          <w:szCs w:val="28"/>
        </w:rPr>
      </w:pPr>
      <w:r w:rsidRPr="004B0171">
        <w:rPr>
          <w:rFonts w:ascii="Times New Roman" w:eastAsia="Calibri" w:hAnsi="Times New Roman" w:cs="Times New Roman"/>
          <w:bCs/>
          <w:szCs w:val="28"/>
        </w:rPr>
        <w:t>Task: Table reservation</w:t>
      </w:r>
    </w:p>
    <w:p w:rsidR="004B0171" w:rsidRPr="004B0171" w:rsidRDefault="004B0171" w:rsidP="004B0171">
      <w:pPr>
        <w:spacing w:after="200" w:line="240" w:lineRule="auto"/>
        <w:rPr>
          <w:rFonts w:ascii="Times New Roman" w:eastAsia="Calibri" w:hAnsi="Times New Roman" w:cs="Times New Roman"/>
          <w:bCs/>
          <w:szCs w:val="28"/>
        </w:rPr>
      </w:pPr>
      <w:r w:rsidRPr="004B0171">
        <w:rPr>
          <w:rFonts w:ascii="Times New Roman" w:eastAsia="Calibri" w:hAnsi="Times New Roman" w:cs="Times New Roman"/>
          <w:bCs/>
          <w:szCs w:val="28"/>
        </w:rPr>
        <w:t>User: First time user not too familiar with technology</w:t>
      </w:r>
      <w:r w:rsidR="00407DBF">
        <w:rPr>
          <w:rFonts w:ascii="Times New Roman" w:eastAsia="Calibri" w:hAnsi="Times New Roman" w:cs="Times New Roman"/>
          <w:bCs/>
          <w:szCs w:val="28"/>
        </w:rPr>
        <w:t xml:space="preserve"> </w:t>
      </w:r>
      <w:bookmarkEnd w:id="0"/>
    </w:p>
    <w:sectPr w:rsidR="004B0171" w:rsidRPr="004B0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2C73"/>
    <w:multiLevelType w:val="hybridMultilevel"/>
    <w:tmpl w:val="A0B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44D2"/>
    <w:multiLevelType w:val="multilevel"/>
    <w:tmpl w:val="C2F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23B1D"/>
    <w:multiLevelType w:val="hybridMultilevel"/>
    <w:tmpl w:val="2C820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EB421C"/>
    <w:multiLevelType w:val="hybridMultilevel"/>
    <w:tmpl w:val="C7A6BBB2"/>
    <w:lvl w:ilvl="0" w:tplc="25B268A0">
      <w:start w:val="1"/>
      <w:numFmt w:val="bullet"/>
      <w:lvlText w:val="•"/>
      <w:lvlJc w:val="left"/>
      <w:pPr>
        <w:ind w:left="11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33C0A88A">
      <w:start w:val="1"/>
      <w:numFmt w:val="bullet"/>
      <w:lvlText w:val="o"/>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44F850D2">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02FE2480">
      <w:start w:val="1"/>
      <w:numFmt w:val="bullet"/>
      <w:lvlText w:val="•"/>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CBDA1C04">
      <w:start w:val="1"/>
      <w:numFmt w:val="bullet"/>
      <w:lvlText w:val="o"/>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2ED87394">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70608654">
      <w:start w:val="1"/>
      <w:numFmt w:val="bullet"/>
      <w:lvlText w:val="•"/>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D4EE5E88">
      <w:start w:val="1"/>
      <w:numFmt w:val="bullet"/>
      <w:lvlText w:val="o"/>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1C80A2C8">
      <w:start w:val="1"/>
      <w:numFmt w:val="bullet"/>
      <w:lvlText w:val="▪"/>
      <w:lvlJc w:val="left"/>
      <w:pPr>
        <w:ind w:left="70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4" w15:restartNumberingAfterBreak="0">
    <w:nsid w:val="12DD6AFA"/>
    <w:multiLevelType w:val="hybridMultilevel"/>
    <w:tmpl w:val="661C97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4C5075F"/>
    <w:multiLevelType w:val="hybridMultilevel"/>
    <w:tmpl w:val="4634C76C"/>
    <w:lvl w:ilvl="0" w:tplc="F2287256">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00377"/>
    <w:multiLevelType w:val="hybridMultilevel"/>
    <w:tmpl w:val="509E2E1E"/>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E14A0A"/>
    <w:multiLevelType w:val="hybridMultilevel"/>
    <w:tmpl w:val="46D6F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255E09"/>
    <w:multiLevelType w:val="multilevel"/>
    <w:tmpl w:val="A3E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4073C"/>
    <w:multiLevelType w:val="hybridMultilevel"/>
    <w:tmpl w:val="841E16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A83D3D"/>
    <w:multiLevelType w:val="multilevel"/>
    <w:tmpl w:val="140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F71B0"/>
    <w:multiLevelType w:val="hybridMultilevel"/>
    <w:tmpl w:val="982095B0"/>
    <w:lvl w:ilvl="0" w:tplc="16E2269A">
      <w:start w:val="1"/>
      <w:numFmt w:val="bullet"/>
      <w:lvlText w:val="•"/>
      <w:lvlJc w:val="left"/>
      <w:pPr>
        <w:ind w:left="2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52FE5A40">
      <w:start w:val="1"/>
      <w:numFmt w:val="bullet"/>
      <w:lvlText w:val="o"/>
      <w:lvlJc w:val="left"/>
      <w:pPr>
        <w:ind w:left="12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DABC0AF4">
      <w:start w:val="1"/>
      <w:numFmt w:val="bullet"/>
      <w:lvlText w:val="▪"/>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970C4474">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781AE99E">
      <w:start w:val="1"/>
      <w:numFmt w:val="bullet"/>
      <w:lvlText w:val="o"/>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07C0C148">
      <w:start w:val="1"/>
      <w:numFmt w:val="bullet"/>
      <w:lvlText w:val="▪"/>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6CCEB8D6">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71A41110">
      <w:start w:val="1"/>
      <w:numFmt w:val="bullet"/>
      <w:lvlText w:val="o"/>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02B8B89A">
      <w:start w:val="1"/>
      <w:numFmt w:val="bullet"/>
      <w:lvlText w:val="▪"/>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12" w15:restartNumberingAfterBreak="0">
    <w:nsid w:val="209E73CD"/>
    <w:multiLevelType w:val="multilevel"/>
    <w:tmpl w:val="B2D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C65C6"/>
    <w:multiLevelType w:val="hybridMultilevel"/>
    <w:tmpl w:val="6540B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530C3C"/>
    <w:multiLevelType w:val="hybridMultilevel"/>
    <w:tmpl w:val="1666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208F0"/>
    <w:multiLevelType w:val="hybridMultilevel"/>
    <w:tmpl w:val="0E4E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7F6BED"/>
    <w:multiLevelType w:val="multilevel"/>
    <w:tmpl w:val="3E9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A4CA7"/>
    <w:multiLevelType w:val="hybridMultilevel"/>
    <w:tmpl w:val="136ECD60"/>
    <w:lvl w:ilvl="0" w:tplc="577EE57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87609"/>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3C10051D"/>
    <w:multiLevelType w:val="hybridMultilevel"/>
    <w:tmpl w:val="A762E522"/>
    <w:lvl w:ilvl="0" w:tplc="EBF83932">
      <w:start w:val="1"/>
      <w:numFmt w:val="bullet"/>
      <w:lvlText w:val="•"/>
      <w:lvlJc w:val="left"/>
      <w:pPr>
        <w:ind w:left="14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9C8AF540">
      <w:start w:val="1"/>
      <w:numFmt w:val="bullet"/>
      <w:lvlText w:val="o"/>
      <w:lvlJc w:val="left"/>
      <w:pPr>
        <w:ind w:left="18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2548A41A">
      <w:start w:val="1"/>
      <w:numFmt w:val="bullet"/>
      <w:lvlText w:val="▪"/>
      <w:lvlJc w:val="left"/>
      <w:pPr>
        <w:ind w:left="25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27F2E848">
      <w:start w:val="1"/>
      <w:numFmt w:val="bullet"/>
      <w:lvlText w:val="•"/>
      <w:lvlJc w:val="left"/>
      <w:pPr>
        <w:ind w:left="32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A14EC664">
      <w:start w:val="1"/>
      <w:numFmt w:val="bullet"/>
      <w:lvlText w:val="o"/>
      <w:lvlJc w:val="left"/>
      <w:pPr>
        <w:ind w:left="39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9C88AC2C">
      <w:start w:val="1"/>
      <w:numFmt w:val="bullet"/>
      <w:lvlText w:val="▪"/>
      <w:lvlJc w:val="left"/>
      <w:pPr>
        <w:ind w:left="46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B9245300">
      <w:start w:val="1"/>
      <w:numFmt w:val="bullet"/>
      <w:lvlText w:val="•"/>
      <w:lvlJc w:val="left"/>
      <w:pPr>
        <w:ind w:left="54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AB767B86">
      <w:start w:val="1"/>
      <w:numFmt w:val="bullet"/>
      <w:lvlText w:val="o"/>
      <w:lvlJc w:val="left"/>
      <w:pPr>
        <w:ind w:left="61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5EB0F0B4">
      <w:start w:val="1"/>
      <w:numFmt w:val="bullet"/>
      <w:lvlText w:val="▪"/>
      <w:lvlJc w:val="left"/>
      <w:pPr>
        <w:ind w:left="68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20" w15:restartNumberingAfterBreak="0">
    <w:nsid w:val="3E04729B"/>
    <w:multiLevelType w:val="multilevel"/>
    <w:tmpl w:val="E86C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243CD"/>
    <w:multiLevelType w:val="hybridMultilevel"/>
    <w:tmpl w:val="85721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8B9299E"/>
    <w:multiLevelType w:val="multilevel"/>
    <w:tmpl w:val="78340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54D84"/>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4FBD56F7"/>
    <w:multiLevelType w:val="hybridMultilevel"/>
    <w:tmpl w:val="FF784CDA"/>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89310A"/>
    <w:multiLevelType w:val="multilevel"/>
    <w:tmpl w:val="FAD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0021D"/>
    <w:multiLevelType w:val="hybridMultilevel"/>
    <w:tmpl w:val="8F7AA7C4"/>
    <w:lvl w:ilvl="0" w:tplc="9E688362">
      <w:start w:val="1"/>
      <w:numFmt w:val="bullet"/>
      <w:lvlText w:val="•"/>
      <w:lvlJc w:val="left"/>
      <w:pPr>
        <w:ind w:left="705"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1" w:tplc="C2F6CCB2">
      <w:start w:val="1"/>
      <w:numFmt w:val="bullet"/>
      <w:lvlText w:val="o"/>
      <w:lvlJc w:val="left"/>
      <w:pPr>
        <w:ind w:left="189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2" w:tplc="3D42846E">
      <w:start w:val="1"/>
      <w:numFmt w:val="bullet"/>
      <w:lvlText w:val="▪"/>
      <w:lvlJc w:val="left"/>
      <w:pPr>
        <w:ind w:left="261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3" w:tplc="FEC0B822">
      <w:start w:val="1"/>
      <w:numFmt w:val="bullet"/>
      <w:lvlText w:val="•"/>
      <w:lvlJc w:val="left"/>
      <w:pPr>
        <w:ind w:left="333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4" w:tplc="95EE5AAC">
      <w:start w:val="1"/>
      <w:numFmt w:val="bullet"/>
      <w:lvlText w:val="o"/>
      <w:lvlJc w:val="left"/>
      <w:pPr>
        <w:ind w:left="405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5" w:tplc="F22C2C4C">
      <w:start w:val="1"/>
      <w:numFmt w:val="bullet"/>
      <w:lvlText w:val="▪"/>
      <w:lvlJc w:val="left"/>
      <w:pPr>
        <w:ind w:left="477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6" w:tplc="C894651A">
      <w:start w:val="1"/>
      <w:numFmt w:val="bullet"/>
      <w:lvlText w:val="•"/>
      <w:lvlJc w:val="left"/>
      <w:pPr>
        <w:ind w:left="549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7" w:tplc="FE664F14">
      <w:start w:val="1"/>
      <w:numFmt w:val="bullet"/>
      <w:lvlText w:val="o"/>
      <w:lvlJc w:val="left"/>
      <w:pPr>
        <w:ind w:left="621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8" w:tplc="1CD813E2">
      <w:start w:val="1"/>
      <w:numFmt w:val="bullet"/>
      <w:lvlText w:val="▪"/>
      <w:lvlJc w:val="left"/>
      <w:pPr>
        <w:ind w:left="693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abstractNum>
  <w:abstractNum w:abstractNumId="27" w15:restartNumberingAfterBreak="0">
    <w:nsid w:val="53B50547"/>
    <w:multiLevelType w:val="multilevel"/>
    <w:tmpl w:val="67C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44A80"/>
    <w:multiLevelType w:val="multilevel"/>
    <w:tmpl w:val="86C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0220A"/>
    <w:multiLevelType w:val="hybridMultilevel"/>
    <w:tmpl w:val="FA1CB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8254318"/>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59CF1313"/>
    <w:multiLevelType w:val="multilevel"/>
    <w:tmpl w:val="D16EF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D1A4F"/>
    <w:multiLevelType w:val="multilevel"/>
    <w:tmpl w:val="E85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1595E"/>
    <w:multiLevelType w:val="multilevel"/>
    <w:tmpl w:val="827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3166B"/>
    <w:multiLevelType w:val="hybridMultilevel"/>
    <w:tmpl w:val="A43E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F6844"/>
    <w:multiLevelType w:val="hybridMultilevel"/>
    <w:tmpl w:val="9D2AF17A"/>
    <w:lvl w:ilvl="0" w:tplc="9F60B212">
      <w:start w:val="1"/>
      <w:numFmt w:val="bullet"/>
      <w:lvlText w:val="•"/>
      <w:lvlJc w:val="left"/>
      <w:pPr>
        <w:ind w:left="7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115C4310">
      <w:start w:val="1"/>
      <w:numFmt w:val="bullet"/>
      <w:lvlText w:val="o"/>
      <w:lvlJc w:val="left"/>
      <w:pPr>
        <w:ind w:left="18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4648BA46">
      <w:start w:val="1"/>
      <w:numFmt w:val="bullet"/>
      <w:lvlText w:val="▪"/>
      <w:lvlJc w:val="left"/>
      <w:pPr>
        <w:ind w:left="25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A030DEEA">
      <w:start w:val="1"/>
      <w:numFmt w:val="bullet"/>
      <w:lvlText w:val="•"/>
      <w:lvlJc w:val="left"/>
      <w:pPr>
        <w:ind w:left="32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52923198">
      <w:start w:val="1"/>
      <w:numFmt w:val="bullet"/>
      <w:lvlText w:val="o"/>
      <w:lvlJc w:val="left"/>
      <w:pPr>
        <w:ind w:left="39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249A73B0">
      <w:start w:val="1"/>
      <w:numFmt w:val="bullet"/>
      <w:lvlText w:val="▪"/>
      <w:lvlJc w:val="left"/>
      <w:pPr>
        <w:ind w:left="46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B53091DA">
      <w:start w:val="1"/>
      <w:numFmt w:val="bullet"/>
      <w:lvlText w:val="•"/>
      <w:lvlJc w:val="left"/>
      <w:pPr>
        <w:ind w:left="54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EB640C4E">
      <w:start w:val="1"/>
      <w:numFmt w:val="bullet"/>
      <w:lvlText w:val="o"/>
      <w:lvlJc w:val="left"/>
      <w:pPr>
        <w:ind w:left="61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9030EA26">
      <w:start w:val="1"/>
      <w:numFmt w:val="bullet"/>
      <w:lvlText w:val="▪"/>
      <w:lvlJc w:val="left"/>
      <w:pPr>
        <w:ind w:left="68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36" w15:restartNumberingAfterBreak="0">
    <w:nsid w:val="64E7388F"/>
    <w:multiLevelType w:val="hybridMultilevel"/>
    <w:tmpl w:val="27EA9D56"/>
    <w:lvl w:ilvl="0" w:tplc="5E4CF5F2">
      <w:start w:val="1"/>
      <w:numFmt w:val="bullet"/>
      <w:lvlText w:val="•"/>
      <w:lvlJc w:val="left"/>
      <w:pPr>
        <w:ind w:left="10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F61E6816">
      <w:start w:val="1"/>
      <w:numFmt w:val="bullet"/>
      <w:lvlText w:val="o"/>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6BEA6282">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7EC2414A">
      <w:start w:val="1"/>
      <w:numFmt w:val="bullet"/>
      <w:lvlText w:val="•"/>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497C8250">
      <w:start w:val="1"/>
      <w:numFmt w:val="bullet"/>
      <w:lvlText w:val="o"/>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A0601690">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D0B89A64">
      <w:start w:val="1"/>
      <w:numFmt w:val="bullet"/>
      <w:lvlText w:val="•"/>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56E03A6E">
      <w:start w:val="1"/>
      <w:numFmt w:val="bullet"/>
      <w:lvlText w:val="o"/>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F7726924">
      <w:start w:val="1"/>
      <w:numFmt w:val="bullet"/>
      <w:lvlText w:val="▪"/>
      <w:lvlJc w:val="left"/>
      <w:pPr>
        <w:ind w:left="70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37" w15:restartNumberingAfterBreak="0">
    <w:nsid w:val="68107329"/>
    <w:multiLevelType w:val="multilevel"/>
    <w:tmpl w:val="880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D1E3C"/>
    <w:multiLevelType w:val="multilevel"/>
    <w:tmpl w:val="1DF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E6A06"/>
    <w:multiLevelType w:val="multilevel"/>
    <w:tmpl w:val="8BD0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804EF"/>
    <w:multiLevelType w:val="hybridMultilevel"/>
    <w:tmpl w:val="010431CA"/>
    <w:lvl w:ilvl="0" w:tplc="42FC39B4">
      <w:start w:val="1"/>
      <w:numFmt w:val="decimal"/>
      <w:lvlText w:val="%1)"/>
      <w:lvlJc w:val="left"/>
      <w:pPr>
        <w:ind w:left="720" w:hanging="360"/>
      </w:pPr>
      <w:rPr>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1660EE"/>
    <w:multiLevelType w:val="hybridMultilevel"/>
    <w:tmpl w:val="8C3C6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0119DF"/>
    <w:multiLevelType w:val="multilevel"/>
    <w:tmpl w:val="8120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B2AB1"/>
    <w:multiLevelType w:val="hybridMultilevel"/>
    <w:tmpl w:val="E09E9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EF6233"/>
    <w:multiLevelType w:val="multilevel"/>
    <w:tmpl w:val="199E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9"/>
  </w:num>
  <w:num w:numId="3">
    <w:abstractNumId w:val="15"/>
  </w:num>
  <w:num w:numId="4">
    <w:abstractNumId w:val="34"/>
  </w:num>
  <w:num w:numId="5">
    <w:abstractNumId w:val="24"/>
  </w:num>
  <w:num w:numId="6">
    <w:abstractNumId w:val="37"/>
  </w:num>
  <w:num w:numId="7">
    <w:abstractNumId w:val="16"/>
  </w:num>
  <w:num w:numId="8">
    <w:abstractNumId w:val="25"/>
  </w:num>
  <w:num w:numId="9">
    <w:abstractNumId w:val="43"/>
  </w:num>
  <w:num w:numId="10">
    <w:abstractNumId w:val="7"/>
  </w:num>
  <w:num w:numId="11">
    <w:abstractNumId w:val="4"/>
  </w:num>
  <w:num w:numId="12">
    <w:abstractNumId w:val="30"/>
  </w:num>
  <w:num w:numId="13">
    <w:abstractNumId w:val="1"/>
  </w:num>
  <w:num w:numId="14">
    <w:abstractNumId w:val="44"/>
  </w:num>
  <w:num w:numId="15">
    <w:abstractNumId w:val="10"/>
  </w:num>
  <w:num w:numId="16">
    <w:abstractNumId w:val="32"/>
  </w:num>
  <w:num w:numId="17">
    <w:abstractNumId w:val="33"/>
  </w:num>
  <w:num w:numId="18">
    <w:abstractNumId w:val="27"/>
  </w:num>
  <w:num w:numId="19">
    <w:abstractNumId w:val="12"/>
  </w:num>
  <w:num w:numId="20">
    <w:abstractNumId w:val="8"/>
  </w:num>
  <w:num w:numId="21">
    <w:abstractNumId w:val="28"/>
  </w:num>
  <w:num w:numId="22">
    <w:abstractNumId w:val="18"/>
  </w:num>
  <w:num w:numId="23">
    <w:abstractNumId w:val="9"/>
  </w:num>
  <w:num w:numId="24">
    <w:abstractNumId w:val="40"/>
  </w:num>
  <w:num w:numId="25">
    <w:abstractNumId w:val="42"/>
  </w:num>
  <w:num w:numId="26">
    <w:abstractNumId w:val="21"/>
  </w:num>
  <w:num w:numId="27">
    <w:abstractNumId w:val="20"/>
  </w:num>
  <w:num w:numId="28">
    <w:abstractNumId w:val="22"/>
  </w:num>
  <w:num w:numId="29">
    <w:abstractNumId w:val="39"/>
  </w:num>
  <w:num w:numId="30">
    <w:abstractNumId w:val="31"/>
  </w:num>
  <w:num w:numId="31">
    <w:abstractNumId w:val="38"/>
  </w:num>
  <w:num w:numId="32">
    <w:abstractNumId w:val="0"/>
  </w:num>
  <w:num w:numId="33">
    <w:abstractNumId w:val="23"/>
  </w:num>
  <w:num w:numId="34">
    <w:abstractNumId w:val="17"/>
  </w:num>
  <w:num w:numId="35">
    <w:abstractNumId w:val="2"/>
  </w:num>
  <w:num w:numId="36">
    <w:abstractNumId w:val="36"/>
  </w:num>
  <w:num w:numId="37">
    <w:abstractNumId w:val="3"/>
  </w:num>
  <w:num w:numId="38">
    <w:abstractNumId w:val="19"/>
  </w:num>
  <w:num w:numId="39">
    <w:abstractNumId w:val="35"/>
  </w:num>
  <w:num w:numId="40">
    <w:abstractNumId w:val="11"/>
  </w:num>
  <w:num w:numId="41">
    <w:abstractNumId w:val="26"/>
  </w:num>
  <w:num w:numId="42">
    <w:abstractNumId w:val="5"/>
  </w:num>
  <w:num w:numId="43">
    <w:abstractNumId w:val="13"/>
  </w:num>
  <w:num w:numId="44">
    <w:abstractNumId w:val="41"/>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12"/>
    <w:rsid w:val="00007B0E"/>
    <w:rsid w:val="0001741C"/>
    <w:rsid w:val="000178FA"/>
    <w:rsid w:val="00023588"/>
    <w:rsid w:val="00132F27"/>
    <w:rsid w:val="002612C1"/>
    <w:rsid w:val="002D49BD"/>
    <w:rsid w:val="003327AB"/>
    <w:rsid w:val="003643DF"/>
    <w:rsid w:val="00383612"/>
    <w:rsid w:val="00407DBF"/>
    <w:rsid w:val="00445B0D"/>
    <w:rsid w:val="004B0171"/>
    <w:rsid w:val="004B4280"/>
    <w:rsid w:val="005114DB"/>
    <w:rsid w:val="00544248"/>
    <w:rsid w:val="005722AE"/>
    <w:rsid w:val="00584D54"/>
    <w:rsid w:val="0059565E"/>
    <w:rsid w:val="005E760A"/>
    <w:rsid w:val="0060743D"/>
    <w:rsid w:val="00633B4D"/>
    <w:rsid w:val="00645CA3"/>
    <w:rsid w:val="006C20A6"/>
    <w:rsid w:val="006C5EC8"/>
    <w:rsid w:val="006F68EE"/>
    <w:rsid w:val="007A214C"/>
    <w:rsid w:val="007A3A9D"/>
    <w:rsid w:val="007E2711"/>
    <w:rsid w:val="0080430F"/>
    <w:rsid w:val="00837C54"/>
    <w:rsid w:val="008424EC"/>
    <w:rsid w:val="008804E8"/>
    <w:rsid w:val="00882F88"/>
    <w:rsid w:val="00B406AA"/>
    <w:rsid w:val="00B42D1B"/>
    <w:rsid w:val="00BF1181"/>
    <w:rsid w:val="00CE047A"/>
    <w:rsid w:val="00D85EA0"/>
    <w:rsid w:val="00E54FD1"/>
    <w:rsid w:val="00EE795B"/>
    <w:rsid w:val="00F2001C"/>
    <w:rsid w:val="00F41476"/>
    <w:rsid w:val="00F75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4D9CA-15EB-4EC8-A9C7-D5EE28AF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327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56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65E"/>
    <w:rPr>
      <w:b/>
      <w:bCs/>
    </w:rPr>
  </w:style>
  <w:style w:type="paragraph" w:styleId="ListParagraph">
    <w:name w:val="List Paragraph"/>
    <w:aliases w:val="Number Bullets"/>
    <w:basedOn w:val="Normal"/>
    <w:link w:val="ListParagraphChar"/>
    <w:uiPriority w:val="34"/>
    <w:qFormat/>
    <w:rsid w:val="002D49BD"/>
    <w:pPr>
      <w:spacing w:after="0" w:line="240" w:lineRule="auto"/>
      <w:ind w:left="720"/>
      <w:contextualSpacing/>
    </w:pPr>
  </w:style>
  <w:style w:type="table" w:styleId="TableGrid">
    <w:name w:val="Table Grid"/>
    <w:basedOn w:val="TableNormal"/>
    <w:uiPriority w:val="39"/>
    <w:rsid w:val="002D4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49BD"/>
    <w:pPr>
      <w:autoSpaceDE w:val="0"/>
      <w:autoSpaceDN w:val="0"/>
      <w:adjustRightInd w:val="0"/>
      <w:spacing w:after="0" w:line="240" w:lineRule="auto"/>
    </w:pPr>
    <w:rPr>
      <w:rFonts w:ascii="Britannic Bold" w:hAnsi="Britannic Bold" w:cs="Britannic Bold"/>
      <w:color w:val="000000"/>
      <w:sz w:val="24"/>
      <w:szCs w:val="24"/>
    </w:rPr>
  </w:style>
  <w:style w:type="paragraph" w:styleId="Caption">
    <w:name w:val="caption"/>
    <w:basedOn w:val="Normal"/>
    <w:next w:val="Normal"/>
    <w:uiPriority w:val="35"/>
    <w:unhideWhenUsed/>
    <w:qFormat/>
    <w:rsid w:val="002D49BD"/>
    <w:pPr>
      <w:spacing w:after="200" w:line="240" w:lineRule="auto"/>
    </w:pPr>
    <w:rPr>
      <w:b/>
      <w:bCs/>
      <w:color w:val="5B9BD5" w:themeColor="accent1"/>
      <w:sz w:val="18"/>
      <w:szCs w:val="18"/>
    </w:rPr>
  </w:style>
  <w:style w:type="character" w:customStyle="1" w:styleId="ListParagraphChar">
    <w:name w:val="List Paragraph Char"/>
    <w:aliases w:val="Number Bullets Char"/>
    <w:link w:val="ListParagraph"/>
    <w:uiPriority w:val="34"/>
    <w:locked/>
    <w:rsid w:val="002D49BD"/>
  </w:style>
  <w:style w:type="paragraph" w:styleId="BodyText">
    <w:name w:val="Body Text"/>
    <w:basedOn w:val="Normal"/>
    <w:link w:val="BodyTextChar"/>
    <w:uiPriority w:val="1"/>
    <w:qFormat/>
    <w:rsid w:val="002D49B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D49BD"/>
    <w:rPr>
      <w:rFonts w:ascii="Times New Roman" w:eastAsia="Times New Roman" w:hAnsi="Times New Roman" w:cs="Times New Roman"/>
    </w:rPr>
  </w:style>
  <w:style w:type="character" w:styleId="Hyperlink">
    <w:name w:val="Hyperlink"/>
    <w:basedOn w:val="DefaultParagraphFont"/>
    <w:uiPriority w:val="99"/>
    <w:unhideWhenUsed/>
    <w:rsid w:val="00B406AA"/>
    <w:rPr>
      <w:color w:val="0563C1" w:themeColor="hyperlink"/>
      <w:u w:val="single"/>
    </w:rPr>
  </w:style>
  <w:style w:type="table" w:styleId="PlainTable1">
    <w:name w:val="Plain Table 1"/>
    <w:basedOn w:val="TableNormal"/>
    <w:uiPriority w:val="41"/>
    <w:rsid w:val="00CE04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rsid w:val="00D85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5EA0"/>
    <w:rPr>
      <w:rFonts w:ascii="Courier New" w:eastAsia="Times New Roman" w:hAnsi="Courier New" w:cs="Courier New"/>
      <w:sz w:val="20"/>
      <w:szCs w:val="20"/>
    </w:rPr>
  </w:style>
  <w:style w:type="character" w:styleId="Emphasis">
    <w:name w:val="Emphasis"/>
    <w:basedOn w:val="DefaultParagraphFont"/>
    <w:uiPriority w:val="20"/>
    <w:qFormat/>
    <w:rsid w:val="00F41476"/>
    <w:rPr>
      <w:i/>
      <w:iCs/>
    </w:rPr>
  </w:style>
  <w:style w:type="character" w:customStyle="1" w:styleId="Heading2Char">
    <w:name w:val="Heading 2 Char"/>
    <w:basedOn w:val="DefaultParagraphFont"/>
    <w:link w:val="Heading2"/>
    <w:uiPriority w:val="9"/>
    <w:rsid w:val="003327A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790760">
      <w:bodyDiv w:val="1"/>
      <w:marLeft w:val="0"/>
      <w:marRight w:val="0"/>
      <w:marTop w:val="0"/>
      <w:marBottom w:val="0"/>
      <w:divBdr>
        <w:top w:val="none" w:sz="0" w:space="0" w:color="auto"/>
        <w:left w:val="none" w:sz="0" w:space="0" w:color="auto"/>
        <w:bottom w:val="none" w:sz="0" w:space="0" w:color="auto"/>
        <w:right w:val="none" w:sz="0" w:space="0" w:color="auto"/>
      </w:divBdr>
    </w:div>
    <w:div w:id="471018567">
      <w:bodyDiv w:val="1"/>
      <w:marLeft w:val="0"/>
      <w:marRight w:val="0"/>
      <w:marTop w:val="0"/>
      <w:marBottom w:val="0"/>
      <w:divBdr>
        <w:top w:val="none" w:sz="0" w:space="0" w:color="auto"/>
        <w:left w:val="none" w:sz="0" w:space="0" w:color="auto"/>
        <w:bottom w:val="none" w:sz="0" w:space="0" w:color="auto"/>
        <w:right w:val="none" w:sz="0" w:space="0" w:color="auto"/>
      </w:divBdr>
    </w:div>
    <w:div w:id="481191665">
      <w:bodyDiv w:val="1"/>
      <w:marLeft w:val="0"/>
      <w:marRight w:val="0"/>
      <w:marTop w:val="0"/>
      <w:marBottom w:val="0"/>
      <w:divBdr>
        <w:top w:val="none" w:sz="0" w:space="0" w:color="auto"/>
        <w:left w:val="none" w:sz="0" w:space="0" w:color="auto"/>
        <w:bottom w:val="none" w:sz="0" w:space="0" w:color="auto"/>
        <w:right w:val="none" w:sz="0" w:space="0" w:color="auto"/>
      </w:divBdr>
    </w:div>
    <w:div w:id="727460304">
      <w:bodyDiv w:val="1"/>
      <w:marLeft w:val="0"/>
      <w:marRight w:val="0"/>
      <w:marTop w:val="0"/>
      <w:marBottom w:val="0"/>
      <w:divBdr>
        <w:top w:val="none" w:sz="0" w:space="0" w:color="auto"/>
        <w:left w:val="none" w:sz="0" w:space="0" w:color="auto"/>
        <w:bottom w:val="none" w:sz="0" w:space="0" w:color="auto"/>
        <w:right w:val="none" w:sz="0" w:space="0" w:color="auto"/>
      </w:divBdr>
    </w:div>
    <w:div w:id="731075089">
      <w:bodyDiv w:val="1"/>
      <w:marLeft w:val="0"/>
      <w:marRight w:val="0"/>
      <w:marTop w:val="0"/>
      <w:marBottom w:val="0"/>
      <w:divBdr>
        <w:top w:val="none" w:sz="0" w:space="0" w:color="auto"/>
        <w:left w:val="none" w:sz="0" w:space="0" w:color="auto"/>
        <w:bottom w:val="none" w:sz="0" w:space="0" w:color="auto"/>
        <w:right w:val="none" w:sz="0" w:space="0" w:color="auto"/>
      </w:divBdr>
    </w:div>
    <w:div w:id="737243999">
      <w:bodyDiv w:val="1"/>
      <w:marLeft w:val="0"/>
      <w:marRight w:val="0"/>
      <w:marTop w:val="0"/>
      <w:marBottom w:val="0"/>
      <w:divBdr>
        <w:top w:val="none" w:sz="0" w:space="0" w:color="auto"/>
        <w:left w:val="none" w:sz="0" w:space="0" w:color="auto"/>
        <w:bottom w:val="none" w:sz="0" w:space="0" w:color="auto"/>
        <w:right w:val="none" w:sz="0" w:space="0" w:color="auto"/>
      </w:divBdr>
    </w:div>
    <w:div w:id="871579613">
      <w:bodyDiv w:val="1"/>
      <w:marLeft w:val="0"/>
      <w:marRight w:val="0"/>
      <w:marTop w:val="0"/>
      <w:marBottom w:val="0"/>
      <w:divBdr>
        <w:top w:val="none" w:sz="0" w:space="0" w:color="auto"/>
        <w:left w:val="none" w:sz="0" w:space="0" w:color="auto"/>
        <w:bottom w:val="none" w:sz="0" w:space="0" w:color="auto"/>
        <w:right w:val="none" w:sz="0" w:space="0" w:color="auto"/>
      </w:divBdr>
    </w:div>
    <w:div w:id="936711141">
      <w:bodyDiv w:val="1"/>
      <w:marLeft w:val="0"/>
      <w:marRight w:val="0"/>
      <w:marTop w:val="0"/>
      <w:marBottom w:val="0"/>
      <w:divBdr>
        <w:top w:val="none" w:sz="0" w:space="0" w:color="auto"/>
        <w:left w:val="none" w:sz="0" w:space="0" w:color="auto"/>
        <w:bottom w:val="none" w:sz="0" w:space="0" w:color="auto"/>
        <w:right w:val="none" w:sz="0" w:space="0" w:color="auto"/>
      </w:divBdr>
    </w:div>
    <w:div w:id="1057782142">
      <w:bodyDiv w:val="1"/>
      <w:marLeft w:val="0"/>
      <w:marRight w:val="0"/>
      <w:marTop w:val="0"/>
      <w:marBottom w:val="0"/>
      <w:divBdr>
        <w:top w:val="none" w:sz="0" w:space="0" w:color="auto"/>
        <w:left w:val="none" w:sz="0" w:space="0" w:color="auto"/>
        <w:bottom w:val="none" w:sz="0" w:space="0" w:color="auto"/>
        <w:right w:val="none" w:sz="0" w:space="0" w:color="auto"/>
      </w:divBdr>
    </w:div>
    <w:div w:id="1215242602">
      <w:bodyDiv w:val="1"/>
      <w:marLeft w:val="0"/>
      <w:marRight w:val="0"/>
      <w:marTop w:val="0"/>
      <w:marBottom w:val="0"/>
      <w:divBdr>
        <w:top w:val="none" w:sz="0" w:space="0" w:color="auto"/>
        <w:left w:val="none" w:sz="0" w:space="0" w:color="auto"/>
        <w:bottom w:val="none" w:sz="0" w:space="0" w:color="auto"/>
        <w:right w:val="none" w:sz="0" w:space="0" w:color="auto"/>
      </w:divBdr>
    </w:div>
    <w:div w:id="1339386669">
      <w:bodyDiv w:val="1"/>
      <w:marLeft w:val="0"/>
      <w:marRight w:val="0"/>
      <w:marTop w:val="0"/>
      <w:marBottom w:val="0"/>
      <w:divBdr>
        <w:top w:val="none" w:sz="0" w:space="0" w:color="auto"/>
        <w:left w:val="none" w:sz="0" w:space="0" w:color="auto"/>
        <w:bottom w:val="none" w:sz="0" w:space="0" w:color="auto"/>
        <w:right w:val="none" w:sz="0" w:space="0" w:color="auto"/>
      </w:divBdr>
    </w:div>
    <w:div w:id="1443956442">
      <w:bodyDiv w:val="1"/>
      <w:marLeft w:val="0"/>
      <w:marRight w:val="0"/>
      <w:marTop w:val="0"/>
      <w:marBottom w:val="0"/>
      <w:divBdr>
        <w:top w:val="none" w:sz="0" w:space="0" w:color="auto"/>
        <w:left w:val="none" w:sz="0" w:space="0" w:color="auto"/>
        <w:bottom w:val="none" w:sz="0" w:space="0" w:color="auto"/>
        <w:right w:val="none" w:sz="0" w:space="0" w:color="auto"/>
      </w:divBdr>
    </w:div>
    <w:div w:id="1534225085">
      <w:bodyDiv w:val="1"/>
      <w:marLeft w:val="0"/>
      <w:marRight w:val="0"/>
      <w:marTop w:val="0"/>
      <w:marBottom w:val="0"/>
      <w:divBdr>
        <w:top w:val="none" w:sz="0" w:space="0" w:color="auto"/>
        <w:left w:val="none" w:sz="0" w:space="0" w:color="auto"/>
        <w:bottom w:val="none" w:sz="0" w:space="0" w:color="auto"/>
        <w:right w:val="none" w:sz="0" w:space="0" w:color="auto"/>
      </w:divBdr>
    </w:div>
    <w:div w:id="1553612446">
      <w:bodyDiv w:val="1"/>
      <w:marLeft w:val="0"/>
      <w:marRight w:val="0"/>
      <w:marTop w:val="0"/>
      <w:marBottom w:val="0"/>
      <w:divBdr>
        <w:top w:val="none" w:sz="0" w:space="0" w:color="auto"/>
        <w:left w:val="none" w:sz="0" w:space="0" w:color="auto"/>
        <w:bottom w:val="none" w:sz="0" w:space="0" w:color="auto"/>
        <w:right w:val="none" w:sz="0" w:space="0" w:color="auto"/>
      </w:divBdr>
    </w:div>
    <w:div w:id="1727072523">
      <w:bodyDiv w:val="1"/>
      <w:marLeft w:val="0"/>
      <w:marRight w:val="0"/>
      <w:marTop w:val="0"/>
      <w:marBottom w:val="0"/>
      <w:divBdr>
        <w:top w:val="none" w:sz="0" w:space="0" w:color="auto"/>
        <w:left w:val="none" w:sz="0" w:space="0" w:color="auto"/>
        <w:bottom w:val="none" w:sz="0" w:space="0" w:color="auto"/>
        <w:right w:val="none" w:sz="0" w:space="0" w:color="auto"/>
      </w:divBdr>
    </w:div>
    <w:div w:id="1853107844">
      <w:bodyDiv w:val="1"/>
      <w:marLeft w:val="0"/>
      <w:marRight w:val="0"/>
      <w:marTop w:val="0"/>
      <w:marBottom w:val="0"/>
      <w:divBdr>
        <w:top w:val="none" w:sz="0" w:space="0" w:color="auto"/>
        <w:left w:val="none" w:sz="0" w:space="0" w:color="auto"/>
        <w:bottom w:val="none" w:sz="0" w:space="0" w:color="auto"/>
        <w:right w:val="none" w:sz="0" w:space="0" w:color="auto"/>
      </w:divBdr>
    </w:div>
    <w:div w:id="192696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42</cp:revision>
  <dcterms:created xsi:type="dcterms:W3CDTF">2026-03-01T15:50:00Z</dcterms:created>
  <dcterms:modified xsi:type="dcterms:W3CDTF">2026-05-14T07:53:00Z</dcterms:modified>
</cp:coreProperties>
</file>