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E8A29" w14:textId="77777777" w:rsidR="00241398" w:rsidRDefault="00000000">
      <w:pPr>
        <w:pStyle w:val="Title"/>
        <w:spacing w:after="200"/>
      </w:pPr>
      <w:r>
        <w:rPr>
          <w:b/>
          <w:bCs/>
          <w:color w:val="2E5266"/>
          <w:sz w:val="36"/>
          <w:szCs w:val="36"/>
        </w:rPr>
        <w:t>EMPLOYMENT CONTRACT</w:t>
      </w:r>
    </w:p>
    <w:p w14:paraId="1FFB682C" w14:textId="77777777" w:rsidR="00241398" w:rsidRDefault="00000000">
      <w:pPr>
        <w:spacing w:after="160"/>
      </w:pPr>
      <w:r>
        <w:t>Between:</w:t>
      </w:r>
    </w:p>
    <w:p w14:paraId="0AD81F01" w14:textId="77777777" w:rsidR="00241398" w:rsidRDefault="00000000">
      <w:pPr>
        <w:pStyle w:val="ListParagraph"/>
        <w:numPr>
          <w:ilvl w:val="0"/>
          <w:numId w:val="2"/>
        </w:numPr>
        <w:spacing w:after="120"/>
      </w:pPr>
      <w:r>
        <w:t xml:space="preserve">LPGPCONNECT.COM LTD, registered in England and Wales (Company No. 12766341), registered office: Studio 111, Trident Court, 1 </w:t>
      </w:r>
      <w:proofErr w:type="spellStart"/>
      <w:r>
        <w:t>Oakcroft</w:t>
      </w:r>
      <w:proofErr w:type="spellEnd"/>
      <w:r>
        <w:t xml:space="preserve"> Road, Surrey, KT9 1BD (the Employer, we, us); and</w:t>
      </w:r>
    </w:p>
    <w:p w14:paraId="202A13A0" w14:textId="77777777" w:rsidR="00241398" w:rsidRDefault="00000000">
      <w:pPr>
        <w:pStyle w:val="ListParagraph"/>
        <w:numPr>
          <w:ilvl w:val="0"/>
          <w:numId w:val="2"/>
        </w:numPr>
        <w:spacing w:after="120"/>
      </w:pPr>
      <w:r>
        <w:t xml:space="preserve">{{employee_name}}, of {{employee_address}} (the Employee, you).</w:t>
      </w:r>
    </w:p>
    <w:p w14:paraId="093FA5B0" w14:textId="77777777" w:rsidR="00241398" w:rsidRDefault="00000000">
      <w:pPr>
        <w:spacing w:after="160"/>
      </w:pPr>
      <w:r>
        <w:t>This document sets out your terms and conditions of employment and contains the written particulars of your employment as required under section 1 of the Employment Rights Act 1996.</w:t>
      </w:r>
    </w:p>
    <w:p w14:paraId="69C40C21" w14:textId="77777777" w:rsidR="00241398" w:rsidRDefault="00000000">
      <w:pPr>
        <w:pStyle w:val="Heading1"/>
        <w:spacing w:before="300" w:after="150"/>
      </w:pPr>
      <w:r>
        <w:rPr>
          <w:b/>
          <w:bCs/>
          <w:color w:val="2E5266"/>
          <w:sz w:val="28"/>
          <w:szCs w:val="28"/>
        </w:rPr>
        <w:t>Getting Started</w:t>
      </w:r>
    </w:p>
    <w:p w14:paraId="21123ADC" w14:textId="77777777" w:rsidR="00241398" w:rsidRDefault="00000000">
      <w:pPr>
        <w:pStyle w:val="ListParagraph"/>
        <w:numPr>
          <w:ilvl w:val="0"/>
          <w:numId w:val="2"/>
        </w:numPr>
        <w:spacing w:after="120"/>
      </w:pPr>
      <w:r>
        <w:t xml:space="preserve">Your employer is LPGPCONNECT.COM LTD. You are employed in the capacity of {{job_title}}, and your employment continues on a {{employment_basis}} basis.</w:t>
      </w:r>
      <w:proofErr w:type="gramStart"/>
      <w:r>
        <w:t/>
      </w:r>
      <w:proofErr w:type="gramEnd"/>
      <w:r>
        <w:t/>
      </w:r>
    </w:p>
    <w:p w14:paraId="5368E0D6" w14:textId="635F7882" w:rsidR="00241398" w:rsidRDefault="00000000">
      <w:pPr>
        <w:pStyle w:val="ListParagraph"/>
        <w:numPr>
          <w:ilvl w:val="0"/>
          <w:numId w:val="2"/>
        </w:numPr>
        <w:spacing w:after="120"/>
      </w:pPr>
      <w:r>
        <w:t xml:space="preserve">Your normal workplace is Studio 111, Trident Court, 1 </w:t>
      </w:r>
      <w:proofErr w:type="spellStart"/>
      <w:r>
        <w:t>Oakcroft</w:t>
      </w:r>
      <w:proofErr w:type="spellEnd"/>
      <w:r>
        <w:t xml:space="preserve"> Road, Surrey, KT9 1BD</w:t>
      </w:r>
      <w:r w:rsidR="00216F5F">
        <w:t xml:space="preserve"> or from home if you are abroad until further changes if the office gets moved to your country of work</w:t>
      </w:r>
      <w:r>
        <w:t>. Your job may involve some business travel or temporarily working at other locations, but we do not envisage this involving more than a month's work outside the UK.</w:t>
      </w:r>
    </w:p>
    <w:p w14:paraId="7986668D" w14:textId="77777777" w:rsidR="00241398" w:rsidRDefault="00000000">
      <w:pPr>
        <w:pStyle w:val="ListParagraph"/>
        <w:numPr>
          <w:ilvl w:val="0"/>
          <w:numId w:val="2"/>
        </w:numPr>
        <w:spacing w:after="120"/>
      </w:pPr>
      <w:r>
        <w:t>All the terms of your employment are in this contract. If there is any inconsistency between this contract and any earlier contract or offer letter we sent you, this contract will prevail.</w:t>
      </w:r>
    </w:p>
    <w:p w14:paraId="3419363F" w14:textId="77777777" w:rsidR="00241398" w:rsidRDefault="00000000">
      <w:pPr>
        <w:pStyle w:val="ListParagraph"/>
        <w:numPr>
          <w:ilvl w:val="0"/>
          <w:numId w:val="2"/>
        </w:numPr>
        <w:spacing w:after="120"/>
      </w:pPr>
      <w:r>
        <w:t xml:space="preserve">{{start_date}} is the date on which your continuous employment started for legal purposes, and your continuous employment is unaffected by this update.</w:t>
      </w:r>
    </w:p>
    <w:p w14:paraId="4642CEA7" w14:textId="77777777" w:rsidR="00241398" w:rsidRDefault="00000000">
      <w:pPr>
        <w:pStyle w:val="ListParagraph"/>
        <w:numPr>
          <w:ilvl w:val="0"/>
          <w:numId w:val="2"/>
        </w:numPr>
        <w:spacing w:after="120"/>
      </w:pPr>
      <w:r>
        <w:t>Your duties are those that normally go with your job title, including those listed in the job description. You must take on reasonable additional or different duties when we ask you, to meet our reasonable business needs.</w:t>
      </w:r>
    </w:p>
    <w:p w14:paraId="0BFEA640" w14:textId="432D82CE" w:rsidR="00241398" w:rsidRDefault="00000000">
      <w:pPr>
        <w:pStyle w:val="ListParagraph"/>
        <w:numPr>
          <w:ilvl w:val="0"/>
          <w:numId w:val="2"/>
        </w:numPr>
        <w:spacing w:after="120"/>
      </w:pPr>
      <w:r>
        <w:t>You must be allowed to work in the UK to be employed by us and must tell us immediately if this is not the case</w:t>
      </w:r>
      <w:r w:rsidR="00216F5F">
        <w:t>,</w:t>
      </w:r>
      <w:r>
        <w:t xml:space="preserve"> </w:t>
      </w:r>
      <w:proofErr w:type="gramStart"/>
      <w:r>
        <w:t>We</w:t>
      </w:r>
      <w:proofErr w:type="gramEnd"/>
      <w:r>
        <w:t xml:space="preserve"> can end your employment without notice or compensation if you lose or lack permission to work in the UK.</w:t>
      </w:r>
      <w:r w:rsidR="00216F5F">
        <w:t xml:space="preserve"> If you are working abroad then rules apply to your country of residence at your own responsibility.</w:t>
      </w:r>
    </w:p>
    <w:p w14:paraId="433CA6F6" w14:textId="77777777" w:rsidR="00241398" w:rsidRDefault="00000000">
      <w:pPr>
        <w:pStyle w:val="ListParagraph"/>
        <w:numPr>
          <w:ilvl w:val="0"/>
          <w:numId w:val="2"/>
        </w:numPr>
        <w:spacing w:after="120"/>
      </w:pPr>
      <w:r>
        <w:t>You can only work for someone else or hold another business interest if we give you advance written agreement. If you break this rule, we can dismiss you without notice or payment.</w:t>
      </w:r>
    </w:p>
    <w:p w14:paraId="08DE10AD" w14:textId="77777777" w:rsidR="00241398" w:rsidRDefault="00000000">
      <w:pPr>
        <w:pStyle w:val="ListParagraph"/>
        <w:numPr>
          <w:ilvl w:val="0"/>
          <w:numId w:val="2"/>
        </w:numPr>
        <w:spacing w:after="120"/>
      </w:pPr>
      <w:r>
        <w:t>We can suspend you for a reasonable length of time in the circumstances, to carry out a disciplinary investigation or if we have another reasonable basis for suspension.</w:t>
      </w:r>
    </w:p>
    <w:p w14:paraId="4A326023" w14:textId="77777777" w:rsidR="00241398" w:rsidRDefault="00000000">
      <w:pPr>
        <w:pStyle w:val="Heading1"/>
        <w:spacing w:before="300" w:after="150"/>
      </w:pPr>
      <w:r>
        <w:rPr>
          <w:b/>
          <w:bCs/>
          <w:color w:val="2E5266"/>
          <w:sz w:val="28"/>
          <w:szCs w:val="28"/>
        </w:rPr>
        <w:t>Confirmation of Employment</w:t>
      </w:r>
    </w:p>
    <w:p w14:paraId="099F0DC3" w14:textId="77777777" w:rsidR="00241398" w:rsidRDefault="00000000">
      <w:pPr>
        <w:pStyle w:val="ListParagraph"/>
        <w:numPr>
          <w:ilvl w:val="0"/>
          <w:numId w:val="2"/>
        </w:numPr>
        <w:spacing w:after="120"/>
      </w:pPr>
      <w:r>
        <w:t>You successfully completed your Probationary Period to our satisfaction, and we confirm your continued employment with us on a permanent basis.</w:t>
      </w:r>
    </w:p>
    <w:p w14:paraId="6DAC720D" w14:textId="77777777" w:rsidR="00241398" w:rsidRDefault="00000000">
      <w:pPr>
        <w:pStyle w:val="Heading1"/>
        <w:spacing w:before="300" w:after="150"/>
      </w:pPr>
      <w:r>
        <w:rPr>
          <w:b/>
          <w:bCs/>
          <w:color w:val="2E5266"/>
          <w:sz w:val="28"/>
          <w:szCs w:val="28"/>
        </w:rPr>
        <w:t>Pay, Holidays and Expenses</w:t>
      </w:r>
    </w:p>
    <w:p w14:paraId="0BA04EFE" w14:textId="77777777" w:rsidR="00241398" w:rsidRDefault="00000000">
      <w:pPr>
        <w:pStyle w:val="ListParagraph"/>
        <w:numPr>
          <w:ilvl w:val="0"/>
          <w:numId w:val="2"/>
        </w:numPr>
        <w:spacing w:after="120"/>
      </w:pPr>
      <w:r>
        <w:t xml:space="preserve">We will pay you £{{annual_salary}} per year before tax, effective from {{salary_effective_date}}. Payment will be by automated bank transfer or another method agreed between us. We will review your pay annually, in our sole discretion.</w:t>
      </w:r>
    </w:p>
    <w:p w14:paraId="200319E7" w14:textId="77777777" w:rsidR="00241398" w:rsidRDefault="00000000">
      <w:pPr>
        <w:pStyle w:val="ListParagraph"/>
        <w:numPr>
          <w:ilvl w:val="0"/>
          <w:numId w:val="2"/>
        </w:numPr>
        <w:spacing w:after="120"/>
      </w:pPr>
      <w:r>
        <w:t xml:space="preserve">You are entitled to {{holiday_days}} days of paid holiday per holiday year, excluding UK bank holidays. Holiday dates must be agreed with us in advance.</w:t>
      </w:r>
    </w:p>
    <w:p w14:paraId="32056C2A" w14:textId="77777777" w:rsidR="00241398" w:rsidRDefault="00000000">
      <w:pPr>
        <w:pStyle w:val="ListParagraph"/>
        <w:numPr>
          <w:ilvl w:val="0"/>
          <w:numId w:val="2"/>
        </w:numPr>
        <w:spacing w:after="120"/>
      </w:pPr>
      <w:r>
        <w:t>We can deduct any money that you may owe us from your pay or other payments due to you.</w:t>
      </w:r>
    </w:p>
    <w:p w14:paraId="15135868" w14:textId="77777777" w:rsidR="00241398" w:rsidRDefault="00000000">
      <w:pPr>
        <w:pStyle w:val="ListParagraph"/>
        <w:numPr>
          <w:ilvl w:val="0"/>
          <w:numId w:val="2"/>
        </w:numPr>
        <w:spacing w:after="120"/>
      </w:pPr>
      <w:r>
        <w:t>You are not entitled to reimbursement of expenses in connection with your duties under this Agreement unless we give advance written permission.</w:t>
      </w:r>
    </w:p>
    <w:p w14:paraId="22335CC2" w14:textId="77777777" w:rsidR="00241398" w:rsidRDefault="00000000">
      <w:pPr>
        <w:pStyle w:val="Heading1"/>
        <w:spacing w:before="300" w:after="150"/>
      </w:pPr>
      <w:r>
        <w:rPr>
          <w:b/>
          <w:bCs/>
          <w:color w:val="2E5266"/>
          <w:sz w:val="28"/>
          <w:szCs w:val="28"/>
        </w:rPr>
        <w:t>Bonus</w:t>
      </w:r>
    </w:p>
    <w:p w14:paraId="277A4330" w14:textId="77777777" w:rsidR="00241398" w:rsidRDefault="00000000">
      <w:pPr>
        <w:pStyle w:val="ListParagraph"/>
        <w:numPr>
          <w:ilvl w:val="0"/>
          <w:numId w:val="2"/>
        </w:numPr>
        <w:spacing w:after="120"/>
      </w:pPr>
      <w:r>
        <w:lastRenderedPageBreak/>
        <w:t>You will be eligible to be considered for a discretionary bonus. We have absolute discretion to decide whether and when to award and pay a bonus and the amount of any bonus. The fact that a bonus is paid in one year is no guarantee that a bonus will be paid in any subsequent year. Payment of any bonus is conditional on you being employed and not having served or received notice to end your employment at the date of payment.</w:t>
      </w:r>
    </w:p>
    <w:p w14:paraId="18705192" w14:textId="77777777" w:rsidR="00241398" w:rsidRDefault="00000000">
      <w:pPr>
        <w:pStyle w:val="Heading1"/>
        <w:spacing w:before="300" w:after="150"/>
      </w:pPr>
      <w:r>
        <w:rPr>
          <w:b/>
          <w:bCs/>
          <w:color w:val="2E5266"/>
          <w:sz w:val="28"/>
          <w:szCs w:val="28"/>
        </w:rPr>
        <w:t>Intellectual Property &amp; Ownership of Work</w:t>
      </w:r>
    </w:p>
    <w:p w14:paraId="27F60C4E" w14:textId="77777777" w:rsidR="00241398" w:rsidRDefault="00000000">
      <w:pPr>
        <w:pStyle w:val="ListParagraph"/>
        <w:numPr>
          <w:ilvl w:val="0"/>
          <w:numId w:val="2"/>
        </w:numPr>
        <w:spacing w:after="120"/>
      </w:pPr>
      <w:r>
        <w:t>Any work, materials, research, concepts, ideas, documents, or outputs you create in the course of your employment, whether alone or with others, belong to LPGPCONNECT.COM LTD. This includes anything produced during working hours, using company resources, or relating to our business.</w:t>
      </w:r>
    </w:p>
    <w:p w14:paraId="2542E401" w14:textId="77777777" w:rsidR="00241398" w:rsidRDefault="00000000">
      <w:pPr>
        <w:pStyle w:val="ListParagraph"/>
        <w:numPr>
          <w:ilvl w:val="0"/>
          <w:numId w:val="2"/>
        </w:numPr>
        <w:spacing w:after="120"/>
      </w:pPr>
      <w:r>
        <w:t>You agree that you do not own, and will not claim ownership of, any such work. We may use, adapt, modify, or commercialise any work you produce without further permission or payment.</w:t>
      </w:r>
    </w:p>
    <w:p w14:paraId="1231C1C6" w14:textId="77777777" w:rsidR="00241398" w:rsidRDefault="00000000">
      <w:pPr>
        <w:pStyle w:val="Heading1"/>
        <w:spacing w:before="300" w:after="150"/>
      </w:pPr>
      <w:r>
        <w:rPr>
          <w:b/>
          <w:bCs/>
          <w:color w:val="2E5266"/>
          <w:sz w:val="28"/>
          <w:szCs w:val="28"/>
        </w:rPr>
        <w:t>Non-Compete &amp; Non-Solicit</w:t>
      </w:r>
    </w:p>
    <w:p w14:paraId="19E38061" w14:textId="77777777" w:rsidR="00241398" w:rsidRDefault="00000000">
      <w:pPr>
        <w:pStyle w:val="ListParagraph"/>
        <w:numPr>
          <w:ilvl w:val="0"/>
          <w:numId w:val="2"/>
        </w:numPr>
        <w:spacing w:after="120"/>
      </w:pPr>
      <w:r>
        <w:t xml:space="preserve">For 12 months after your employment ends, you must not be involved in any business that is </w:t>
      </w:r>
      <w:proofErr w:type="gramStart"/>
      <w:r>
        <w:t>similar to</w:t>
      </w:r>
      <w:proofErr w:type="gramEnd"/>
      <w:r>
        <w:t xml:space="preserve"> or competes with the areas of business you worked on for us, where doing so could reasonably affect our commercial interests.</w:t>
      </w:r>
    </w:p>
    <w:p w14:paraId="47C0CC99" w14:textId="77777777" w:rsidR="00241398" w:rsidRDefault="00000000">
      <w:pPr>
        <w:pStyle w:val="ListParagraph"/>
        <w:numPr>
          <w:ilvl w:val="0"/>
          <w:numId w:val="2"/>
        </w:numPr>
        <w:spacing w:after="120"/>
      </w:pPr>
      <w:r>
        <w:t>For the same 12-month period, you must not directly or indirectly approach, solicit, or attempt to solicit:</w:t>
      </w:r>
    </w:p>
    <w:p w14:paraId="4A75EEBC" w14:textId="77777777" w:rsidR="00241398" w:rsidRDefault="00000000">
      <w:pPr>
        <w:pStyle w:val="ListParagraph"/>
        <w:numPr>
          <w:ilvl w:val="0"/>
          <w:numId w:val="3"/>
        </w:numPr>
        <w:spacing w:after="100"/>
      </w:pPr>
      <w:r>
        <w:t>any client, sponsor, partner, or supplier you had dealings with during your employment</w:t>
      </w:r>
    </w:p>
    <w:p w14:paraId="29548461" w14:textId="77777777" w:rsidR="00241398" w:rsidRDefault="00000000">
      <w:pPr>
        <w:pStyle w:val="ListParagraph"/>
        <w:numPr>
          <w:ilvl w:val="0"/>
          <w:numId w:val="3"/>
        </w:numPr>
        <w:spacing w:after="100"/>
      </w:pPr>
      <w:r>
        <w:t>any employee, contractor, or consultant of the company, with the intention of encouraging them to leave or reduce their work with us</w:t>
      </w:r>
    </w:p>
    <w:p w14:paraId="2A674E2A" w14:textId="77777777" w:rsidR="00241398" w:rsidRDefault="00000000">
      <w:pPr>
        <w:pStyle w:val="ListParagraph"/>
        <w:numPr>
          <w:ilvl w:val="0"/>
          <w:numId w:val="2"/>
        </w:numPr>
        <w:spacing w:after="120"/>
      </w:pPr>
      <w:r>
        <w:t>These restrictions are intended to be reasonable and to protect our legitimate business interests. If any part is found unenforceable, it will be interpreted as narrowly as necessary to remain valid.</w:t>
      </w:r>
    </w:p>
    <w:p w14:paraId="7E87E261" w14:textId="77777777" w:rsidR="00744921" w:rsidRDefault="00744921" w:rsidP="00216F5F"/>
    <w:p w14:paraId="5D02B839" w14:textId="77777777" w:rsidR="00216F5F" w:rsidRDefault="00216F5F" w:rsidP="00216F5F"/>
    <w:tbl>
      <w:tblPr>
        <w:tblW w:w="1656"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89"/>
      </w:tblGrid>
      <w:tr w:rsidR="00216F5F" w:rsidRPr="00216F5F" w14:paraId="3E18B47A" w14:textId="77777777" w:rsidTr="00216F5F">
        <w:trPr>
          <w:trHeight w:val="344"/>
          <w:jc w:val="center"/>
        </w:trPr>
        <w:tc>
          <w:tcPr>
            <w:tcW w:w="5000" w:type="pct"/>
          </w:tcPr>
          <w:p w14:paraId="6677EB36" w14:textId="77777777" w:rsidR="00216F5F" w:rsidRPr="00216F5F" w:rsidRDefault="00216F5F" w:rsidP="00C52053">
            <w:pPr>
              <w:rPr>
                <w:sz w:val="22"/>
                <w:szCs w:val="22"/>
              </w:rPr>
            </w:pPr>
            <w:r w:rsidRPr="00216F5F">
              <w:rPr>
                <w:b/>
                <w:bCs/>
                <w:sz w:val="22"/>
                <w:szCs w:val="22"/>
              </w:rPr>
              <w:t xml:space="preserve">{{employee_name}}</w:t>
            </w:r>
          </w:p>
          <w:p w14:paraId="2C2F3AA5" w14:textId="77777777" w:rsidR="00216F5F" w:rsidRDefault="00216F5F" w:rsidP="00C52053">
            <w:pPr>
              <w:rPr>
                <w:sz w:val="22"/>
                <w:szCs w:val="22"/>
              </w:rPr>
            </w:pPr>
          </w:p>
          <w:p w14:paraId="2187582D" w14:textId="21148B43" w:rsidR="00216F5F" w:rsidRPr="00216F5F" w:rsidRDefault="00216F5F" w:rsidP="00C52053">
            <w:pPr>
              <w:rPr>
                <w:sz w:val="22"/>
                <w:szCs w:val="22"/>
              </w:rPr>
            </w:pPr>
            <w:r w:rsidRPr="00216F5F">
              <w:rPr>
                <w:sz w:val="22"/>
                <w:szCs w:val="22"/>
              </w:rPr>
              <w:t xml:space="preserve">Signed: {{signature}}</w:t>
            </w:r>
          </w:p>
          <w:p w14:paraId="06AC7516" w14:textId="77777777" w:rsidR="00216F5F" w:rsidRDefault="00216F5F" w:rsidP="00C52053">
            <w:pPr>
              <w:rPr>
                <w:sz w:val="22"/>
                <w:szCs w:val="22"/>
              </w:rPr>
            </w:pPr>
          </w:p>
          <w:p w14:paraId="604E7CDB" w14:textId="1DABFB74" w:rsidR="00216F5F" w:rsidRPr="00216F5F" w:rsidRDefault="00216F5F" w:rsidP="00C52053">
            <w:pPr>
              <w:rPr>
                <w:sz w:val="22"/>
                <w:szCs w:val="22"/>
              </w:rPr>
            </w:pPr>
            <w:r w:rsidRPr="00216F5F">
              <w:rPr>
                <w:sz w:val="22"/>
                <w:szCs w:val="22"/>
              </w:rPr>
              <w:t xml:space="preserve">Date: {{signed_date}}</w:t>
            </w:r>
          </w:p>
        </w:tc>
      </w:tr>
    </w:tbl>
    <w:p w14:paraId="4BB128D2" w14:textId="77777777" w:rsidR="00216F5F" w:rsidRDefault="00216F5F" w:rsidP="00216F5F"/>
    <w:sectPr w:rsidR="00216F5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60DE"/>
    <w:multiLevelType w:val="hybridMultilevel"/>
    <w:tmpl w:val="A4E45B7A"/>
    <w:lvl w:ilvl="0" w:tplc="B25865D0">
      <w:start w:val="1"/>
      <w:numFmt w:val="bullet"/>
      <w:lvlText w:val="●"/>
      <w:lvlJc w:val="left"/>
      <w:pPr>
        <w:ind w:left="720" w:hanging="360"/>
      </w:pPr>
    </w:lvl>
    <w:lvl w:ilvl="1" w:tplc="5FC6917E">
      <w:start w:val="1"/>
      <w:numFmt w:val="bullet"/>
      <w:lvlText w:val="○"/>
      <w:lvlJc w:val="left"/>
      <w:pPr>
        <w:ind w:left="1440" w:hanging="360"/>
      </w:pPr>
    </w:lvl>
    <w:lvl w:ilvl="2" w:tplc="1E2A77D8">
      <w:start w:val="1"/>
      <w:numFmt w:val="bullet"/>
      <w:lvlText w:val="■"/>
      <w:lvlJc w:val="left"/>
      <w:pPr>
        <w:ind w:left="2160" w:hanging="360"/>
      </w:pPr>
    </w:lvl>
    <w:lvl w:ilvl="3" w:tplc="068A3A98">
      <w:start w:val="1"/>
      <w:numFmt w:val="bullet"/>
      <w:lvlText w:val="●"/>
      <w:lvlJc w:val="left"/>
      <w:pPr>
        <w:ind w:left="2880" w:hanging="360"/>
      </w:pPr>
    </w:lvl>
    <w:lvl w:ilvl="4" w:tplc="6D70D19C">
      <w:start w:val="1"/>
      <w:numFmt w:val="bullet"/>
      <w:lvlText w:val="○"/>
      <w:lvlJc w:val="left"/>
      <w:pPr>
        <w:ind w:left="3600" w:hanging="360"/>
      </w:pPr>
    </w:lvl>
    <w:lvl w:ilvl="5" w:tplc="07105C14">
      <w:start w:val="1"/>
      <w:numFmt w:val="bullet"/>
      <w:lvlText w:val="■"/>
      <w:lvlJc w:val="left"/>
      <w:pPr>
        <w:ind w:left="4320" w:hanging="360"/>
      </w:pPr>
    </w:lvl>
    <w:lvl w:ilvl="6" w:tplc="064AB9D8">
      <w:start w:val="1"/>
      <w:numFmt w:val="bullet"/>
      <w:lvlText w:val="●"/>
      <w:lvlJc w:val="left"/>
      <w:pPr>
        <w:ind w:left="5040" w:hanging="360"/>
      </w:pPr>
    </w:lvl>
    <w:lvl w:ilvl="7" w:tplc="064608F6">
      <w:start w:val="1"/>
      <w:numFmt w:val="bullet"/>
      <w:lvlText w:val="●"/>
      <w:lvlJc w:val="left"/>
      <w:pPr>
        <w:ind w:left="5760" w:hanging="360"/>
      </w:pPr>
    </w:lvl>
    <w:lvl w:ilvl="8" w:tplc="2820B0D6">
      <w:start w:val="1"/>
      <w:numFmt w:val="bullet"/>
      <w:lvlText w:val="●"/>
      <w:lvlJc w:val="left"/>
      <w:pPr>
        <w:ind w:left="6480" w:hanging="360"/>
      </w:pPr>
    </w:lvl>
  </w:abstractNum>
  <w:abstractNum w:abstractNumId="1" w15:restartNumberingAfterBreak="0">
    <w:nsid w:val="56913D35"/>
    <w:multiLevelType w:val="hybridMultilevel"/>
    <w:tmpl w:val="AB383184"/>
    <w:lvl w:ilvl="0" w:tplc="E27C6C74">
      <w:start w:val="1"/>
      <w:numFmt w:val="bullet"/>
      <w:lvlText w:val="•"/>
      <w:lvlJc w:val="left"/>
      <w:pPr>
        <w:ind w:left="720" w:hanging="360"/>
      </w:pPr>
    </w:lvl>
    <w:lvl w:ilvl="1" w:tplc="F58A6012">
      <w:numFmt w:val="decimal"/>
      <w:lvlText w:val=""/>
      <w:lvlJc w:val="left"/>
    </w:lvl>
    <w:lvl w:ilvl="2" w:tplc="E7E608AE">
      <w:numFmt w:val="decimal"/>
      <w:lvlText w:val=""/>
      <w:lvlJc w:val="left"/>
    </w:lvl>
    <w:lvl w:ilvl="3" w:tplc="753E5AE0">
      <w:numFmt w:val="decimal"/>
      <w:lvlText w:val=""/>
      <w:lvlJc w:val="left"/>
    </w:lvl>
    <w:lvl w:ilvl="4" w:tplc="CC00CDAE">
      <w:numFmt w:val="decimal"/>
      <w:lvlText w:val=""/>
      <w:lvlJc w:val="left"/>
    </w:lvl>
    <w:lvl w:ilvl="5" w:tplc="06ECF3BC">
      <w:numFmt w:val="decimal"/>
      <w:lvlText w:val=""/>
      <w:lvlJc w:val="left"/>
    </w:lvl>
    <w:lvl w:ilvl="6" w:tplc="0D16664C">
      <w:numFmt w:val="decimal"/>
      <w:lvlText w:val=""/>
      <w:lvlJc w:val="left"/>
    </w:lvl>
    <w:lvl w:ilvl="7" w:tplc="031476D2">
      <w:numFmt w:val="decimal"/>
      <w:lvlText w:val=""/>
      <w:lvlJc w:val="left"/>
    </w:lvl>
    <w:lvl w:ilvl="8" w:tplc="B4188BE4">
      <w:numFmt w:val="decimal"/>
      <w:lvlText w:val=""/>
      <w:lvlJc w:val="left"/>
    </w:lvl>
  </w:abstractNum>
  <w:abstractNum w:abstractNumId="2" w15:restartNumberingAfterBreak="0">
    <w:nsid w:val="7361183E"/>
    <w:multiLevelType w:val="hybridMultilevel"/>
    <w:tmpl w:val="7EE4709A"/>
    <w:lvl w:ilvl="0" w:tplc="619E8216">
      <w:start w:val="1"/>
      <w:numFmt w:val="decimal"/>
      <w:lvlText w:val="%1."/>
      <w:lvlJc w:val="left"/>
      <w:pPr>
        <w:ind w:left="720" w:hanging="360"/>
      </w:pPr>
    </w:lvl>
    <w:lvl w:ilvl="1" w:tplc="1424E6D2">
      <w:numFmt w:val="decimal"/>
      <w:lvlText w:val=""/>
      <w:lvlJc w:val="left"/>
    </w:lvl>
    <w:lvl w:ilvl="2" w:tplc="AD705800">
      <w:numFmt w:val="decimal"/>
      <w:lvlText w:val=""/>
      <w:lvlJc w:val="left"/>
    </w:lvl>
    <w:lvl w:ilvl="3" w:tplc="93E08F76">
      <w:numFmt w:val="decimal"/>
      <w:lvlText w:val=""/>
      <w:lvlJc w:val="left"/>
    </w:lvl>
    <w:lvl w:ilvl="4" w:tplc="12AA7634">
      <w:numFmt w:val="decimal"/>
      <w:lvlText w:val=""/>
      <w:lvlJc w:val="left"/>
    </w:lvl>
    <w:lvl w:ilvl="5" w:tplc="03A0902C">
      <w:numFmt w:val="decimal"/>
      <w:lvlText w:val=""/>
      <w:lvlJc w:val="left"/>
    </w:lvl>
    <w:lvl w:ilvl="6" w:tplc="76AE4DCA">
      <w:numFmt w:val="decimal"/>
      <w:lvlText w:val=""/>
      <w:lvlJc w:val="left"/>
    </w:lvl>
    <w:lvl w:ilvl="7" w:tplc="CEA4E73C">
      <w:numFmt w:val="decimal"/>
      <w:lvlText w:val=""/>
      <w:lvlJc w:val="left"/>
    </w:lvl>
    <w:lvl w:ilvl="8" w:tplc="6CEE7048">
      <w:numFmt w:val="decimal"/>
      <w:lvlText w:val=""/>
      <w:lvlJc w:val="left"/>
    </w:lvl>
  </w:abstractNum>
  <w:num w:numId="1" w16cid:durableId="935869498">
    <w:abstractNumId w:val="0"/>
    <w:lvlOverride w:ilvl="0">
      <w:startOverride w:val="1"/>
    </w:lvlOverride>
  </w:num>
  <w:num w:numId="2" w16cid:durableId="694505911">
    <w:abstractNumId w:val="2"/>
    <w:lvlOverride w:ilvl="0">
      <w:startOverride w:val="1"/>
    </w:lvlOverride>
  </w:num>
  <w:num w:numId="3" w16cid:durableId="21235282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398"/>
    <w:rsid w:val="00216F5F"/>
    <w:rsid w:val="00241398"/>
    <w:rsid w:val="0024409E"/>
    <w:rsid w:val="00744921"/>
    <w:rsid w:val="008B668D"/>
    <w:rsid w:val="00E0663C"/>
    <w:rsid w:val="00E21834"/>
    <w:rsid w:val="00E7266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166B1"/>
  <w15:docId w15:val="{171932AA-12DC-42DB-846C-86496CE4F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216F5F"/>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216F5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6F5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216F5F"/>
    <w:rPr>
      <w:b/>
      <w:bCs/>
      <w:i/>
      <w:iCs/>
      <w:spacing w:val="5"/>
    </w:rPr>
  </w:style>
  <w:style w:type="paragraph" w:styleId="Caption">
    <w:name w:val="caption"/>
    <w:basedOn w:val="Normal"/>
    <w:next w:val="Normal"/>
    <w:uiPriority w:val="35"/>
    <w:semiHidden/>
    <w:unhideWhenUsed/>
    <w:qFormat/>
    <w:rsid w:val="00216F5F"/>
    <w:pPr>
      <w:spacing w:after="200"/>
    </w:pPr>
    <w:rPr>
      <w:i/>
      <w:iCs/>
      <w:color w:val="0E2841" w:themeColor="text2"/>
      <w:sz w:val="18"/>
      <w:szCs w:val="18"/>
    </w:rPr>
  </w:style>
  <w:style w:type="character" w:styleId="Emphasis">
    <w:name w:val="Emphasis"/>
    <w:basedOn w:val="DefaultParagraphFont"/>
    <w:uiPriority w:val="20"/>
    <w:qFormat/>
    <w:rsid w:val="00216F5F"/>
    <w:rPr>
      <w:i/>
      <w:iCs/>
    </w:rPr>
  </w:style>
  <w:style w:type="character" w:customStyle="1" w:styleId="Heading7Char">
    <w:name w:val="Heading 7 Char"/>
    <w:basedOn w:val="DefaultParagraphFont"/>
    <w:link w:val="Heading7"/>
    <w:uiPriority w:val="9"/>
    <w:semiHidden/>
    <w:rsid w:val="00216F5F"/>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216F5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16F5F"/>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216F5F"/>
    <w:rPr>
      <w:i/>
      <w:iCs/>
      <w:color w:val="156082" w:themeColor="accent1"/>
    </w:rPr>
  </w:style>
  <w:style w:type="paragraph" w:styleId="IntenseQuote">
    <w:name w:val="Intense Quote"/>
    <w:basedOn w:val="Normal"/>
    <w:next w:val="Normal"/>
    <w:link w:val="IntenseQuoteChar"/>
    <w:uiPriority w:val="30"/>
    <w:qFormat/>
    <w:rsid w:val="00216F5F"/>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216F5F"/>
    <w:rPr>
      <w:i/>
      <w:iCs/>
      <w:color w:val="156082" w:themeColor="accent1"/>
    </w:rPr>
  </w:style>
  <w:style w:type="character" w:styleId="IntenseReference">
    <w:name w:val="Intense Reference"/>
    <w:basedOn w:val="DefaultParagraphFont"/>
    <w:uiPriority w:val="32"/>
    <w:qFormat/>
    <w:rsid w:val="00216F5F"/>
    <w:rPr>
      <w:b/>
      <w:bCs/>
      <w:smallCaps/>
      <w:color w:val="156082" w:themeColor="accent1"/>
      <w:spacing w:val="5"/>
    </w:rPr>
  </w:style>
  <w:style w:type="paragraph" w:styleId="NoSpacing">
    <w:name w:val="No Spacing"/>
    <w:uiPriority w:val="1"/>
    <w:qFormat/>
    <w:rsid w:val="00216F5F"/>
  </w:style>
  <w:style w:type="paragraph" w:styleId="Quote">
    <w:name w:val="Quote"/>
    <w:basedOn w:val="Normal"/>
    <w:next w:val="Normal"/>
    <w:link w:val="QuoteChar"/>
    <w:uiPriority w:val="29"/>
    <w:qFormat/>
    <w:rsid w:val="00216F5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16F5F"/>
    <w:rPr>
      <w:i/>
      <w:iCs/>
      <w:color w:val="404040" w:themeColor="text1" w:themeTint="BF"/>
    </w:rPr>
  </w:style>
  <w:style w:type="character" w:styleId="Strong">
    <w:name w:val="Strong"/>
    <w:basedOn w:val="DefaultParagraphFont"/>
    <w:uiPriority w:val="22"/>
    <w:qFormat/>
    <w:rsid w:val="00216F5F"/>
    <w:rPr>
      <w:b/>
      <w:bCs/>
    </w:rPr>
  </w:style>
  <w:style w:type="paragraph" w:styleId="Subtitle">
    <w:name w:val="Subtitle"/>
    <w:basedOn w:val="Normal"/>
    <w:next w:val="Normal"/>
    <w:link w:val="SubtitleChar"/>
    <w:uiPriority w:val="11"/>
    <w:qFormat/>
    <w:rsid w:val="00216F5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16F5F"/>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216F5F"/>
    <w:rPr>
      <w:i/>
      <w:iCs/>
      <w:color w:val="404040" w:themeColor="text1" w:themeTint="BF"/>
    </w:rPr>
  </w:style>
  <w:style w:type="character" w:styleId="SubtleReference">
    <w:name w:val="Subtle Reference"/>
    <w:basedOn w:val="DefaultParagraphFont"/>
    <w:uiPriority w:val="31"/>
    <w:qFormat/>
    <w:rsid w:val="00216F5F"/>
    <w:rPr>
      <w:smallCaps/>
      <w:color w:val="5A5A5A" w:themeColor="text1" w:themeTint="A5"/>
    </w:rPr>
  </w:style>
  <w:style w:type="paragraph" w:styleId="TOCHeading">
    <w:name w:val="TOC Heading"/>
    <w:basedOn w:val="Heading1"/>
    <w:next w:val="Normal"/>
    <w:uiPriority w:val="39"/>
    <w:semiHidden/>
    <w:unhideWhenUsed/>
    <w:qFormat/>
    <w:rsid w:val="00216F5F"/>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715</Words>
  <Characters>4082</Characters>
  <Application>Microsoft Office Word</Application>
  <DocSecurity>0</DocSecurity>
  <Lines>34</Lines>
  <Paragraphs>9</Paragraphs>
  <ScaleCrop>false</ScaleCrop>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LPGP 1</cp:lastModifiedBy>
  <cp:revision>2</cp:revision>
  <dcterms:created xsi:type="dcterms:W3CDTF">2026-10-28T13:44:00Z</dcterms:created>
  <dcterms:modified xsi:type="dcterms:W3CDTF">2026-10-28T13:44:00Z</dcterms:modified>
</cp:coreProperties>
</file>