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5D77" w14:textId="77777777" w:rsidR="00201F8E" w:rsidRPr="00422E07" w:rsidRDefault="00201F8E" w:rsidP="009535A2">
      <w:pPr>
        <w:tabs>
          <w:tab w:val="left" w:pos="9000"/>
        </w:tabs>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924285">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924285">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924285">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924285">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924285">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924285">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924285">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924285">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924285">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a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38925"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9768CE" w:rsidRDefault="009768CE"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9768CE" w:rsidRDefault="009768CE"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9768CE" w:rsidRDefault="009768CE"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9768CE" w:rsidRDefault="009768CE"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E2AA6"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8DDE9"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2D8B4"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7462F"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66DA2"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D6652"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10792"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28B14"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D59EA"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F9B57"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AF0C9"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BEFBA"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39A3C"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32CC5"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A11CE"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CFD05"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20F13"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D7A1F"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1CA5"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41DDCE"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DBF3D"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0B09C"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160CA"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A1991"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9768CE" w:rsidRDefault="009768CE"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9768CE" w:rsidRDefault="009768CE"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9768CE" w:rsidRDefault="009768CE"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9768CE" w:rsidRDefault="009768CE"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9768CE" w:rsidRDefault="009768CE"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9768CE" w:rsidRDefault="009768CE"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9768CE" w:rsidRDefault="009768CE"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9768CE" w:rsidRDefault="009768CE"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9768CE" w:rsidRDefault="009768CE"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9768CE" w:rsidRDefault="009768CE"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9768CE" w:rsidRDefault="009768CE"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9768CE" w:rsidRDefault="009768CE"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9768CE" w:rsidRDefault="009768CE"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9768CE" w:rsidRDefault="009768CE"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9768CE" w:rsidRDefault="009768CE"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9768CE" w:rsidRDefault="009768CE"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9768CE" w:rsidRDefault="009768CE"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9768CE" w:rsidRDefault="009768CE"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F92A6"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658CC"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Github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8C48A5">
        <w:tc>
          <w:tcPr>
            <w:tcW w:w="3005" w:type="dxa"/>
          </w:tcPr>
          <w:p w14:paraId="4FCAD32B"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8C48A5">
        <w:tc>
          <w:tcPr>
            <w:tcW w:w="3005" w:type="dxa"/>
          </w:tcPr>
          <w:p w14:paraId="236960C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8C48A5">
        <w:tc>
          <w:tcPr>
            <w:tcW w:w="3005" w:type="dxa"/>
          </w:tcPr>
          <w:p w14:paraId="21129CE9"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8C48A5">
        <w:tc>
          <w:tcPr>
            <w:tcW w:w="3005" w:type="dxa"/>
          </w:tcPr>
          <w:p w14:paraId="58424194"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8C48A5">
        <w:tc>
          <w:tcPr>
            <w:tcW w:w="3005" w:type="dxa"/>
          </w:tcPr>
          <w:p w14:paraId="48E371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8C48A5">
        <w:tc>
          <w:tcPr>
            <w:tcW w:w="3005" w:type="dxa"/>
          </w:tcPr>
          <w:p w14:paraId="7017A3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8C48A5">
        <w:tc>
          <w:tcPr>
            <w:tcW w:w="3005" w:type="dxa"/>
          </w:tcPr>
          <w:p w14:paraId="3C0023E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lastRenderedPageBreak/>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6F05B6BC" w14:textId="77777777" w:rsidR="00C848AC" w:rsidRDefault="00C848AC" w:rsidP="00C97D6C">
      <w:pPr>
        <w:spacing w:after="0" w:line="240" w:lineRule="auto"/>
        <w:jc w:val="both"/>
        <w:rPr>
          <w:rFonts w:ascii="Times New Roman" w:hAnsi="Times New Roman" w:cs="Times New Roman"/>
          <w:color w:val="000000" w:themeColor="text1"/>
          <w:sz w:val="24"/>
          <w:szCs w:val="24"/>
        </w:rPr>
      </w:pPr>
    </w:p>
    <w:p w14:paraId="26A14428" w14:textId="48731D0A" w:rsidR="00C97D6C" w:rsidRDefault="00C848AC" w:rsidP="00C97D6C">
      <w:pPr>
        <w:spacing w:after="0" w:line="240" w:lineRule="auto"/>
        <w:jc w:val="both"/>
        <w:rPr>
          <w:rFonts w:ascii="Times New Roman" w:hAnsi="Times New Roman" w:cs="Times New Roman"/>
          <w:b/>
          <w:sz w:val="24"/>
          <w:szCs w:val="24"/>
        </w:rPr>
      </w:pPr>
      <w:r w:rsidRPr="009D36ED">
        <w:rPr>
          <w:rFonts w:ascii="Times New Roman" w:hAnsi="Times New Roman" w:cs="Times New Roman"/>
          <w:color w:val="000000" w:themeColor="text1"/>
          <w:sz w:val="24"/>
          <w:szCs w:val="24"/>
        </w:rPr>
        <w:t xml:space="preserve">The Model View Controller of the project is shown by the following </w:t>
      </w:r>
      <w:r>
        <w:rPr>
          <w:rFonts w:ascii="Times New Roman" w:hAnsi="Times New Roman" w:cs="Times New Roman"/>
          <w:color w:val="000000" w:themeColor="text1"/>
          <w:sz w:val="24"/>
          <w:szCs w:val="24"/>
        </w:rPr>
        <w:t>diagram. As we know the MVC is an architecture pattern which divides any project into three interconnected parts. Model is the central most component of the system which saves data which comes view and controller</w:t>
      </w:r>
      <w:r w:rsidR="001952A1">
        <w:rPr>
          <w:rFonts w:ascii="Times New Roman" w:hAnsi="Times New Roman" w:cs="Times New Roman"/>
          <w:color w:val="000000" w:themeColor="text1"/>
          <w:sz w:val="24"/>
          <w:szCs w:val="24"/>
        </w:rPr>
        <w:t xml:space="preserve">. View generate outputs according to the model. Controller acts a middle man between the </w:t>
      </w:r>
      <w:r w:rsidR="0016506E">
        <w:rPr>
          <w:rFonts w:ascii="Times New Roman" w:hAnsi="Times New Roman" w:cs="Times New Roman"/>
          <w:color w:val="000000" w:themeColor="text1"/>
          <w:sz w:val="24"/>
          <w:szCs w:val="24"/>
        </w:rPr>
        <w:t>model and view, it accept command both from server side and client side.</w:t>
      </w:r>
      <w:r w:rsidR="001952A1">
        <w:rPr>
          <w:rFonts w:ascii="Times New Roman" w:hAnsi="Times New Roman" w:cs="Times New Roman"/>
          <w:color w:val="000000" w:themeColor="text1"/>
          <w:sz w:val="24"/>
          <w:szCs w:val="24"/>
        </w:rPr>
        <w:t xml:space="preserve"> </w:t>
      </w: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56DA2A30" w:rsidR="00120055" w:rsidRDefault="00120055" w:rsidP="002D0185">
      <w:pPr>
        <w:spacing w:after="0" w:line="240" w:lineRule="auto"/>
        <w:jc w:val="both"/>
        <w:rPr>
          <w:rFonts w:ascii="Times New Roman" w:hAnsi="Times New Roman" w:cs="Times New Roman"/>
          <w:sz w:val="24"/>
          <w:szCs w:val="24"/>
        </w:rPr>
      </w:pPr>
    </w:p>
    <w:p w14:paraId="0A916675" w14:textId="7153DD56" w:rsidR="009768CE" w:rsidRDefault="009768CE" w:rsidP="002D0185">
      <w:pPr>
        <w:spacing w:after="0" w:line="240" w:lineRule="auto"/>
        <w:jc w:val="both"/>
        <w:rPr>
          <w:rFonts w:ascii="Times New Roman" w:hAnsi="Times New Roman" w:cs="Times New Roman"/>
          <w:sz w:val="24"/>
          <w:szCs w:val="24"/>
        </w:rPr>
      </w:pPr>
    </w:p>
    <w:p w14:paraId="395F2E8B" w14:textId="75132A08" w:rsidR="009768CE" w:rsidRDefault="009768CE" w:rsidP="002D0185">
      <w:pPr>
        <w:spacing w:after="0" w:line="240" w:lineRule="auto"/>
        <w:jc w:val="both"/>
        <w:rPr>
          <w:rFonts w:ascii="Times New Roman" w:hAnsi="Times New Roman" w:cs="Times New Roman"/>
          <w:sz w:val="24"/>
          <w:szCs w:val="24"/>
        </w:rPr>
      </w:pPr>
    </w:p>
    <w:p w14:paraId="7B4063D6" w14:textId="6F6F6DA0" w:rsidR="009768CE" w:rsidRDefault="009768CE" w:rsidP="002D0185">
      <w:pPr>
        <w:spacing w:after="0" w:line="240" w:lineRule="auto"/>
        <w:jc w:val="both"/>
        <w:rPr>
          <w:rFonts w:ascii="Times New Roman" w:hAnsi="Times New Roman" w:cs="Times New Roman"/>
          <w:sz w:val="24"/>
          <w:szCs w:val="24"/>
        </w:rPr>
      </w:pPr>
    </w:p>
    <w:p w14:paraId="20CD8F49" w14:textId="4E3D3FC9" w:rsidR="009768CE" w:rsidRDefault="009768CE" w:rsidP="002D0185">
      <w:pPr>
        <w:spacing w:after="0" w:line="240" w:lineRule="auto"/>
        <w:jc w:val="both"/>
        <w:rPr>
          <w:rFonts w:ascii="Times New Roman" w:hAnsi="Times New Roman" w:cs="Times New Roman"/>
          <w:sz w:val="24"/>
          <w:szCs w:val="24"/>
        </w:rPr>
      </w:pPr>
    </w:p>
    <w:p w14:paraId="1EC4E7B4" w14:textId="3F8233D1" w:rsidR="009768CE" w:rsidRDefault="009768CE" w:rsidP="002D0185">
      <w:pPr>
        <w:spacing w:after="0" w:line="240" w:lineRule="auto"/>
        <w:jc w:val="both"/>
        <w:rPr>
          <w:rFonts w:ascii="Times New Roman" w:hAnsi="Times New Roman" w:cs="Times New Roman"/>
          <w:sz w:val="24"/>
          <w:szCs w:val="24"/>
        </w:rPr>
      </w:pPr>
    </w:p>
    <w:p w14:paraId="010AA4D5" w14:textId="1C97A96D" w:rsidR="009768CE" w:rsidRDefault="009768CE" w:rsidP="002D0185">
      <w:pPr>
        <w:spacing w:after="0" w:line="240" w:lineRule="auto"/>
        <w:jc w:val="both"/>
        <w:rPr>
          <w:rFonts w:ascii="Times New Roman" w:hAnsi="Times New Roman" w:cs="Times New Roman"/>
          <w:sz w:val="24"/>
          <w:szCs w:val="24"/>
        </w:rPr>
      </w:pPr>
    </w:p>
    <w:p w14:paraId="014B884D" w14:textId="77777777" w:rsidR="009768CE" w:rsidRDefault="009768CE"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1EB186D3"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9768CE">
        <w:rPr>
          <w:rFonts w:ascii="Times New Roman" w:hAnsi="Times New Roman" w:cs="Times New Roman"/>
          <w:b/>
          <w:sz w:val="24"/>
          <w:szCs w:val="24"/>
        </w:rPr>
        <w:t>:  &lt;State Diagram</w:t>
      </w:r>
      <w:r w:rsidR="003B1774">
        <w:rPr>
          <w:rFonts w:ascii="Times New Roman" w:hAnsi="Times New Roman" w:cs="Times New Roman"/>
          <w:b/>
          <w:sz w:val="24"/>
          <w:szCs w:val="24"/>
        </w:rPr>
        <w:t>&gt;</w:t>
      </w:r>
    </w:p>
    <w:p w14:paraId="1B8E07D9" w14:textId="170B3E22" w:rsidR="00EA3618" w:rsidRDefault="00EA3618" w:rsidP="00EA3618">
      <w:pPr>
        <w:pStyle w:val="ListParagraph"/>
        <w:spacing w:after="0" w:line="240" w:lineRule="auto"/>
        <w:ind w:left="360"/>
        <w:jc w:val="both"/>
        <w:rPr>
          <w:rFonts w:ascii="Times New Roman" w:hAnsi="Times New Roman" w:cs="Times New Roman"/>
          <w:b/>
          <w:sz w:val="24"/>
          <w:szCs w:val="24"/>
        </w:rPr>
      </w:pPr>
    </w:p>
    <w:p w14:paraId="255B5C9E" w14:textId="222DCC15"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1FAF926" w14:textId="77777777"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97911BC" w14:textId="5BE17D4D" w:rsidR="00923388" w:rsidRDefault="009768CE" w:rsidP="009768CE">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0CFA8" wp14:editId="226EF8F2">
            <wp:extent cx="56673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300x139.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242015DD" w14:textId="77777777" w:rsidR="009768CE" w:rsidRPr="009768CE" w:rsidRDefault="009768CE" w:rsidP="009768CE">
      <w:pPr>
        <w:spacing w:after="0" w:line="240" w:lineRule="auto"/>
        <w:jc w:val="both"/>
        <w:rPr>
          <w:rFonts w:ascii="Times New Roman" w:hAnsi="Times New Roman" w:cs="Times New Roman"/>
          <w:b/>
          <w:sz w:val="24"/>
          <w:szCs w:val="24"/>
        </w:rPr>
      </w:pPr>
    </w:p>
    <w:p w14:paraId="14AA5156" w14:textId="29431E06" w:rsidR="00923388" w:rsidRDefault="009768C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simple state diagram is mentioned here to describe the dynamic behavior of this website. When an external user </w:t>
      </w:r>
      <w:r w:rsidR="00B70A8D">
        <w:rPr>
          <w:rFonts w:ascii="Times New Roman" w:hAnsi="Times New Roman" w:cs="Times New Roman"/>
          <w:sz w:val="24"/>
          <w:szCs w:val="24"/>
        </w:rPr>
        <w:t>tries</w:t>
      </w:r>
      <w:r>
        <w:rPr>
          <w:rFonts w:ascii="Times New Roman" w:hAnsi="Times New Roman" w:cs="Times New Roman"/>
          <w:sz w:val="24"/>
          <w:szCs w:val="24"/>
        </w:rPr>
        <w:t xml:space="preserve"> to login into this system it will validate the users by comparing it with the existing user list via database. If someone put wrong credential it can send a recovery password link to the email if the email is valid. In other case when user comes as external stimuli for the registration, the system check for the valid username and password if </w:t>
      </w:r>
      <w:r w:rsidR="00C848AC">
        <w:rPr>
          <w:rFonts w:ascii="Times New Roman" w:hAnsi="Times New Roman" w:cs="Times New Roman"/>
          <w:sz w:val="24"/>
          <w:szCs w:val="24"/>
        </w:rPr>
        <w:t>both</w:t>
      </w:r>
      <w:r>
        <w:rPr>
          <w:rFonts w:ascii="Times New Roman" w:hAnsi="Times New Roman" w:cs="Times New Roman"/>
          <w:sz w:val="24"/>
          <w:szCs w:val="24"/>
        </w:rPr>
        <w:t xml:space="preserve"> fulfill the criteria then the system </w:t>
      </w:r>
      <w:r w:rsidR="00B70A8D">
        <w:rPr>
          <w:rFonts w:ascii="Times New Roman" w:hAnsi="Times New Roman" w:cs="Times New Roman"/>
          <w:sz w:val="24"/>
          <w:szCs w:val="24"/>
        </w:rPr>
        <w:t>updates</w:t>
      </w:r>
      <w:r>
        <w:rPr>
          <w:rFonts w:ascii="Times New Roman" w:hAnsi="Times New Roman" w:cs="Times New Roman"/>
          <w:sz w:val="24"/>
          <w:szCs w:val="24"/>
        </w:rPr>
        <w:t xml:space="preserve"> the database list with the username and password.</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4" w:name="_Toc491089095"/>
      <w:r w:rsidRPr="007A3948">
        <w:t>Test Plan</w:t>
      </w:r>
      <w:bookmarkEnd w:id="14"/>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 and one for fail scenario.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lastRenderedPageBreak/>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5" w:name="_Toc491089096"/>
      <w:r w:rsidRPr="00AA2C90">
        <w:t>Release Plan</w:t>
      </w:r>
      <w:bookmarkEnd w:id="15"/>
    </w:p>
    <w:p w14:paraId="0EB1CB28" w14:textId="518C14B0"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have plan this website in order to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6" w:name="_Toc491089097"/>
      <w:r w:rsidRPr="000A1EC5">
        <w:lastRenderedPageBreak/>
        <w:t>Completed and Remaining Tasks</w:t>
      </w:r>
      <w:bookmarkEnd w:id="16"/>
    </w:p>
    <w:p w14:paraId="25A7D6C5" w14:textId="5E2D0634" w:rsidR="00622B18" w:rsidRDefault="00622B18" w:rsidP="00622B18">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Final version</w:t>
            </w:r>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53C5FB9D" w14:textId="77777777" w:rsidR="00C92400" w:rsidRDefault="00C92400" w:rsidP="00C92400">
      <w:pPr>
        <w:pStyle w:val="ListParagraph"/>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4A53500" w14:textId="77777777" w:rsidR="0014064D" w:rsidRDefault="0014064D" w:rsidP="0014064D">
      <w:pPr>
        <w:shd w:val="clear" w:color="auto" w:fill="FFFFFF"/>
        <w:spacing w:after="0" w:line="240" w:lineRule="auto"/>
        <w:rPr>
          <w:rFonts w:ascii="Times New Roman" w:hAnsi="Times New Roman" w:cs="Times New Roman"/>
          <w:sz w:val="24"/>
          <w:szCs w:val="24"/>
        </w:rPr>
      </w:pPr>
    </w:p>
    <w:p w14:paraId="57CCBBF0" w14:textId="5B047263" w:rsidR="00C92400" w:rsidRPr="00751A53" w:rsidRDefault="00C92400" w:rsidP="00751A53">
      <w:pPr>
        <w:pStyle w:val="ListParagraph"/>
        <w:numPr>
          <w:ilvl w:val="0"/>
          <w:numId w:val="18"/>
        </w:numPr>
        <w:shd w:val="clear" w:color="auto" w:fill="FFFFFF"/>
        <w:spacing w:after="0" w:line="240" w:lineRule="auto"/>
        <w:rPr>
          <w:rFonts w:ascii="Helvetica" w:eastAsia="Times New Roman" w:hAnsi="Helvetica"/>
          <w:color w:val="3A3A3A"/>
          <w:sz w:val="23"/>
          <w:szCs w:val="23"/>
        </w:rPr>
      </w:pPr>
      <w:r w:rsidRPr="00751A53">
        <w:rPr>
          <w:rFonts w:ascii="Helvetica" w:eastAsia="Times New Roman" w:hAnsi="Helvetica"/>
          <w:color w:val="3A3A3A"/>
          <w:sz w:val="23"/>
          <w:szCs w:val="23"/>
        </w:rPr>
        <w:t>Horton, P. (2015). The Governance of Sport in Australia: Centralization, Politics and Public Diplomacy, 1860–2000. </w:t>
      </w:r>
      <w:r w:rsidRPr="00751A53">
        <w:rPr>
          <w:rFonts w:ascii="Helvetica" w:eastAsia="Times New Roman" w:hAnsi="Helvetica"/>
          <w:i/>
          <w:iCs/>
          <w:color w:val="3A3A3A"/>
          <w:sz w:val="23"/>
          <w:szCs w:val="23"/>
        </w:rPr>
        <w:t>The International Journal of the History of Sport,</w:t>
      </w:r>
      <w:r w:rsidRPr="00751A53">
        <w:rPr>
          <w:rFonts w:ascii="Helvetica" w:eastAsia="Times New Roman" w:hAnsi="Helvetica"/>
          <w:color w:val="3A3A3A"/>
          <w:sz w:val="23"/>
          <w:szCs w:val="23"/>
        </w:rPr>
        <w:t> 1-24.</w:t>
      </w:r>
    </w:p>
    <w:p w14:paraId="6452D7ED" w14:textId="77777777" w:rsidR="00C92400" w:rsidRPr="00751A53" w:rsidRDefault="00C92400" w:rsidP="00751A53">
      <w:pPr>
        <w:pStyle w:val="ListParagraph"/>
        <w:numPr>
          <w:ilvl w:val="0"/>
          <w:numId w:val="18"/>
        </w:numPr>
        <w:spacing w:after="180" w:line="240" w:lineRule="auto"/>
        <w:rPr>
          <w:rFonts w:ascii="Times New Roman" w:hAnsi="Times New Roman" w:cs="Times New Roman"/>
          <w:sz w:val="24"/>
          <w:szCs w:val="24"/>
        </w:rPr>
      </w:pPr>
      <w:r w:rsidRPr="00751A53">
        <w:rPr>
          <w:rFonts w:ascii="Helvetica" w:hAnsi="Helvetica"/>
          <w:color w:val="3A3A3A"/>
          <w:sz w:val="23"/>
          <w:szCs w:val="23"/>
          <w:shd w:val="clear" w:color="auto" w:fill="FFFFFF"/>
        </w:rPr>
        <w:t>Rowe, D. (2016). Cultural citizenship, media and sport in contemporary Australia. </w:t>
      </w:r>
      <w:r w:rsidRPr="00751A53">
        <w:rPr>
          <w:rFonts w:ascii="Helvetica" w:hAnsi="Helvetica"/>
          <w:i/>
          <w:iCs/>
          <w:color w:val="3A3A3A"/>
          <w:sz w:val="23"/>
          <w:szCs w:val="23"/>
          <w:shd w:val="clear" w:color="auto" w:fill="FFFFFF"/>
        </w:rPr>
        <w:t>International Review for the Sociology of Sport,</w:t>
      </w:r>
      <w:r w:rsidRPr="00751A53">
        <w:rPr>
          <w:rFonts w:ascii="Helvetica" w:hAnsi="Helvetica"/>
          <w:color w:val="3A3A3A"/>
          <w:sz w:val="23"/>
          <w:szCs w:val="23"/>
          <w:shd w:val="clear" w:color="auto" w:fill="FFFFFF"/>
        </w:rPr>
        <w:t> International Review for the Sociology of Sport, 04/22/2016.</w:t>
      </w:r>
    </w:p>
    <w:p w14:paraId="5EC1613F" w14:textId="605C84A9" w:rsidR="00C92400" w:rsidRDefault="00C92400">
      <w:pPr>
        <w:rPr>
          <w:rFonts w:ascii="Times New Roman" w:hAnsi="Times New Roman" w:cs="Times New Roman"/>
          <w:sz w:val="24"/>
          <w:szCs w:val="24"/>
        </w:rPr>
      </w:pPr>
    </w:p>
    <w:p w14:paraId="585A1EAF" w14:textId="6A451F51" w:rsidR="00751A53" w:rsidRPr="00751A53" w:rsidRDefault="00751A53" w:rsidP="00751A53">
      <w:pPr>
        <w:pStyle w:val="ListParagraph"/>
        <w:numPr>
          <w:ilvl w:val="0"/>
          <w:numId w:val="18"/>
        </w:numPr>
        <w:rPr>
          <w:rFonts w:ascii="Times New Roman" w:hAnsi="Times New Roman" w:cs="Times New Roman"/>
          <w:sz w:val="24"/>
          <w:szCs w:val="24"/>
        </w:rPr>
        <w:sectPr w:rsidR="00751A53" w:rsidRPr="00751A53" w:rsidSect="000048F6">
          <w:headerReference w:type="default" r:id="rId12"/>
          <w:footerReference w:type="default" r:id="rId13"/>
          <w:pgSz w:w="11907" w:h="16840" w:code="9"/>
          <w:pgMar w:top="1134" w:right="1134" w:bottom="1134" w:left="1134" w:header="720" w:footer="720" w:gutter="0"/>
          <w:cols w:space="720"/>
          <w:docGrid w:linePitch="360"/>
        </w:sectPr>
      </w:pPr>
      <w:r w:rsidRPr="00751A53">
        <w:rPr>
          <w:rFonts w:ascii="Times New Roman" w:hAnsi="Times New Roman" w:cs="Times New Roman"/>
          <w:sz w:val="24"/>
          <w:szCs w:val="24"/>
        </w:rPr>
        <w:t>Wikipedia. 2017. The Model View Controller of the project is shown by the following diagram. As we know the MVC is an architecture pattern which divides any project into three interconnected parts. Model is the central most component of the system which saves data which comes view and controller i.e SQL server in this case.. [ONLINE] Available at: https://en.wikipedia.org/wiki/Model%E2%80%93view%E2%80%93contro</w:t>
      </w:r>
      <w:r w:rsidR="00395059">
        <w:rPr>
          <w:rFonts w:ascii="Times New Roman" w:hAnsi="Times New Roman" w:cs="Times New Roman"/>
          <w:sz w:val="24"/>
          <w:szCs w:val="24"/>
        </w:rPr>
        <w:t>ller. [Accessed 18 August 2017]</w:t>
      </w:r>
      <w:bookmarkStart w:id="17" w:name="_GoBack"/>
      <w:bookmarkEnd w:id="17"/>
    </w:p>
    <w:p w14:paraId="4B84A048" w14:textId="43AA320E" w:rsidR="00A50E2F" w:rsidRPr="00395059" w:rsidRDefault="007E2457" w:rsidP="00395059">
      <w:pPr>
        <w:spacing w:after="180" w:line="240" w:lineRule="auto"/>
        <w:rPr>
          <w:rFonts w:ascii="Times New Roman" w:hAnsi="Times New Roman" w:cs="Times New Roman"/>
          <w:sz w:val="24"/>
          <w:szCs w:val="24"/>
        </w:rPr>
      </w:pPr>
      <w:r w:rsidRPr="00395059">
        <w:rPr>
          <w:rFonts w:ascii="Times New Roman" w:hAnsi="Times New Roman" w:cs="Times New Roman"/>
          <w:sz w:val="24"/>
          <w:szCs w:val="24"/>
        </w:rPr>
        <w:lastRenderedPageBreak/>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4"/>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7C792" w14:textId="77777777" w:rsidR="00924285" w:rsidRDefault="00924285" w:rsidP="003C6BA5">
      <w:pPr>
        <w:spacing w:after="0" w:line="240" w:lineRule="auto"/>
      </w:pPr>
      <w:r>
        <w:separator/>
      </w:r>
    </w:p>
  </w:endnote>
  <w:endnote w:type="continuationSeparator" w:id="0">
    <w:p w14:paraId="4FDE9052" w14:textId="77777777" w:rsidR="00924285" w:rsidRDefault="00924285"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3C3DFC79" w:rsidR="009768CE" w:rsidRDefault="009768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9505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5059">
              <w:rPr>
                <w:b/>
                <w:bCs/>
                <w:noProof/>
              </w:rPr>
              <w:t>11</w:t>
            </w:r>
            <w:r>
              <w:rPr>
                <w:b/>
                <w:bCs/>
                <w:sz w:val="24"/>
                <w:szCs w:val="24"/>
              </w:rPr>
              <w:fldChar w:fldCharType="end"/>
            </w:r>
          </w:p>
        </w:sdtContent>
      </w:sdt>
    </w:sdtContent>
  </w:sdt>
  <w:p w14:paraId="26825D83" w14:textId="77777777" w:rsidR="009768CE" w:rsidRDefault="00976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0C83" w14:textId="77777777" w:rsidR="009768CE" w:rsidRDefault="0097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AE5E4" w14:textId="77777777" w:rsidR="00924285" w:rsidRDefault="00924285" w:rsidP="003C6BA5">
      <w:pPr>
        <w:spacing w:after="0" w:line="240" w:lineRule="auto"/>
      </w:pPr>
      <w:r>
        <w:separator/>
      </w:r>
    </w:p>
  </w:footnote>
  <w:footnote w:type="continuationSeparator" w:id="0">
    <w:p w14:paraId="619296BE" w14:textId="77777777" w:rsidR="00924285" w:rsidRDefault="00924285" w:rsidP="003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28B" w14:textId="77777777" w:rsidR="009768CE" w:rsidRDefault="009768CE"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F94D" w14:textId="77777777" w:rsidR="009768CE" w:rsidRDefault="009768CE" w:rsidP="003C6BA5">
    <w:pPr>
      <w:pStyle w:val="Header"/>
      <w:tabs>
        <w:tab w:val="clear" w:pos="4680"/>
        <w:tab w:val="clear" w:pos="9360"/>
        <w:tab w:val="left" w:pos="13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FA4"/>
    <w:multiLevelType w:val="hybridMultilevel"/>
    <w:tmpl w:val="BF96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5"/>
  </w:num>
  <w:num w:numId="3">
    <w:abstractNumId w:val="5"/>
  </w:num>
  <w:num w:numId="4">
    <w:abstractNumId w:val="14"/>
  </w:num>
  <w:num w:numId="5">
    <w:abstractNumId w:val="2"/>
  </w:num>
  <w:num w:numId="6">
    <w:abstractNumId w:val="8"/>
  </w:num>
  <w:num w:numId="7">
    <w:abstractNumId w:val="12"/>
  </w:num>
  <w:num w:numId="8">
    <w:abstractNumId w:val="1"/>
  </w:num>
  <w:num w:numId="9">
    <w:abstractNumId w:val="11"/>
  </w:num>
  <w:num w:numId="10">
    <w:abstractNumId w:val="4"/>
  </w:num>
  <w:num w:numId="11">
    <w:abstractNumId w:val="7"/>
  </w:num>
  <w:num w:numId="12">
    <w:abstractNumId w:val="9"/>
  </w:num>
  <w:num w:numId="13">
    <w:abstractNumId w:val="6"/>
  </w:num>
  <w:num w:numId="14">
    <w:abstractNumId w:val="10"/>
  </w:num>
  <w:num w:numId="15">
    <w:abstractNumId w:val="1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64394"/>
    <w:rsid w:val="000924FD"/>
    <w:rsid w:val="000A1EC5"/>
    <w:rsid w:val="00111663"/>
    <w:rsid w:val="00120055"/>
    <w:rsid w:val="0014064D"/>
    <w:rsid w:val="0016506E"/>
    <w:rsid w:val="00166475"/>
    <w:rsid w:val="00167CFD"/>
    <w:rsid w:val="0017014E"/>
    <w:rsid w:val="001708B0"/>
    <w:rsid w:val="00175DF7"/>
    <w:rsid w:val="001952A1"/>
    <w:rsid w:val="001C5488"/>
    <w:rsid w:val="001C66EA"/>
    <w:rsid w:val="001F1D48"/>
    <w:rsid w:val="00201F8E"/>
    <w:rsid w:val="002430DA"/>
    <w:rsid w:val="002A2042"/>
    <w:rsid w:val="002C45E5"/>
    <w:rsid w:val="002D0185"/>
    <w:rsid w:val="0034570F"/>
    <w:rsid w:val="00351BDA"/>
    <w:rsid w:val="00377C6E"/>
    <w:rsid w:val="00395059"/>
    <w:rsid w:val="003B1774"/>
    <w:rsid w:val="003C6BA5"/>
    <w:rsid w:val="004027BB"/>
    <w:rsid w:val="00463D8A"/>
    <w:rsid w:val="00476557"/>
    <w:rsid w:val="004B6DD6"/>
    <w:rsid w:val="00562432"/>
    <w:rsid w:val="006101C7"/>
    <w:rsid w:val="00611ABC"/>
    <w:rsid w:val="00622B18"/>
    <w:rsid w:val="00647A89"/>
    <w:rsid w:val="00670BF0"/>
    <w:rsid w:val="00691E5E"/>
    <w:rsid w:val="006E3F50"/>
    <w:rsid w:val="006E51E9"/>
    <w:rsid w:val="006F4512"/>
    <w:rsid w:val="00740680"/>
    <w:rsid w:val="00751A53"/>
    <w:rsid w:val="007A3948"/>
    <w:rsid w:val="007E2457"/>
    <w:rsid w:val="008814E5"/>
    <w:rsid w:val="008A5F3F"/>
    <w:rsid w:val="008B426B"/>
    <w:rsid w:val="008C48A5"/>
    <w:rsid w:val="00916811"/>
    <w:rsid w:val="00923388"/>
    <w:rsid w:val="00924285"/>
    <w:rsid w:val="009535A2"/>
    <w:rsid w:val="009768CE"/>
    <w:rsid w:val="009A2B29"/>
    <w:rsid w:val="009D4B60"/>
    <w:rsid w:val="009E75AA"/>
    <w:rsid w:val="00A117F0"/>
    <w:rsid w:val="00A17106"/>
    <w:rsid w:val="00A1721F"/>
    <w:rsid w:val="00A23D16"/>
    <w:rsid w:val="00A31E17"/>
    <w:rsid w:val="00A35376"/>
    <w:rsid w:val="00A43923"/>
    <w:rsid w:val="00A50E2F"/>
    <w:rsid w:val="00A84E93"/>
    <w:rsid w:val="00A86E59"/>
    <w:rsid w:val="00A9229F"/>
    <w:rsid w:val="00AA2C90"/>
    <w:rsid w:val="00AE09E5"/>
    <w:rsid w:val="00AF7FF1"/>
    <w:rsid w:val="00B23B8C"/>
    <w:rsid w:val="00B70A8D"/>
    <w:rsid w:val="00C16CAF"/>
    <w:rsid w:val="00C27365"/>
    <w:rsid w:val="00C66961"/>
    <w:rsid w:val="00C848AC"/>
    <w:rsid w:val="00C92400"/>
    <w:rsid w:val="00C97D6C"/>
    <w:rsid w:val="00CE7533"/>
    <w:rsid w:val="00D01016"/>
    <w:rsid w:val="00D343B9"/>
    <w:rsid w:val="00D93D9E"/>
    <w:rsid w:val="00DB4425"/>
    <w:rsid w:val="00DE6E19"/>
    <w:rsid w:val="00DF28C1"/>
    <w:rsid w:val="00DF31A8"/>
    <w:rsid w:val="00EA361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3725">
      <w:bodyDiv w:val="1"/>
      <w:marLeft w:val="0"/>
      <w:marRight w:val="0"/>
      <w:marTop w:val="0"/>
      <w:marBottom w:val="0"/>
      <w:divBdr>
        <w:top w:val="none" w:sz="0" w:space="0" w:color="auto"/>
        <w:left w:val="none" w:sz="0" w:space="0" w:color="auto"/>
        <w:bottom w:val="none" w:sz="0" w:space="0" w:color="auto"/>
        <w:right w:val="none" w:sz="0" w:space="0" w:color="auto"/>
      </w:divBdr>
    </w:div>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004120597">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C54F3-08A3-46F9-979B-3742B335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Imran Khan</cp:lastModifiedBy>
  <cp:revision>20</cp:revision>
  <dcterms:created xsi:type="dcterms:W3CDTF">2017-08-18T03:23:00Z</dcterms:created>
  <dcterms:modified xsi:type="dcterms:W3CDTF">2017-08-21T07:36:00Z</dcterms:modified>
</cp:coreProperties>
</file>