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b/>
          <w:bCs/>
          <w:color w:val="1F3864"/>
          <w:sz w:val="48"/>
          <w:szCs w:val="48"/>
        </w:rPr>
        <w:t xml:space="preserve">Compiler Construction</w:t>
      </w:r>
    </w:p>
    <w:p>
      <w:pPr>
        <w:spacing w:after="60" w:before="0"/>
        <w:jc w:val="center"/>
      </w:pPr>
      <w:r>
        <w:rPr>
          <w:color w:val="2E74B5"/>
          <w:sz w:val="28"/>
          <w:szCs w:val="28"/>
        </w:rPr>
        <w:t xml:space="preserve">Assignment #02 — Complete Solutions</w:t>
      </w:r>
    </w:p>
    <w:p>
      <w:pPr>
        <w:spacing w:after="400" w:before="0"/>
        <w:jc w:val="center"/>
      </w:pPr>
      <w:r>
        <w:rPr>
          <w:i/>
          <w:iCs/>
          <w:color w:val="666666"/>
          <w:sz w:val="22"/>
          <w:szCs w:val="22"/>
        </w:rPr>
        <w:t xml:space="preserve">Due Date: 11 May 2026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Q1. SDD for While Statement &amp; Infix to Prefix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4"/>
          <w:szCs w:val="24"/>
        </w:rPr>
        <w:t xml:space="preserve">Part A: SDD for While Statement</w:t>
      </w:r>
    </w:p>
    <w:p>
      <w:pPr>
        <w:spacing w:after="60" w:before="60"/>
      </w:pPr>
      <w:r>
        <w:rPr>
          <w:sz w:val="22"/>
          <w:szCs w:val="22"/>
        </w:rPr>
        <w:t xml:space="preserve">A Syntax-Directed Definition (SDD) attaches semantic rules to grammar productions. For a while statement we need to generate labels and conditional jumps.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Grammar &amp; Semantic Rules:</w:t>
      </w:r>
    </w:p>
    <w:p>
      <w:pPr>
        <w:spacing w:after="60" w:before="60"/>
      </w:pPr>
      <w:r>
        <w:t xml:space="preserve"/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Production                   Semantic Rule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S  → while (E) S1            S.begin  = newlabel()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                   S.after  = newlabel()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                   E.true   = newlabel()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                   E.false  = S.after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                   emit(S.begin, ':')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                   // evaluate E (emit cond. jump)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                   emit('if' E.place 'goto' E.true)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                   emit('goto' S.after)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                   emit(E.true, ':')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                   S1.next  = S.begin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                   emit('goto' S.begin)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                   emit(S.after, ':')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Example — while (i &lt; 10) i = i + 1:</w:t>
      </w:r>
    </w:p>
    <w:p>
      <w:pPr>
        <w:spacing w:after="60" w:before="60"/>
      </w:pPr>
      <w:r>
        <w:t xml:space="preserve"/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L1: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if i &lt; 10 goto L2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goto L3           ; exit loop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L2: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t1 = i + 1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i  = t1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goto L1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L3:                   ; code after loop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2E74B5"/>
          <w:sz w:val="24"/>
          <w:szCs w:val="24"/>
        </w:rPr>
        <w:t xml:space="preserve">Part B: SDD for Infix to Prefix Conversion</w:t>
      </w:r>
    </w:p>
    <w:p>
      <w:pPr>
        <w:spacing w:after="60" w:before="60"/>
      </w:pPr>
      <w:r>
        <w:rPr>
          <w:sz w:val="22"/>
          <w:szCs w:val="22"/>
        </w:rPr>
        <w:t xml:space="preserve">In prefix notation the operator comes BEFORE its operands, e.g. a+b becomes +ab.</w:t>
      </w:r>
    </w:p>
    <w:p>
      <w:pPr>
        <w:spacing w:after="60" w:before="60"/>
      </w:pPr>
      <w:r>
        <w:t xml:space="preserve"/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Production          Semantic Rule (prefix string)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──────────────────────────────────────────────────────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E  → E1 + E2        E.prefix = '+' || E1.prefix || E2.prefix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E  → E1 - E2        E.prefix = '-' || E1.prefix || E2.prefix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E  → E1 * E2        E.prefix = '*' || E1.prefix || E2.prefix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E  → E1 / E2        E.prefix = '/' || E1.prefix || E2.prefix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E  → (E1)           E.prefix = E1.prefix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E  → id             E.prefix = id.name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E  → num            E.prefix = num.val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Example — convert  a * (b + c)  to prefix: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E → E1 * E2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E1 → a             prefix = 'a'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E2 → (E3)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E3 → b + c       prefix = '+bc'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E2.prefix = '+bc'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E.prefix = '*' + 'a' + '+bc' = '*a+bc'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Result:  a * (b + c)  →  *a+bc</w:t>
      </w:r>
    </w:p>
    <w:p>
      <w:pPr>
        <w:pBdr>
          <w:bottom w:val="single" w:color="2E74B5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Q2. Syntax-Directed Translation of Array Types</w:t>
      </w:r>
    </w:p>
    <w:p>
      <w:pPr>
        <w:spacing w:after="60" w:before="60"/>
      </w:pPr>
      <w:r>
        <w:rPr>
          <w:sz w:val="22"/>
          <w:szCs w:val="22"/>
        </w:rPr>
        <w:t xml:space="preserve">We translate array type declarations like  int[3][5]  into type records using a grammar with semantic rules. The key attributes are type and width (bytes needed).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2E74B5"/>
          <w:sz w:val="24"/>
          <w:szCs w:val="24"/>
        </w:rPr>
        <w:t xml:space="preserve">Grammar &amp; Semantic Rules</w:t>
      </w:r>
    </w:p>
    <w:p>
      <w:pPr>
        <w:spacing w:after="60" w:before="60"/>
      </w:pPr>
      <w:r>
        <w:t xml:space="preserve"/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Production              Semantic Rule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T  → BC                 T.type  = array(B.num, C.type)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              T.width = B.num * C.width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/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B  → [ num ]            B.num   = num.val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/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C  → BC                 C.type  = array(B.num, C1.type)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              C.width = B.num * C1.width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/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C  → int                C.type  = integer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              C.width = 4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/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C  → float              C.type  = float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              C.width = 8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2E74B5"/>
          <w:sz w:val="24"/>
          <w:szCs w:val="24"/>
        </w:rPr>
        <w:t xml:space="preserve">Parse Tree Example:  int[3][5]</w:t>
      </w:r>
    </w:p>
    <w:p>
      <w:pPr>
        <w:spacing w:after="60" w:before="60"/>
      </w:pPr>
      <w:r>
        <w:t xml:space="preserve"/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      T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     / \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    B   C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   /|\  |\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  [ 3 ] B  C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       /|\ |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      [ 5] int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Semantic evaluation (bottom-up):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 → int:          C.type = integer,  C.width = 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 → [5]:          B.num  = 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Inner C → BC:     C.type = array(5, integer),  C.width = 5*4 = 20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 → [3]:          B.num  =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 → BC:           T.type = array(3, array(5,integer)),  T.width = 3*20 = 60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Result: T.type = array(3, array(5, integer))   T.width = 60 bytes</w:t>
      </w:r>
    </w:p>
    <w:p>
      <w:pPr>
        <w:pBdr>
          <w:bottom w:val="single" w:color="2E74B5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Q3. DAG Construction &amp; Value Numbering</w:t>
      </w:r>
    </w:p>
    <w:p>
      <w:pPr>
        <w:spacing w:after="60" w:before="60"/>
      </w:pPr>
      <w:r>
        <w:rPr>
          <w:sz w:val="22"/>
          <w:szCs w:val="22"/>
        </w:rPr>
        <w:t xml:space="preserve">In a DAG (Directed Acyclic Graph), identical sub-expressions share the same node. Value numbering assigns a unique number to each distinct computed value. '+' associates left, so a+b+c = (a+b)+c.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2E74B5"/>
          <w:sz w:val="24"/>
          <w:szCs w:val="24"/>
        </w:rPr>
        <w:t xml:space="preserve">a)  a + b + (a + b)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Left-associative parse: (a+b) + (a+b)</w:t>
      </w:r>
    </w:p>
    <w:p>
      <w:pPr>
        <w:spacing w:after="60" w:before="60"/>
      </w:pPr>
      <w:r>
        <w:t xml:space="preserve"/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Node#  Op   Left  Right   Represents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──────────────────────────────────────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1    --   --    --      a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2    --   --    --      b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3     +    1     2      a + b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3     +    1     2      a + b  ← SAME NODE (reused)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4     +    3     3      (a+b)+(a+b)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DAG diagram: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+ [4]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/ \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[3]+  [3]+     ← same node, two edges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/ \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[1]a  [2]b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Value numbers:  a→1,  b→2,  a+b→3,  result→4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2E74B5"/>
          <w:sz w:val="24"/>
          <w:szCs w:val="24"/>
        </w:rPr>
        <w:t xml:space="preserve">b)  a + b + a + b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Left-associative parse: ((a+b)+a)+b</w:t>
      </w:r>
    </w:p>
    <w:p>
      <w:pPr>
        <w:spacing w:after="60" w:before="60"/>
      </w:pPr>
      <w:r>
        <w:t xml:space="preserve"/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Node#  Op   Left  Right   Represents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──────────────────────────────────────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1    --   --    --      a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2    --   --    --      b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3     +    1     2      a + b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4     +    3     1      (a+b) + a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5     +    4     2      ((a+b)+a) + b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DAG diagram: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+ [5]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/ \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[4]+  [2]b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/ \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[3]+  [1]a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/ \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[1]a  [2]b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Value numbers:  a→1,  b→2,  a+b→3,  (a+b)+a→4,  result→5</w:t>
      </w:r>
    </w:p>
    <w:p>
      <w:pPr>
        <w:spacing w:after="60" w:before="60"/>
      </w:pPr>
      <w:r>
        <w:rPr>
          <w:sz w:val="22"/>
          <w:szCs w:val="22"/>
        </w:rPr>
        <w:t xml:space="preserve">Note: no sub-expression is reused here, so DAG looks like a tree.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2E74B5"/>
          <w:sz w:val="24"/>
          <w:szCs w:val="24"/>
        </w:rPr>
        <w:t xml:space="preserve">c)  a + a + a + a + a + (a + a + a + a)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First compute the parenthesised part: (a+a+a+a) = (((a+a)+a)+a)</w:t>
      </w:r>
    </w:p>
    <w:p>
      <w:pPr>
        <w:spacing w:after="60" w:before="60"/>
      </w:pPr>
      <w:r>
        <w:rPr>
          <w:sz w:val="22"/>
          <w:szCs w:val="22"/>
        </w:rPr>
        <w:t xml:space="preserve">Then main part: a+a+a+a+a+(...) = ((((a+a)+a)+a)+a)+(...)</w:t>
      </w:r>
    </w:p>
    <w:p>
      <w:pPr>
        <w:spacing w:after="60" w:before="60"/>
      </w:pPr>
      <w:r>
        <w:t xml:space="preserve"/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Node#  Op   Left  Right   Represents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──────────────────────────────────────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1    --   --    --      a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2     +    1     1      a + a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3     +    2     1      (a+a) + a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4     +    3     1      ((a+a)+a) + a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5     +    4     1      (((a+a)+a)+a) + a   ← left main part done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--- parenthesised group (reuses nodes above) ---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2     +    1     1      a+a         (reuse node 2)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3     +    2     1      (a+a)+a     (reuse node 3)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4     +    3     1      ((a+a)+a)+a (reuse node 4)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--- final addition ---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6     +    5     4      result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Value numbers:  a→1,  a+a→2,  (a+a)+a→3,  node4→4,  node5→5,  final→6</w:t>
      </w:r>
    </w:p>
    <w:p>
      <w:pPr>
        <w:spacing w:after="60" w:before="60"/>
      </w:pPr>
      <w:r>
        <w:rPr>
          <w:sz w:val="22"/>
          <w:szCs w:val="22"/>
        </w:rPr>
        <w:t xml:space="preserve">The DAG reuses nodes 2, 3, 4 for the parenthesised sub-expression — saves computation.</w:t>
      </w:r>
    </w:p>
    <w:p>
      <w:pPr>
        <w:pBdr>
          <w:bottom w:val="single" w:color="2E74B5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Q4. Three Address Code for do-while</w:t>
      </w:r>
    </w:p>
    <w:p>
      <w:pPr>
        <w:spacing w:after="60" w:before="60"/>
      </w:pPr>
      <w:r>
        <w:rPr>
          <w:sz w:val="22"/>
          <w:szCs w:val="22"/>
        </w:rPr>
        <w:t xml:space="preserve">Statement:   do  i = i+1;  while (a[i] &lt; v);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A do-while loop always executes the body at least once, then checks the condition.</w:t>
      </w:r>
    </w:p>
    <w:p>
      <w:pPr>
        <w:spacing w:after="60" w:before="60"/>
      </w:pPr>
      <w:r>
        <w:t xml:space="preserve"/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L1:                    ; loop body starts here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t1 = i + 1         ; compute i+1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i  = t1            ; i = i + 1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t2 = i * 4         ; byte offset for a[i] (int = 4 bytes)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t3 = a[t2]         ; load a[i]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if t3 &lt; v goto L1  ; condition true → repeat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             ; condition false → fall through (exit loop)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Explanation: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L1 marks the top of the loop body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 = i+1 is executed first (do part)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t2 = i*4 computes the byte offset for integer array 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t3 = a[t2] loads a[i] from memory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The condition a[i] &lt; v is checked AFTER the body — if true, jump back</w:t>
      </w:r>
    </w:p>
    <w:p>
      <w:pPr>
        <w:pBdr>
          <w:bottom w:val="single" w:color="2E74B5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Q5. Syntax Tree, TAC, Quadruples, Triples, Indirect Triples</w:t>
      </w:r>
    </w:p>
    <w:p>
      <w:pPr>
        <w:spacing w:after="60" w:before="60"/>
      </w:pPr>
      <w:r>
        <w:rPr>
          <w:sz w:val="22"/>
          <w:szCs w:val="22"/>
        </w:rPr>
        <w:t xml:space="preserve">Assumptions: integers are 4 bytes, arrays are row-major. For each statement we build the syntax tree then derive the other representations.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2E74B5"/>
          <w:sz w:val="24"/>
          <w:szCs w:val="24"/>
        </w:rPr>
        <w:t xml:space="preserve">i.   a = b[i] + c[j]</w:t>
      </w:r>
    </w:p>
    <w:p>
      <w:pPr>
        <w:spacing w:after="60" w:before="60"/>
      </w:pPr>
      <w:r>
        <w:rPr>
          <w:sz w:val="22"/>
          <w:szCs w:val="22"/>
        </w:rPr>
        <w:t xml:space="preserve">Syntax Tree: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 =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/ \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a   +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  / \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[]   []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/\   /\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b  i  c  j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Three Address Code: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t1 = i * 4       ; offset for b[i]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t2 = b[t1]       ; load b[i]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t3 = j * 4       ; offset for c[j]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t4 = c[t3]       ; load c[j]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t5 = t2 + t4     ; b[i] + c[j]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a  = t5          ; assign to a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Quadruples  (op, arg1, arg2, result):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1200"/>
        <w:gridCol w:w="1200"/>
        <w:gridCol w:w="120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arg1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arg2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(0)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*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t1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(1)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=[]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t2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(2)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*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t3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(3)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=[]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t4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(4)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t5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(5)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=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Triples  (op, arg1, arg2)  — result is the statement number:</w:t>
      </w:r>
    </w:p>
    <w:tbl>
      <w:tblPr>
        <w:tblW w:type="dxa" w:w="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1600"/>
        <w:gridCol w:w="160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arg1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arg2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(0)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*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(1)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=[]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(0)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(2)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*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(3)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=[]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(2)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(4)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(1)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(3)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(5)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=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(4)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Indirect Triples  — a pointer array indexes into the triples table: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200"/>
        <w:gridCol w:w="1200"/>
      </w:tblGrid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Pointer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Triple #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arg1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arg2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(0)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(0)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*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(1)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(1)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=[]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(0)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(2)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(2)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*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(3)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(3)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=[]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(2)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(4)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(4)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(1)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(3)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(5)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(5)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=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(4)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4B5" w:sz="4" w:space="1"/>
        </w:pBdr>
        <w:spacing w:after="120" w:before="12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2E74B5"/>
          <w:sz w:val="24"/>
          <w:szCs w:val="24"/>
        </w:rPr>
        <w:t xml:space="preserve">ii.   a[i] = b * c - b * d</w:t>
      </w:r>
    </w:p>
    <w:p>
      <w:pPr>
        <w:spacing w:after="60" w:before="60"/>
      </w:pPr>
      <w:r>
        <w:rPr>
          <w:sz w:val="22"/>
          <w:szCs w:val="22"/>
        </w:rPr>
        <w:t xml:space="preserve">Syntax Tree: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  []=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 /   \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a     -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|    / \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i   *   *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   /\ / \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  b c b  d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Three Address Code: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t1 = b * c       ; multiply b*c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t2 = b * d       ; multiply b*d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t3 = t1 - t2     ; b*c - b*d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t4 = i * 4       ; offset for a[i]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a[t4] = t3       ; store into a[i]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Quadruples: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1200"/>
        <w:gridCol w:w="1200"/>
        <w:gridCol w:w="120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arg1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arg2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(0)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*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t1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(1)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*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t2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(2)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t3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(3)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*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t4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(4)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[]=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Triples:</w:t>
      </w:r>
    </w:p>
    <w:tbl>
      <w:tblPr>
        <w:tblW w:type="dxa" w:w="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1600"/>
        <w:gridCol w:w="160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arg1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arg2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(0)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*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(1)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*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(2)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(0)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(1)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(3)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*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(4)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[]=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(2)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Indirect Triples: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200"/>
        <w:gridCol w:w="1200"/>
      </w:tblGrid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Pointer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Triple #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arg1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arg2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(0)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(0)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*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(1)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(1)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*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(2)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(2)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(0)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(1)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(3)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(3)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*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(4)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(4)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[]=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(2)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4B5" w:sz="4" w:space="1"/>
        </w:pBdr>
        <w:spacing w:after="120" w:before="12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2E74B5"/>
          <w:sz w:val="24"/>
          <w:szCs w:val="24"/>
        </w:rPr>
        <w:t xml:space="preserve">iii.   x = f(y + 1) + 2</w:t>
      </w:r>
    </w:p>
    <w:p>
      <w:pPr>
        <w:spacing w:after="60" w:before="60"/>
      </w:pPr>
      <w:r>
        <w:rPr>
          <w:sz w:val="22"/>
          <w:szCs w:val="22"/>
        </w:rPr>
        <w:t xml:space="preserve">Syntax Tree: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 =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/ \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x   +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  / \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call  2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/ \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f   +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 / \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y   1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Three Address Code: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t1 = y + 1       ; compute argument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param t1         ; push argument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t2 = call f, 1   ; call f with 1 argument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t3 = t2 + 2      ; add 2 to return value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x  = t3          ; assign to x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Quadruples: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1200"/>
        <w:gridCol w:w="1200"/>
        <w:gridCol w:w="120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arg1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arg2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(0)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t1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(1)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param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(2)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call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t2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(3)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t3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(4)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=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Triples:</w:t>
      </w:r>
    </w:p>
    <w:tbl>
      <w:tblPr>
        <w:tblW w:type="dxa" w:w="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1600"/>
        <w:gridCol w:w="160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arg1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arg2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(0)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y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(1)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param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(0)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(2)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call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(3)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(2)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(4)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=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(3)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Indirect Triples: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200"/>
        <w:gridCol w:w="1200"/>
      </w:tblGrid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Pointer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Triple #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arg1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arg2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(0)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(0)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(1)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(1)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param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(0)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(2)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(2)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call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(3)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(3)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(2)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(4)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(4)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=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(3)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4B5" w:sz="4" w:space="1"/>
        </w:pBdr>
        <w:spacing w:after="120" w:before="12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2E74B5"/>
          <w:sz w:val="24"/>
          <w:szCs w:val="24"/>
        </w:rPr>
        <w:t xml:space="preserve">iv.   x = *p + &amp;y</w:t>
      </w:r>
    </w:p>
    <w:p>
      <w:pPr>
        <w:spacing w:after="60" w:before="60"/>
      </w:pPr>
      <w:r>
        <w:rPr>
          <w:sz w:val="22"/>
          <w:szCs w:val="22"/>
        </w:rPr>
        <w:t xml:space="preserve">*p means 'value at address p' (dereference). &amp;y means 'address of y'.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Syntax Tree: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 =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/ \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x   +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  / \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 *p  &amp;y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Three Address Code: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t1 = *p          ; dereference p (load value at address p)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t2 = &amp;y          ; address of y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t3 = t1 + t2     ; add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x  = t3          ; assign to x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Quadruples: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1200"/>
        <w:gridCol w:w="1200"/>
        <w:gridCol w:w="120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arg1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arg2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(0)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*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t1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(1)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&amp;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t2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(2)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t3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(3)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=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Triples:</w:t>
      </w:r>
    </w:p>
    <w:tbl>
      <w:tblPr>
        <w:tblW w:type="dxa" w:w="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1600"/>
        <w:gridCol w:w="160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arg1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arg2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(0)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*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(1)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&amp;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y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(2)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(0)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(1)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(3)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=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(2)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Indirect Triples: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200"/>
        <w:gridCol w:w="1200"/>
      </w:tblGrid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Pointer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Triple #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arg1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arg2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(0)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(0)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*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(1)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(1)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&amp;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(2)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(2)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(0)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(1)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(3)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(3)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=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(2)</w:t>
            </w:r>
          </w:p>
        </w:tc>
      </w:tr>
    </w:tbl>
    <w:p>
      <w:pPr>
        <w:pBdr>
          <w:bottom w:val="single" w:color="2E74B5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Q6. Types and Relative Addresses for Declarations</w:t>
      </w:r>
    </w:p>
    <w:p>
      <w:pPr>
        <w:spacing w:after="60" w:before="60"/>
      </w:pPr>
      <w:r>
        <w:rPr>
          <w:sz w:val="22"/>
          <w:szCs w:val="22"/>
        </w:rPr>
        <w:t xml:space="preserve">We assign relative addresses (offsets from the start of the activation record) to each identifier. Sizes: float = 8 bytes, int = 4 bytes.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Declarations: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float x;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record { float x; float y; } p;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record { int tag; float x; float y; } q;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2E74B5"/>
          <w:sz w:val="24"/>
          <w:szCs w:val="24"/>
        </w:rPr>
        <w:t xml:space="preserve">Size Calculation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float x:                  size = 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record { float x; float y; }:    size = 8 + 8 = 16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record { int tag; float x; float y; }:  size = 4 + 8 + 8 = 20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2E74B5"/>
          <w:sz w:val="24"/>
          <w:szCs w:val="24"/>
        </w:rPr>
        <w:t xml:space="preserve">Relative Address Table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400"/>
        <w:gridCol w:w="236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Identifier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Size (bytes)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Relative Address (offset)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8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record{float x; float y;}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16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p.x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8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8  (p base + 0)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p.y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8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16 (p base + 8)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record{int,float,float}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20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q.tag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24 (q base + 0)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q.x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8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28 (q base + 4)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q.y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8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36 (q base + 12)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Total memory used: 8 + 16 + 20 = 44 bytes</w:t>
      </w:r>
    </w:p>
    <w:p>
      <w:pPr>
        <w:spacing w:after="60" w:before="60"/>
      </w:pPr>
      <w:r>
        <w:rPr>
          <w:sz w:val="22"/>
          <w:szCs w:val="22"/>
        </w:rPr>
        <w:t xml:space="preserve">(Assumes no padding/alignment; offsets are byte-exact)</w:t>
      </w:r>
    </w:p>
    <w:p>
      <w:pPr>
        <w:pBdr>
          <w:bottom w:val="single" w:color="2E74B5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Q7. Semantic Rules for the Productions</w:t>
      </w:r>
    </w:p>
    <w:p>
      <w:pPr>
        <w:spacing w:after="60" w:before="60"/>
      </w:pPr>
      <w:r>
        <w:rPr>
          <w:sz w:val="22"/>
          <w:szCs w:val="22"/>
        </w:rPr>
        <w:t xml:space="preserve">Grammar: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S → id = E ;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E → E1 + E2 | -E1 | (E1) | id | E1 - E2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We define two synthesized attributes for E: type (the data type) and place (the temp variable holding the value). For S we check that the assignment is type-compatible.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2E74B5"/>
          <w:sz w:val="24"/>
          <w:szCs w:val="24"/>
        </w:rPr>
        <w:t xml:space="preserve">Semantic Rules</w:t>
      </w:r>
    </w:p>
    <w:p>
      <w:pPr>
        <w:spacing w:after="60" w:before="60"/>
      </w:pPr>
      <w:r>
        <w:t xml:space="preserve"/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Production            Semantic Rule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S → id = E ;          { if id.type == E.type then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                  emit(id.place '=' E.place)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              else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                  error('type mismatch') }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/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E → E1 + E2           { E.place = newtemp()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              E.type  = typecheck(E1.type, E2.type)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              emit(E.place '=' E1.place '+' E2.place) }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/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E → E1 - E2           { E.place = newtemp()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              E.type  = typecheck(E1.type, E2.type)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              emit(E.place '=' E1.place '-' E2.place) }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/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E → - E1              { E.place = newtemp()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              E.type  = E1.type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              emit(E.place '=' 'uminus' E1.place) }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/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E → ( E1 )            { E.place = E1.place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              E.type  = E1.type }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/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E → id                { E.place = id.place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              E.type  = id.type 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2E74B5"/>
          <w:sz w:val="24"/>
          <w:szCs w:val="24"/>
        </w:rPr>
        <w:t xml:space="preserve">typecheck helper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typecheck(t1, t2):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if t1 == t2         return t1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if t1==int, t2==float  return float (widening)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if t1==float, t2==int  return float (widening)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else                error('incompatible types')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2E74B5"/>
          <w:sz w:val="24"/>
          <w:szCs w:val="24"/>
        </w:rPr>
        <w:t xml:space="preserve">Worked Example:   x = a + b;  (both int)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E → id (a):   E.place = a,  E.type = int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E → id (b):   E.place = b,  E.type = int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E → E1 + E2:  E.place = t1, E.type = int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    emit:  t1 = a + b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S → x = E;    types match (int == int)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    emit:  x = t1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Generated three-address code:    t1 = a + b     x = t1</w:t>
      </w:r>
    </w:p>
    <w:p>
      <w:pPr>
        <w:pBdr>
          <w:bottom w:val="single" w:color="2E74B5" w:sz="4" w:space="1"/>
        </w:pBdr>
        <w:spacing w:after="120" w:before="120"/>
      </w:pPr>
      <w:r>
        <w:t xml:space="preserve"/>
      </w:r>
    </w:p>
    <w:p>
      <w:pPr>
        <w:spacing w:after="200" w:before="400"/>
        <w:jc w:val="center"/>
      </w:pPr>
      <w:r>
        <w:rPr>
          <w:i/>
          <w:iCs/>
          <w:color w:val="888888"/>
          <w:sz w:val="22"/>
          <w:szCs w:val="22"/>
        </w:rPr>
        <w:t xml:space="preserve">— End of Assignment #02 Solutions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2026-05-10T04:31:11.701Z</dcterms:created>
  <dcterms:modified xsi:type="dcterms:W3CDTF">2026-05-10T04:31:11.714Z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