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74" w:rsidRPr="00855DD0" w:rsidRDefault="008D5170" w:rsidP="008D5170">
      <w:pPr>
        <w:bidi/>
        <w:rPr>
          <w:rFonts w:ascii="Adobe Arabic" w:hAnsi="Adobe Arabic" w:cs="Adobe Arabic"/>
          <w:sz w:val="26"/>
          <w:szCs w:val="26"/>
          <w:lang w:bidi="fa-IR"/>
        </w:rPr>
      </w:pP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گزارش پروژه </w:t>
      </w:r>
      <w:r w:rsidRPr="00855DD0">
        <w:rPr>
          <w:rFonts w:ascii="Adobe Arabic" w:hAnsi="Adobe Arabic" w:cs="Adobe Arabic"/>
          <w:sz w:val="26"/>
          <w:szCs w:val="26"/>
          <w:lang w:bidi="fa-IR"/>
        </w:rPr>
        <w:t>TSP</w:t>
      </w:r>
    </w:p>
    <w:p w:rsidR="00AB1845" w:rsidRPr="00855DD0" w:rsidRDefault="00AB1845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در روش </w:t>
      </w:r>
      <w:r w:rsidRPr="00855DD0">
        <w:rPr>
          <w:rFonts w:ascii="Adobe Arabic" w:hAnsi="Adobe Arabic" w:cs="Adobe Arabic"/>
          <w:sz w:val="26"/>
          <w:szCs w:val="26"/>
          <w:lang w:bidi="fa-IR"/>
        </w:rPr>
        <w:t>nearest-neighbor</w:t>
      </w: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 از اولین نقطه شروع میکنیم و بعد به سراغ نزدیک ترین نقطه ی انتخاب نشده میرویم و این روند را تا جایی که همه نقاط انتخاط شوند، ادامه میدهیم.</w:t>
      </w:r>
    </w:p>
    <w:p w:rsidR="00AB1845" w:rsidRPr="00855DD0" w:rsidRDefault="00AB1845" w:rsidP="00AB1845">
      <w:pPr>
        <w:pStyle w:val="ListParagraph"/>
        <w:bidi/>
        <w:rPr>
          <w:rFonts w:ascii="Adobe Arabic" w:hAnsi="Adobe Arabic" w:cs="Adobe Arabic"/>
          <w:sz w:val="26"/>
          <w:szCs w:val="26"/>
          <w:rtl/>
          <w:lang w:bidi="fa-IR"/>
        </w:rPr>
      </w:pP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اما در روش </w:t>
      </w:r>
      <w:r w:rsidRPr="00855DD0">
        <w:rPr>
          <w:rFonts w:ascii="Adobe Arabic" w:hAnsi="Adobe Arabic" w:cs="Adobe Arabic"/>
          <w:sz w:val="26"/>
          <w:szCs w:val="26"/>
          <w:lang w:bidi="fa-IR"/>
        </w:rPr>
        <w:t>exhaustive</w:t>
      </w: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 ما باید تمام حالاتی که میتوان نقاط ورودی را پیمایش کرد را بررسی کنیم و کم هزینه ترین حالت را به عنوان خروجی گزارش کنیم.</w:t>
      </w:r>
    </w:p>
    <w:p w:rsidR="00AB1845" w:rsidRPr="00855DD0" w:rsidRDefault="002E127C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855DD0">
        <w:rPr>
          <w:rFonts w:ascii="Adobe Arabic" w:hAnsi="Adobe Arabic" w:cs="Adobe Arabic"/>
          <w:sz w:val="26"/>
          <w:szCs w:val="26"/>
          <w:lang w:bidi="fa-IR"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27C" w:rsidRPr="00855DD0" w:rsidTr="002E127C">
        <w:tc>
          <w:tcPr>
            <w:tcW w:w="4675" w:type="dxa"/>
          </w:tcPr>
          <w:p w:rsidR="002E127C" w:rsidRPr="00855DD0" w:rsidRDefault="002E127C" w:rsidP="002E127C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855DD0">
              <w:rPr>
                <w:rFonts w:ascii="Adobe Arabic" w:hAnsi="Adobe Arabic" w:cs="Adobe Arabic"/>
                <w:sz w:val="26"/>
                <w:szCs w:val="26"/>
                <w:lang w:bidi="fa-IR"/>
              </w:rPr>
              <w:t>Exhaustive</w:t>
            </w:r>
          </w:p>
        </w:tc>
        <w:tc>
          <w:tcPr>
            <w:tcW w:w="4675" w:type="dxa"/>
          </w:tcPr>
          <w:p w:rsidR="002E127C" w:rsidRPr="00855DD0" w:rsidRDefault="002E127C" w:rsidP="002E127C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855DD0">
              <w:rPr>
                <w:rFonts w:ascii="Adobe Arabic" w:hAnsi="Adobe Arabic" w:cs="Adobe Arabic"/>
                <w:sz w:val="26"/>
                <w:szCs w:val="26"/>
                <w:lang w:bidi="fa-IR"/>
              </w:rPr>
              <w:t>Nearest neighbor</w:t>
            </w:r>
          </w:p>
        </w:tc>
      </w:tr>
      <w:tr w:rsidR="002E127C" w:rsidRPr="00855DD0" w:rsidTr="002E127C">
        <w:tc>
          <w:tcPr>
            <w:tcW w:w="4675" w:type="dxa"/>
          </w:tcPr>
          <w:p w:rsidR="002E127C" w:rsidRPr="00855DD0" w:rsidRDefault="002E127C" w:rsidP="002E127C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855DD0">
              <w:rPr>
                <w:rFonts w:ascii="Adobe Arabic" w:hAnsi="Adobe Arabic" w:cs="Adobe Arabic"/>
                <w:sz w:val="26"/>
                <w:szCs w:val="26"/>
                <w:lang w:bidi="fa-IR"/>
              </w:rPr>
              <w:t>n * n!</w:t>
            </w:r>
          </w:p>
        </w:tc>
        <w:tc>
          <w:tcPr>
            <w:tcW w:w="4675" w:type="dxa"/>
          </w:tcPr>
          <w:p w:rsidR="002E127C" w:rsidRPr="00855DD0" w:rsidRDefault="002E127C" w:rsidP="002E127C">
            <w:pPr>
              <w:bidi/>
              <w:rPr>
                <w:rFonts w:ascii="Adobe Arabic" w:hAnsi="Adobe Arabic" w:cs="Adobe Arabic"/>
                <w:sz w:val="26"/>
                <w:szCs w:val="26"/>
                <w:vertAlign w:val="superscript"/>
                <w:rtl/>
                <w:lang w:bidi="fa-IR"/>
              </w:rPr>
            </w:pPr>
            <w:r w:rsidRPr="00855DD0">
              <w:rPr>
                <w:rFonts w:ascii="Adobe Arabic" w:hAnsi="Adobe Arabic" w:cs="Adobe Arabic"/>
                <w:sz w:val="26"/>
                <w:szCs w:val="26"/>
                <w:lang w:bidi="fa-IR"/>
              </w:rPr>
              <w:t>n</w:t>
            </w:r>
            <w:r w:rsidRPr="00855DD0">
              <w:rPr>
                <w:rFonts w:ascii="Adobe Arabic" w:hAnsi="Adobe Arabic" w:cs="Adobe Arabic"/>
                <w:sz w:val="26"/>
                <w:szCs w:val="26"/>
                <w:vertAlign w:val="superscript"/>
                <w:lang w:bidi="fa-IR"/>
              </w:rPr>
              <w:t>2</w:t>
            </w:r>
          </w:p>
        </w:tc>
      </w:tr>
    </w:tbl>
    <w:p w:rsidR="00855DD0" w:rsidRDefault="00855DD0" w:rsidP="00855DD0">
      <w:pPr>
        <w:bidi/>
        <w:rPr>
          <w:rFonts w:ascii="Adobe Arabic" w:hAnsi="Adobe Arabic" w:cs="Adobe Arabic"/>
          <w:sz w:val="26"/>
          <w:szCs w:val="26"/>
          <w:rtl/>
          <w:lang w:bidi="fa-IR"/>
        </w:rPr>
      </w:pPr>
    </w:p>
    <w:p w:rsidR="00855DD0" w:rsidRPr="00855DD0" w:rsidRDefault="00855DD0" w:rsidP="00855DD0">
      <w:pPr>
        <w:pStyle w:val="ListParagraph"/>
        <w:numPr>
          <w:ilvl w:val="0"/>
          <w:numId w:val="1"/>
        </w:numPr>
        <w:bidi/>
        <w:rPr>
          <w:rFonts w:ascii="Adobe Arabic" w:hAnsi="Adobe Arabic" w:cs="Adobe Arabic" w:hint="cs"/>
          <w:sz w:val="26"/>
          <w:szCs w:val="26"/>
          <w:rtl/>
          <w:lang w:bidi="fa-IR"/>
        </w:rPr>
      </w:pPr>
      <w:bookmarkStart w:id="0" w:name="_GoBack"/>
      <w:bookmarkEnd w:id="0"/>
    </w:p>
    <w:sectPr w:rsidR="00855DD0" w:rsidRPr="0085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4A0"/>
    <w:multiLevelType w:val="hybridMultilevel"/>
    <w:tmpl w:val="84623CB8"/>
    <w:lvl w:ilvl="0" w:tplc="D918F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15"/>
    <w:rsid w:val="00252415"/>
    <w:rsid w:val="002A6708"/>
    <w:rsid w:val="002E127C"/>
    <w:rsid w:val="003455BC"/>
    <w:rsid w:val="00855DD0"/>
    <w:rsid w:val="008D5170"/>
    <w:rsid w:val="00A86974"/>
    <w:rsid w:val="00A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536F"/>
  <w15:chartTrackingRefBased/>
  <w15:docId w15:val="{CDDA1628-0959-43D2-879A-6C1551A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45"/>
    <w:pPr>
      <w:ind w:left="720"/>
      <w:contextualSpacing/>
    </w:pPr>
  </w:style>
  <w:style w:type="table" w:styleId="TableGrid">
    <w:name w:val="Table Grid"/>
    <w:basedOn w:val="TableNormal"/>
    <w:uiPriority w:val="39"/>
    <w:rsid w:val="002E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5</cp:revision>
  <dcterms:created xsi:type="dcterms:W3CDTF">2019-02-22T13:04:00Z</dcterms:created>
  <dcterms:modified xsi:type="dcterms:W3CDTF">2019-02-22T13:16:00Z</dcterms:modified>
</cp:coreProperties>
</file>