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A7CA" w14:textId="77777777" w:rsidR="0035381E" w:rsidRPr="0035381E" w:rsidRDefault="0035381E" w:rsidP="0035381E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Product service :</w:t>
      </w:r>
    </w:p>
    <w:p w14:paraId="12C39B65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public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class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ProductService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: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BaseService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&lt;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Product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&gt;,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IBaseService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&lt;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Product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&gt;</w:t>
      </w:r>
    </w:p>
    <w:p w14:paraId="752D2F34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 {</w:t>
      </w:r>
    </w:p>
    <w:p w14:paraId="6178E2F6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public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ProductService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IServiceProvider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provider)</w:t>
      </w:r>
    </w:p>
    <w:p w14:paraId="75A7E7FB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 :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base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(provider)</w:t>
      </w:r>
    </w:p>
    <w:p w14:paraId="457B889C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{</w:t>
      </w:r>
    </w:p>
    <w:p w14:paraId="2F34AF66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843C0C"/>
        </w:rPr>
        <w:t>RuleFor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(t =&gt; t.Title).</w:t>
      </w:r>
      <w:r w:rsidRPr="0035381E">
        <w:rPr>
          <w:rFonts w:ascii="Cascadia Mono" w:eastAsia="Times New Roman" w:hAnsi="Cascadia Mono" w:cs="Calibri"/>
          <w:color w:val="843C0C"/>
        </w:rPr>
        <w:t>Required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().</w:t>
      </w:r>
      <w:r w:rsidRPr="0035381E">
        <w:rPr>
          <w:rFonts w:ascii="Cascadia Mono" w:eastAsia="Times New Roman" w:hAnsi="Cascadia Mono" w:cs="Calibri"/>
          <w:color w:val="843C0C"/>
        </w:rPr>
        <w:t>UniqAsync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35381E">
        <w:rPr>
          <w:rFonts w:ascii="Cascadia Mono" w:eastAsia="Times New Roman" w:hAnsi="Cascadia Mono" w:cs="Calibri"/>
          <w:color w:val="A31515"/>
          <w:sz w:val="19"/>
          <w:szCs w:val="19"/>
        </w:rPr>
        <w:t>"A product has been defined with this title"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1339B705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843C0C"/>
        </w:rPr>
        <w:t>RuleFor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(t =&gt; t.Price).</w:t>
      </w:r>
      <w:r w:rsidRPr="0035381E">
        <w:rPr>
          <w:rFonts w:ascii="Cascadia Mono" w:eastAsia="Times New Roman" w:hAnsi="Cascadia Mono" w:cs="Calibri"/>
          <w:color w:val="843C0C"/>
        </w:rPr>
        <w:t>CustomValue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(t =&gt; t &lt; 0, </w:t>
      </w:r>
      <w:r w:rsidRPr="0035381E">
        <w:rPr>
          <w:rFonts w:ascii="Cascadia Mono" w:eastAsia="Times New Roman" w:hAnsi="Cascadia Mono" w:cs="Calibri"/>
          <w:color w:val="A31515"/>
          <w:sz w:val="19"/>
          <w:szCs w:val="19"/>
        </w:rPr>
        <w:t>"The product price cannot be negative"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282F01ED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843C0C"/>
        </w:rPr>
        <w:t>RuleFor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(t =&gt; t.TakeoutPrice).</w:t>
      </w:r>
      <w:r w:rsidRPr="0035381E">
        <w:rPr>
          <w:rFonts w:ascii="Cascadia Mono" w:eastAsia="Times New Roman" w:hAnsi="Cascadia Mono" w:cs="Calibri"/>
          <w:color w:val="843C0C"/>
        </w:rPr>
        <w:t>CustomValue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(t =&gt; t &lt; 0, </w:t>
      </w:r>
      <w:r w:rsidRPr="0035381E">
        <w:rPr>
          <w:rFonts w:ascii="Cascadia Mono" w:eastAsia="Times New Roman" w:hAnsi="Cascadia Mono" w:cs="Calibri"/>
          <w:color w:val="A31515"/>
          <w:sz w:val="19"/>
          <w:szCs w:val="19"/>
        </w:rPr>
        <w:t>"The take out price cannot be negative"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2E69A309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843C0C"/>
        </w:rPr>
        <w:t>RuleFor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(t =&gt; t.Meal).</w:t>
      </w:r>
      <w:r w:rsidRPr="0035381E">
        <w:rPr>
          <w:rFonts w:ascii="Cascadia Mono" w:eastAsia="Times New Roman" w:hAnsi="Cascadia Mono" w:cs="Calibri"/>
          <w:color w:val="843C0C"/>
        </w:rPr>
        <w:t>CustomValue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(t =&gt; t == 0, </w:t>
      </w:r>
      <w:r w:rsidRPr="0035381E">
        <w:rPr>
          <w:rFonts w:ascii="Cascadia Mono" w:eastAsia="Times New Roman" w:hAnsi="Cascadia Mono" w:cs="Calibri"/>
          <w:color w:val="A31515"/>
          <w:sz w:val="19"/>
          <w:szCs w:val="19"/>
        </w:rPr>
        <w:t>"At least one meal must be selected"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25A0641E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843C0C"/>
        </w:rPr>
        <w:t>RuleFor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(t =&gt; t.Code).</w:t>
      </w:r>
      <w:r w:rsidRPr="0035381E">
        <w:rPr>
          <w:rFonts w:ascii="Cascadia Mono" w:eastAsia="Times New Roman" w:hAnsi="Cascadia Mono" w:cs="Calibri"/>
          <w:color w:val="843C0C"/>
        </w:rPr>
        <w:t>UniqAsync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35381E">
        <w:rPr>
          <w:rFonts w:ascii="Cascadia Mono" w:eastAsia="Times New Roman" w:hAnsi="Cascadia Mono" w:cs="Calibri"/>
          <w:color w:val="A31515"/>
          <w:sz w:val="19"/>
          <w:szCs w:val="19"/>
        </w:rPr>
        <w:t>"There is a product with this code in the system"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)</w:t>
      </w:r>
    </w:p>
    <w:p w14:paraId="152D9031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 .</w:t>
      </w:r>
      <w:r w:rsidRPr="0035381E">
        <w:rPr>
          <w:rFonts w:ascii="Cascadia Mono" w:eastAsia="Times New Roman" w:hAnsi="Cascadia Mono" w:cs="Calibri"/>
          <w:color w:val="843C0C"/>
        </w:rPr>
        <w:t>CustomValue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(code =&gt;</w:t>
      </w:r>
    </w:p>
    <w:p w14:paraId="1001719C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        {</w:t>
      </w:r>
    </w:p>
    <w:p w14:paraId="22701DEE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if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(!code.HasValue())</w:t>
      </w:r>
    </w:p>
    <w:p w14:paraId="4238E60A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return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false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;</w:t>
      </w:r>
    </w:p>
    <w:p w14:paraId="1BDDD86A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return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code.Length &lt; 3;</w:t>
      </w:r>
    </w:p>
    <w:p w14:paraId="28C418A0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 }, </w:t>
      </w:r>
      <w:r w:rsidRPr="0035381E">
        <w:rPr>
          <w:rFonts w:ascii="Cascadia Mono" w:eastAsia="Times New Roman" w:hAnsi="Cascadia Mono" w:cs="Calibri"/>
          <w:color w:val="A31515"/>
          <w:sz w:val="19"/>
          <w:szCs w:val="19"/>
        </w:rPr>
        <w:t>"The product code must be at least three digits long"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)</w:t>
      </w:r>
    </w:p>
    <w:p w14:paraId="05F17BDC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 .</w:t>
      </w:r>
      <w:r w:rsidRPr="0035381E">
        <w:rPr>
          <w:rFonts w:ascii="Cascadia Mono" w:eastAsia="Times New Roman" w:hAnsi="Cascadia Mono" w:cs="Calibri"/>
          <w:color w:val="843C0C"/>
        </w:rPr>
        <w:t>Custom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(p =&gt;</w:t>
      </w:r>
    </w:p>
    <w:p w14:paraId="1C295036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 {</w:t>
      </w:r>
    </w:p>
    <w:p w14:paraId="77F6DE50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if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(!p.Code.</w:t>
      </w:r>
      <w:r w:rsidRPr="0035381E">
        <w:rPr>
          <w:rFonts w:ascii="Cascadia Mono" w:eastAsia="Times New Roman" w:hAnsi="Cascadia Mono" w:cs="Calibri"/>
          <w:color w:val="843C0C"/>
        </w:rPr>
        <w:t>HasValue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())</w:t>
      </w:r>
    </w:p>
    <w:p w14:paraId="54BB93D4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return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false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;</w:t>
      </w:r>
    </w:p>
    <w:p w14:paraId="3B231417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return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new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ProductCategoryService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(ServiceProvider).</w:t>
      </w:r>
      <w:r w:rsidRPr="0035381E">
        <w:rPr>
          <w:rFonts w:ascii="Cascadia Mono" w:eastAsia="Times New Roman" w:hAnsi="Cascadia Mono" w:cs="Calibri"/>
          <w:color w:val="843C0C"/>
        </w:rPr>
        <w:t>GetAll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().</w:t>
      </w:r>
      <w:r w:rsidRPr="0035381E">
        <w:rPr>
          <w:rFonts w:ascii="Cascadia Mono" w:eastAsia="Times New Roman" w:hAnsi="Cascadia Mono" w:cs="Calibri"/>
          <w:color w:val="843C0C"/>
        </w:rPr>
        <w:t>Any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(pc =&gt; pc.Code == p.Code);</w:t>
      </w:r>
    </w:p>
    <w:p w14:paraId="4BC69BA8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 }, </w:t>
      </w:r>
      <w:r w:rsidRPr="0035381E">
        <w:rPr>
          <w:rFonts w:ascii="Cascadia Mono" w:eastAsia="Times New Roman" w:hAnsi="Cascadia Mono" w:cs="Calibri"/>
          <w:color w:val="A31515"/>
          <w:sz w:val="19"/>
          <w:szCs w:val="19"/>
        </w:rPr>
        <w:t>"There is a product category with this code in the system"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1D4E6C0D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}</w:t>
      </w:r>
    </w:p>
    <w:p w14:paraId="6493F767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</w:p>
    <w:p w14:paraId="1B870B9A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</w:p>
    <w:p w14:paraId="26D4DCFA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public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Task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UpdatePrice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int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id,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int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price)</w:t>
      </w:r>
    </w:p>
    <w:p w14:paraId="4F2E27FB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{</w:t>
      </w:r>
    </w:p>
    <w:p w14:paraId="38C094C3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old =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SingleAsync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(id);</w:t>
      </w:r>
    </w:p>
    <w:p w14:paraId="4F17C8BE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 old.Price = price;</w:t>
      </w:r>
    </w:p>
    <w:p w14:paraId="5E7CFAF0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UpdateAsync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(old);</w:t>
      </w:r>
    </w:p>
    <w:p w14:paraId="7BB3A1D3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}</w:t>
      </w:r>
    </w:p>
    <w:p w14:paraId="35541749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</w:p>
    <w:p w14:paraId="760E1A44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public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Task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UpdateTakeoutPrice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int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id,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int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takeoutPrice)</w:t>
      </w:r>
    </w:p>
    <w:p w14:paraId="16129F3D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{</w:t>
      </w:r>
    </w:p>
    <w:p w14:paraId="63739670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old =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SingleAsync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(id);</w:t>
      </w:r>
    </w:p>
    <w:p w14:paraId="645F3821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 old.TakeoutPrice = takeoutPrice;</w:t>
      </w:r>
    </w:p>
    <w:p w14:paraId="33F923FA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UpdateAsync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(old);</w:t>
      </w:r>
    </w:p>
    <w:p w14:paraId="77E60D6D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}</w:t>
      </w:r>
    </w:p>
    <w:p w14:paraId="4F9E061C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</w:p>
    <w:p w14:paraId="7C5D2F38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public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Task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ToggleEnable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int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id)</w:t>
      </w:r>
    </w:p>
    <w:p w14:paraId="1DE96963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{</w:t>
      </w:r>
    </w:p>
    <w:p w14:paraId="1E7CC020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old =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SingleAsync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(id);</w:t>
      </w:r>
    </w:p>
    <w:p w14:paraId="32E35834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 old.ActiveType = old.ActiveType == ActiveType.Enable ? old.ActiveType = ActiveType.Disable :</w:t>
      </w:r>
    </w:p>
    <w:p w14:paraId="56BB8ECB" w14:textId="77777777" w:rsidR="0035381E" w:rsidRPr="0035381E" w:rsidRDefault="0035381E" w:rsidP="0035381E">
      <w:pPr>
        <w:spacing w:after="0" w:line="240" w:lineRule="auto"/>
        <w:ind w:left="1588" w:firstLine="397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old.ActiveType = ActiveType.Enable;</w:t>
      </w:r>
    </w:p>
    <w:p w14:paraId="7461DBA8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UpdateAsync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(old);</w:t>
      </w:r>
    </w:p>
    <w:p w14:paraId="6934BB08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}</w:t>
      </w:r>
    </w:p>
    <w:p w14:paraId="26F81D9D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</w:p>
    <w:p w14:paraId="1794E59B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public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Task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ToggleStatusAsync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int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id)</w:t>
      </w:r>
    </w:p>
    <w:p w14:paraId="46392F6B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{</w:t>
      </w:r>
    </w:p>
    <w:p w14:paraId="1ADCF9FC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old =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SingleAsync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(id);</w:t>
      </w:r>
    </w:p>
    <w:p w14:paraId="2A6EF16B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 old.ActiveType = old.ActiveType == ActiveType.Enable ? ActiveType.Disable : ActiveType.Enable;</w:t>
      </w:r>
    </w:p>
    <w:p w14:paraId="7D306A89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UpdateAsync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(old);</w:t>
      </w:r>
    </w:p>
    <w:p w14:paraId="457413B6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}</w:t>
      </w:r>
    </w:p>
    <w:p w14:paraId="11251665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</w:p>
    <w:p w14:paraId="56D8DC09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public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2B91AF"/>
          <w:sz w:val="19"/>
          <w:szCs w:val="19"/>
        </w:rPr>
        <w:t>Task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ToggleOutofstock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int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id)</w:t>
      </w:r>
    </w:p>
    <w:p w14:paraId="587E19B6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{</w:t>
      </w:r>
    </w:p>
    <w:p w14:paraId="78AD5027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old =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SingleAsync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(id);</w:t>
      </w:r>
    </w:p>
    <w:p w14:paraId="2BE8DDBB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 old.OutofStock = !old.OutofStock;</w:t>
      </w:r>
    </w:p>
    <w:p w14:paraId="1F8F28A0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35381E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35381E">
        <w:rPr>
          <w:rFonts w:ascii="Cascadia Mono" w:eastAsia="Times New Roman" w:hAnsi="Cascadia Mono" w:cs="Calibri"/>
          <w:color w:val="843C0C"/>
        </w:rPr>
        <w:t>UpdateAsync</w:t>
      </w: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(old);</w:t>
      </w:r>
    </w:p>
    <w:p w14:paraId="521645DC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    }</w:t>
      </w:r>
    </w:p>
    <w:p w14:paraId="3B82EA8E" w14:textId="77777777" w:rsidR="0035381E" w:rsidRPr="0035381E" w:rsidRDefault="0035381E" w:rsidP="0035381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 }</w:t>
      </w:r>
    </w:p>
    <w:p w14:paraId="286D1710" w14:textId="77777777" w:rsidR="0035381E" w:rsidRPr="0035381E" w:rsidRDefault="0035381E" w:rsidP="0035381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5381E">
        <w:rPr>
          <w:rFonts w:ascii="Calibri" w:eastAsia="Times New Roman" w:hAnsi="Calibri" w:cs="Calibri"/>
          <w:color w:val="000000"/>
        </w:rPr>
        <w:t> </w:t>
      </w:r>
    </w:p>
    <w:p w14:paraId="06C3CA99" w14:textId="77777777" w:rsidR="001717FC" w:rsidRPr="0035381E" w:rsidRDefault="001717FC" w:rsidP="0035381E"/>
    <w:sectPr w:rsidR="001717FC" w:rsidRPr="0035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07F11"/>
    <w:rsid w:val="0015014D"/>
    <w:rsid w:val="00164194"/>
    <w:rsid w:val="001717FC"/>
    <w:rsid w:val="00173781"/>
    <w:rsid w:val="00226FE9"/>
    <w:rsid w:val="0035381E"/>
    <w:rsid w:val="003877E5"/>
    <w:rsid w:val="003A575E"/>
    <w:rsid w:val="005F42B5"/>
    <w:rsid w:val="00636A24"/>
    <w:rsid w:val="00651C45"/>
    <w:rsid w:val="0074551C"/>
    <w:rsid w:val="007C4C10"/>
    <w:rsid w:val="00821B7C"/>
    <w:rsid w:val="009B2A77"/>
    <w:rsid w:val="009E53EC"/>
    <w:rsid w:val="00A61F5C"/>
    <w:rsid w:val="00A62CB4"/>
    <w:rsid w:val="00A7180E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26</cp:revision>
  <dcterms:created xsi:type="dcterms:W3CDTF">2023-05-04T07:45:00Z</dcterms:created>
  <dcterms:modified xsi:type="dcterms:W3CDTF">2023-05-12T21:00:00Z</dcterms:modified>
</cp:coreProperties>
</file>