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55C5" w14:textId="77777777" w:rsidR="00942FCD" w:rsidRDefault="00000000">
      <w:pPr>
        <w:spacing w:after="40"/>
        <w:jc w:val="center"/>
      </w:pPr>
      <w:r>
        <w:rPr>
          <w:b/>
          <w:color w:val="1F4E79"/>
          <w:sz w:val="32"/>
        </w:rPr>
        <w:t>Ryan Xia</w:t>
      </w:r>
    </w:p>
    <w:p w14:paraId="53A95EAD" w14:textId="1A9404C7" w:rsidR="00942FCD" w:rsidRDefault="00000000">
      <w:pPr>
        <w:spacing w:after="120"/>
        <w:jc w:val="center"/>
      </w:pPr>
      <w:r>
        <w:rPr>
          <w:sz w:val="18"/>
        </w:rPr>
        <w:t xml:space="preserve">Brossard, QC, Canada | 438-526-7502 | </w:t>
      </w:r>
      <w:r w:rsidR="00E262ED">
        <w:rPr>
          <w:sz w:val="18"/>
        </w:rPr>
        <w:t>rouynxia</w:t>
      </w:r>
      <w:r>
        <w:rPr>
          <w:sz w:val="18"/>
        </w:rPr>
        <w:t>@gmail.com</w:t>
      </w:r>
    </w:p>
    <w:p w14:paraId="16FC025C" w14:textId="77777777" w:rsidR="00942FCD" w:rsidRDefault="00000000">
      <w:pPr>
        <w:pBdr>
          <w:bottom w:val="single" w:sz="6" w:space="1" w:color="4F81BD"/>
        </w:pBdr>
        <w:spacing w:before="100" w:after="40"/>
      </w:pPr>
      <w:r>
        <w:rPr>
          <w:b/>
          <w:color w:val="1F4E79"/>
          <w:sz w:val="19"/>
        </w:rPr>
        <w:t>PROFESSIONAL SUMMARY</w:t>
      </w:r>
    </w:p>
    <w:p w14:paraId="05F267BF" w14:textId="772CA2A7" w:rsidR="000C5F4E" w:rsidRPr="000C5F4E" w:rsidRDefault="000C5F4E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0C5F4E">
        <w:rPr>
          <w:sz w:val="20"/>
          <w:szCs w:val="20"/>
        </w:rPr>
        <w:t>Senior Machine Learning / Backend Engineer with 15+ years of experience building production backend systems, real-time data pipelines, applied ML systems, risk analytics workflows, and AI-driven products.</w:t>
      </w:r>
    </w:p>
    <w:p w14:paraId="0FAFC91F" w14:textId="7E43B136" w:rsidR="00592DAA" w:rsidRDefault="00592DAA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592DAA">
        <w:rPr>
          <w:sz w:val="20"/>
          <w:szCs w:val="20"/>
        </w:rPr>
        <w:t>Experienced in designing systems that process behavioral/event data, extract risk and operational signals, support model-driven decisioning, and integrate ML outputs into production workflows with monitoring, iteration, and operational feedback loops.</w:t>
      </w:r>
    </w:p>
    <w:p w14:paraId="7D3F9CAD" w14:textId="003BC2E0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Strong background across financial technology, database systems, computer vision, NLP/NLU, RAG/LLM applications, edge AI, and cloud-native architecture, with hands-on engineering experience in Python, Java, C/C++, Scala, TypeScript, and Go.</w:t>
      </w:r>
    </w:p>
    <w:p w14:paraId="6E7610F3" w14:textId="65C35126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Experienced ML tooling including TensorFlow, PyTorch, Keras, ONNX, LangChain, LangServe, Pinecone, and vector databases.</w:t>
      </w:r>
    </w:p>
    <w:p w14:paraId="4275329D" w14:textId="77777777" w:rsidR="00942FCD" w:rsidRDefault="00000000">
      <w:pPr>
        <w:pBdr>
          <w:bottom w:val="single" w:sz="6" w:space="1" w:color="4F81BD"/>
        </w:pBdr>
        <w:spacing w:before="100" w:after="40"/>
      </w:pPr>
      <w:r>
        <w:rPr>
          <w:b/>
          <w:color w:val="1F4E79"/>
          <w:sz w:val="19"/>
        </w:rPr>
        <w:t>CORE 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352"/>
      </w:tblGrid>
      <w:tr w:rsidR="00942FCD" w14:paraId="31C8667F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25238016" w14:textId="77777777" w:rsidR="00942FCD" w:rsidRDefault="00000000">
            <w:r>
              <w:rPr>
                <w:b/>
                <w:sz w:val="16"/>
              </w:rPr>
              <w:t>Languages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5DF597AB" w14:textId="77777777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>Python, Java, Scala, C/C++, Go, TypeScript, SQL, PL/SQL, Shell/Perl/Bash</w:t>
            </w:r>
          </w:p>
        </w:tc>
      </w:tr>
      <w:tr w:rsidR="00942FCD" w14:paraId="63FA63ED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7010D4C6" w14:textId="77777777" w:rsidR="00942FCD" w:rsidRDefault="00000000">
            <w:r>
              <w:rPr>
                <w:b/>
                <w:sz w:val="16"/>
              </w:rPr>
              <w:t>Backend &amp; Distributed Systems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50BFAA70" w14:textId="77777777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>Spring Boot, REST APIs, event-driven architecture, MQ, Kafka, Spark, Hazelcast, microservices, real-time processing</w:t>
            </w:r>
          </w:p>
        </w:tc>
      </w:tr>
      <w:tr w:rsidR="00942FCD" w14:paraId="7D7D289C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17D861C1" w14:textId="77777777" w:rsidR="00942FCD" w:rsidRDefault="00000000">
            <w:r>
              <w:rPr>
                <w:b/>
                <w:sz w:val="16"/>
              </w:rPr>
              <w:t>Databases &amp; Search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632AD6BE" w14:textId="77777777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>Oracle DB, MySQL, DB2, Sybase, MongoDB, Redis, HDFS, Solr, Elasticsearch, Lucene, VectorDB, Pinecone</w:t>
            </w:r>
          </w:p>
        </w:tc>
      </w:tr>
      <w:tr w:rsidR="00942FCD" w14:paraId="56746810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458BF6F6" w14:textId="77777777" w:rsidR="00942FCD" w:rsidRDefault="00000000">
            <w:r>
              <w:rPr>
                <w:b/>
                <w:sz w:val="16"/>
              </w:rPr>
              <w:t>AI / ML / Data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258E12CF" w14:textId="28751C2A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 xml:space="preserve">TensorFlow, PyTorch, </w:t>
            </w:r>
            <w:r w:rsidR="00B83574" w:rsidRPr="00B83574">
              <w:rPr>
                <w:sz w:val="20"/>
                <w:szCs w:val="20"/>
              </w:rPr>
              <w:t>Scikit-learn</w:t>
            </w:r>
            <w:r w:rsidRPr="00276532">
              <w:rPr>
                <w:sz w:val="20"/>
                <w:szCs w:val="20"/>
              </w:rPr>
              <w:t>, ONNX, Pandas, SciPy, NumPy, OpenBLAS, model lifecycle, fine-tuning, quantization</w:t>
            </w:r>
          </w:p>
        </w:tc>
      </w:tr>
      <w:tr w:rsidR="00942FCD" w14:paraId="58E10629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4AC917FC" w14:textId="77777777" w:rsidR="00942FCD" w:rsidRDefault="00000000">
            <w:r>
              <w:rPr>
                <w:b/>
                <w:sz w:val="16"/>
              </w:rPr>
              <w:t>LLM / RAG / Agents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1FAA0726" w14:textId="77777777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>LangChain, LangServe, RAG, vector retrieval, Pinecone, prompt/context engineering, LLaMA fine-tuning, LoRA, Stable Diffusion workflows</w:t>
            </w:r>
          </w:p>
        </w:tc>
      </w:tr>
      <w:tr w:rsidR="00942FCD" w14:paraId="7CADA836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4BB62611" w14:textId="77777777" w:rsidR="00942FCD" w:rsidRDefault="00000000">
            <w:r>
              <w:rPr>
                <w:b/>
                <w:sz w:val="16"/>
              </w:rPr>
              <w:t>Cloud / DevOps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25DF257B" w14:textId="55DE144C" w:rsidR="00942FCD" w:rsidRPr="00276532" w:rsidRDefault="002A4D45">
            <w:pPr>
              <w:rPr>
                <w:sz w:val="20"/>
                <w:szCs w:val="20"/>
              </w:rPr>
            </w:pPr>
            <w:r w:rsidRPr="002A4D45">
              <w:rPr>
                <w:sz w:val="20"/>
                <w:szCs w:val="20"/>
              </w:rPr>
              <w:t>AWS: S3, DynamoDB, SNS/SQS, ECS/EKS, ECR, CloudWatch; Docker, Kubernetes-compatible deployments; Azure; AliCloud; Prometheus</w:t>
            </w:r>
          </w:p>
        </w:tc>
      </w:tr>
      <w:tr w:rsidR="00942FCD" w14:paraId="361B0C40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2D1B193A" w14:textId="77777777" w:rsidR="00942FCD" w:rsidRDefault="00000000">
            <w:r>
              <w:rPr>
                <w:b/>
                <w:sz w:val="16"/>
              </w:rPr>
              <w:t>Computer Vision / Edge AI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03A3986C" w14:textId="77777777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>YOLOv3-YOLOv11, SSD, MobileNet, EfficientDet, SMOKE, Jetson Nano, Raspberry Pi, TPU acceleration, TensorFlow-to-ONNX conversion</w:t>
            </w:r>
          </w:p>
        </w:tc>
      </w:tr>
      <w:tr w:rsidR="00942FCD" w14:paraId="210C7A06" w14:textId="77777777">
        <w:trPr>
          <w:jc w:val="center"/>
        </w:trPr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46B1C2C0" w14:textId="77777777" w:rsidR="00942FCD" w:rsidRDefault="00000000">
            <w:r>
              <w:rPr>
                <w:b/>
                <w:sz w:val="16"/>
              </w:rPr>
              <w:t>Leadership</w:t>
            </w:r>
          </w:p>
        </w:tc>
        <w:tc>
          <w:tcPr>
            <w:tcW w:w="835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vAlign w:val="center"/>
          </w:tcPr>
          <w:p w14:paraId="2C890EE0" w14:textId="77777777" w:rsidR="00942FCD" w:rsidRPr="00276532" w:rsidRDefault="00000000">
            <w:pPr>
              <w:rPr>
                <w:sz w:val="20"/>
                <w:szCs w:val="20"/>
              </w:rPr>
            </w:pPr>
            <w:r w:rsidRPr="00276532">
              <w:rPr>
                <w:sz w:val="20"/>
                <w:szCs w:val="20"/>
              </w:rPr>
              <w:t>Startup founder, technical leadership, Agile delivery, PMP certification, cross-functional product delivery</w:t>
            </w:r>
          </w:p>
        </w:tc>
      </w:tr>
    </w:tbl>
    <w:p w14:paraId="76B1F911" w14:textId="77777777" w:rsidR="00942FCD" w:rsidRDefault="00000000">
      <w:pPr>
        <w:pBdr>
          <w:bottom w:val="single" w:sz="6" w:space="1" w:color="4F81BD"/>
        </w:pBdr>
        <w:spacing w:before="100" w:after="40"/>
      </w:pPr>
      <w:r>
        <w:rPr>
          <w:b/>
          <w:color w:val="1F4E79"/>
          <w:sz w:val="19"/>
        </w:rPr>
        <w:t>PROFESSIONAL EXPERIENCE</w:t>
      </w:r>
    </w:p>
    <w:p w14:paraId="24ACE68E" w14:textId="1CB303BB" w:rsidR="00942FCD" w:rsidRDefault="00000000">
      <w:pPr>
        <w:spacing w:before="80" w:after="20"/>
      </w:pPr>
      <w:r>
        <w:rPr>
          <w:b/>
          <w:color w:val="000000"/>
          <w:sz w:val="18"/>
        </w:rPr>
        <w:t>Senior Developer | Morgan Stanley</w:t>
      </w:r>
      <w:r>
        <w:rPr>
          <w:i/>
          <w:sz w:val="16"/>
        </w:rPr>
        <w:t xml:space="preserve"> </w:t>
      </w:r>
      <w:r w:rsidRPr="00276532">
        <w:rPr>
          <w:i/>
          <w:sz w:val="20"/>
          <w:szCs w:val="20"/>
        </w:rPr>
        <w:t xml:space="preserve">   Jun 2021 - </w:t>
      </w:r>
      <w:r w:rsidR="00276532" w:rsidRPr="00276532">
        <w:rPr>
          <w:i/>
          <w:sz w:val="20"/>
          <w:szCs w:val="20"/>
        </w:rPr>
        <w:t>Mar</w:t>
      </w:r>
      <w:r w:rsidRPr="00276532">
        <w:rPr>
          <w:i/>
          <w:sz w:val="20"/>
          <w:szCs w:val="20"/>
        </w:rPr>
        <w:t xml:space="preserve"> 2026 | Montreal, Canada</w:t>
      </w:r>
    </w:p>
    <w:p w14:paraId="1815A649" w14:textId="3605ADE3" w:rsidR="00942FCD" w:rsidRPr="00276532" w:rsidRDefault="00000000">
      <w:pPr>
        <w:spacing w:after="40"/>
        <w:rPr>
          <w:sz w:val="20"/>
          <w:szCs w:val="20"/>
        </w:rPr>
      </w:pPr>
      <w:r w:rsidRPr="00276532">
        <w:rPr>
          <w:i/>
          <w:sz w:val="20"/>
          <w:szCs w:val="20"/>
        </w:rPr>
        <w:t>Focused on real-time data pipelines</w:t>
      </w:r>
      <w:r w:rsidR="00233706">
        <w:rPr>
          <w:i/>
          <w:sz w:val="20"/>
          <w:szCs w:val="20"/>
        </w:rPr>
        <w:t xml:space="preserve"> </w:t>
      </w:r>
      <w:r w:rsidRPr="00276532">
        <w:rPr>
          <w:i/>
          <w:sz w:val="20"/>
          <w:szCs w:val="20"/>
        </w:rPr>
        <w:t>and enterprise backend systems in a financial technology environment.</w:t>
      </w:r>
    </w:p>
    <w:p w14:paraId="5F373732" w14:textId="77777777" w:rsidR="007B555E" w:rsidRDefault="007B555E" w:rsidP="007B555E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7B555E">
        <w:rPr>
          <w:sz w:val="20"/>
          <w:szCs w:val="20"/>
        </w:rPr>
        <w:t>Built and supported risk analytics data pipelines that ingested real-time inventory, collateral, counterparty, credit-rating, and market-related signals, feeding downstream Monte Carlo simulation models to support margin, haircut, and repurchase-agreement decisioning in a regulated financial environment.</w:t>
      </w:r>
    </w:p>
    <w:p w14:paraId="30A1AA91" w14:textId="225420EF" w:rsidR="007B555E" w:rsidRPr="004C27C6" w:rsidRDefault="007B555E" w:rsidP="007B555E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7B555E">
        <w:rPr>
          <w:sz w:val="20"/>
          <w:szCs w:val="20"/>
        </w:rPr>
        <w:t>Integrated statistical risk calculation components, including Monte Carlo-style simulations, into backend data workflows to support collateral valuation, exposure analysis, and exception investigation.</w:t>
      </w:r>
    </w:p>
    <w:p w14:paraId="69E0DFAA" w14:textId="6FFB74AC" w:rsidR="004C27C6" w:rsidRPr="007B555E" w:rsidRDefault="004C27C6" w:rsidP="007B555E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4C27C6">
        <w:rPr>
          <w:sz w:val="20"/>
          <w:szCs w:val="20"/>
        </w:rPr>
        <w:t>Worked with production data quality, model input signals, reconciliation gaps, and downstream feedback to improve risk calculation reliability and decision workflow correctness.</w:t>
      </w:r>
    </w:p>
    <w:p w14:paraId="7E9D8653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Technology stack: Python, Pandas, SciPy, Java, Scala, Spring Boot, MQ, Kafka, Spark, Hazelcast, DB2, Sybase, VectorDB, Shell/Perl/Bash, TypeScript.</w:t>
      </w:r>
    </w:p>
    <w:p w14:paraId="7C37270B" w14:textId="77777777" w:rsidR="00942FCD" w:rsidRDefault="00000000">
      <w:pPr>
        <w:spacing w:before="80" w:after="20"/>
      </w:pPr>
      <w:r>
        <w:rPr>
          <w:b/>
          <w:color w:val="000000"/>
          <w:sz w:val="18"/>
        </w:rPr>
        <w:t>Senior Research Engineer | Cysca</w:t>
      </w:r>
      <w:r>
        <w:rPr>
          <w:i/>
          <w:sz w:val="16"/>
        </w:rPr>
        <w:t xml:space="preserve">    </w:t>
      </w:r>
      <w:r w:rsidRPr="00276532">
        <w:rPr>
          <w:i/>
          <w:sz w:val="20"/>
          <w:szCs w:val="20"/>
        </w:rPr>
        <w:t>Jun 2020 - Jun 2021 | Montreal, Canada</w:t>
      </w:r>
    </w:p>
    <w:p w14:paraId="6AE1CBCD" w14:textId="77777777" w:rsidR="00942FCD" w:rsidRPr="00276532" w:rsidRDefault="00000000">
      <w:pPr>
        <w:spacing w:after="40"/>
        <w:rPr>
          <w:sz w:val="20"/>
          <w:szCs w:val="20"/>
        </w:rPr>
      </w:pPr>
      <w:r w:rsidRPr="00276532">
        <w:rPr>
          <w:i/>
          <w:sz w:val="20"/>
          <w:szCs w:val="20"/>
        </w:rPr>
        <w:t>Built edge AI and cloud-connected computer vision systems for vehicle and people identification, with model optimization for real-time inference on edge devices.</w:t>
      </w:r>
    </w:p>
    <w:p w14:paraId="73546C95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Built vehicle identification and tracking solutions using YOLOv3 and SMOKE algorithms to detect vehicles in parking environments and track their trajectories on Jetson Nano edge devices.</w:t>
      </w:r>
    </w:p>
    <w:p w14:paraId="08D68CBD" w14:textId="77777777" w:rsidR="00942FCD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Developed people identification, crowd detection, and mask detection solutions using EfficientDet and related computer vision models, deployed on Raspberry Pi with TPU acceleration.</w:t>
      </w:r>
    </w:p>
    <w:p w14:paraId="740B6751" w14:textId="77777777" w:rsidR="007846B5" w:rsidRDefault="007846B5" w:rsidP="007846B5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7846B5">
        <w:rPr>
          <w:sz w:val="20"/>
          <w:szCs w:val="20"/>
        </w:rPr>
        <w:lastRenderedPageBreak/>
        <w:t>Owned end-to-end ML lifecycle components for edge computer vision systems, including data collection, frame/event preprocessing, model selection, training/fine-tuning, edge deployment, latency monitoring, error analysis, and iterative model improvement.</w:t>
      </w:r>
    </w:p>
    <w:p w14:paraId="082C51BA" w14:textId="7F3F3F8F" w:rsidR="007846B5" w:rsidRPr="008059CE" w:rsidRDefault="008059CE" w:rsidP="008059CE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8059CE">
        <w:rPr>
          <w:sz w:val="20"/>
          <w:szCs w:val="20"/>
        </w:rPr>
        <w:t>Processed real-time device and sensor events from edge hardware, including camera frames, detection outputs, timestamps, device status, and alert signals, to support dashboard queries, operational monitoring, and downstream decision workflows.</w:t>
      </w:r>
    </w:p>
    <w:p w14:paraId="40384B8E" w14:textId="5E157620" w:rsidR="00942FCD" w:rsidRPr="00300226" w:rsidRDefault="00300226" w:rsidP="00300226">
      <w:pPr>
        <w:pStyle w:val="a0"/>
        <w:spacing w:before="80" w:after="20" w:line="240" w:lineRule="auto"/>
        <w:ind w:left="259" w:hanging="173"/>
        <w:rPr>
          <w:sz w:val="20"/>
          <w:szCs w:val="20"/>
        </w:rPr>
      </w:pPr>
      <w:r w:rsidRPr="00300226">
        <w:rPr>
          <w:sz w:val="20"/>
          <w:szCs w:val="20"/>
        </w:rPr>
        <w:t>Technology stack: Python, TensorFlow, PyTorch, NumPy, Keras, Java, Spring Boot, MySQL, Prometheus, Docker, AWS, S3, DynamoDB, SNS/SQS, ECS/EKS, ECR, C, TPU driver, Linux kernel, Jetson Nano, Raspberry Pi.</w:t>
      </w:r>
      <w:r w:rsidRPr="00300226">
        <w:rPr>
          <w:b/>
          <w:color w:val="000000"/>
          <w:sz w:val="18"/>
        </w:rPr>
        <w:t>Principal Research Lead / Founder | WeiResearch</w:t>
      </w:r>
      <w:r w:rsidRPr="00300226">
        <w:rPr>
          <w:i/>
          <w:sz w:val="16"/>
        </w:rPr>
        <w:t xml:space="preserve">   </w:t>
      </w:r>
      <w:r w:rsidRPr="00300226">
        <w:rPr>
          <w:i/>
          <w:sz w:val="20"/>
          <w:szCs w:val="20"/>
        </w:rPr>
        <w:t xml:space="preserve"> Aug 2012 - Feb 2020 | Beijing, China</w:t>
      </w:r>
    </w:p>
    <w:p w14:paraId="4AB76C0A" w14:textId="77777777" w:rsidR="00942FCD" w:rsidRPr="00276532" w:rsidRDefault="00000000">
      <w:pPr>
        <w:spacing w:after="40"/>
        <w:rPr>
          <w:sz w:val="20"/>
          <w:szCs w:val="20"/>
        </w:rPr>
      </w:pPr>
      <w:r w:rsidRPr="00276532">
        <w:rPr>
          <w:i/>
          <w:sz w:val="20"/>
          <w:szCs w:val="20"/>
        </w:rPr>
        <w:t>Founded and led AI-driven social media analytics and monitoring products, covering video analysis, NLP/NLU, semantic search, dialog routing, and large-scale data collection.</w:t>
      </w:r>
    </w:p>
    <w:p w14:paraId="38F4D882" w14:textId="7E263710" w:rsidR="00942FCD" w:rsidRPr="008059CE" w:rsidRDefault="008059CE" w:rsidP="008059CE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8059CE">
        <w:rPr>
          <w:sz w:val="20"/>
          <w:szCs w:val="20"/>
        </w:rPr>
        <w:t>Designed real-time behavioral and social-event monitoring systems that collected high-volume user/content signals from social platforms, applied NLP/NLU and semantic inference, and generated risk/event indicators for trend detection, sentiment shifts, and abnormal activity monitoring</w:t>
      </w:r>
      <w:r>
        <w:rPr>
          <w:sz w:val="20"/>
          <w:szCs w:val="20"/>
        </w:rPr>
        <w:t xml:space="preserve">. </w:t>
      </w:r>
      <w:r w:rsidRPr="008059CE">
        <w:rPr>
          <w:sz w:val="20"/>
          <w:szCs w:val="20"/>
        </w:rPr>
        <w:t>Related patent contribution: CN130096A.</w:t>
      </w:r>
    </w:p>
    <w:p w14:paraId="72738C68" w14:textId="77777777" w:rsidR="00DE50A5" w:rsidRDefault="00000000" w:rsidP="00DE50A5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Built dialog router architecture to route user questions to vertical semantic search engines and integrate answers across chatbot services, including Chinese TTS model integration. Related patent contribution: CN130095A.</w:t>
      </w:r>
    </w:p>
    <w:p w14:paraId="58E90FF7" w14:textId="416A538A" w:rsidR="00FE3430" w:rsidRPr="00DE50A5" w:rsidRDefault="008059CE" w:rsidP="00DE50A5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DE50A5">
        <w:rPr>
          <w:sz w:val="20"/>
          <w:szCs w:val="20"/>
        </w:rPr>
        <w:t>Built ML/NLP pipelines covering data ingestion, feature extraction, model evaluation, production integration, dashboard feedback, and iterative improvement for sentiment analysis, trend prediction, and risk signal detection.</w:t>
      </w:r>
    </w:p>
    <w:p w14:paraId="675848E1" w14:textId="13ACD20D" w:rsidR="00942FCD" w:rsidRPr="00276532" w:rsidRDefault="00804E11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Technology stack:</w:t>
      </w:r>
      <w:r>
        <w:rPr>
          <w:sz w:val="20"/>
          <w:szCs w:val="20"/>
        </w:rPr>
        <w:t xml:space="preserve"> </w:t>
      </w:r>
      <w:r w:rsidR="00FE3430" w:rsidRPr="00FE3430">
        <w:rPr>
          <w:sz w:val="20"/>
          <w:szCs w:val="20"/>
        </w:rPr>
        <w:t>Java, Python, Spring Boot, Solr, Elasticsearch/Lucene, MySQL, Redis, ASR pipelines, NLP/NLU models, distributed data collection, semantic search, dashboard systems, workflow planning</w:t>
      </w:r>
    </w:p>
    <w:p w14:paraId="2FBA6C6E" w14:textId="77777777" w:rsidR="00942FCD" w:rsidRPr="00276532" w:rsidRDefault="00000000">
      <w:pPr>
        <w:spacing w:before="80" w:after="20"/>
        <w:rPr>
          <w:sz w:val="20"/>
          <w:szCs w:val="20"/>
        </w:rPr>
      </w:pPr>
      <w:r>
        <w:rPr>
          <w:b/>
          <w:color w:val="000000"/>
          <w:sz w:val="18"/>
        </w:rPr>
        <w:t>Development Manager / Senior Member of Technical Staff | Oracle</w:t>
      </w:r>
      <w:r>
        <w:rPr>
          <w:i/>
          <w:sz w:val="16"/>
        </w:rPr>
        <w:t xml:space="preserve">    </w:t>
      </w:r>
      <w:r w:rsidRPr="00276532">
        <w:rPr>
          <w:i/>
          <w:sz w:val="20"/>
          <w:szCs w:val="20"/>
        </w:rPr>
        <w:t>Dec 2006 - Aug 2012 | Beijing, China</w:t>
      </w:r>
    </w:p>
    <w:p w14:paraId="1DDE83B7" w14:textId="77777777" w:rsidR="00942FCD" w:rsidRPr="00276532" w:rsidRDefault="00000000">
      <w:pPr>
        <w:spacing w:after="40"/>
        <w:rPr>
          <w:sz w:val="20"/>
          <w:szCs w:val="20"/>
        </w:rPr>
      </w:pPr>
      <w:r w:rsidRPr="00276532">
        <w:rPr>
          <w:i/>
          <w:sz w:val="20"/>
          <w:szCs w:val="20"/>
        </w:rPr>
        <w:t>Worked on Oracle database, semantic search, ETL/data mining, and browser-embedded database technologies across Java, PL/SQL, C/C++, and standards-related engineering.</w:t>
      </w:r>
    </w:p>
    <w:p w14:paraId="7C6FCF74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Oracle Semantic DB: Enhanced Chinese and Japanese natural language parsers for topic modeling and automatic ontology knowledge base generation, improving semantic search quality for Asian-language use cases.</w:t>
      </w:r>
    </w:p>
    <w:p w14:paraId="68769C62" w14:textId="77777777" w:rsidR="00942FCD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Oracle Warehouse Builder: Enhanced ETL and data mining components supporting machine learning models such as Naive Bayes, decision trees, and SVM-style workflows.</w:t>
      </w:r>
    </w:p>
    <w:p w14:paraId="4E65B10E" w14:textId="2F788965" w:rsidR="00DE7175" w:rsidRPr="00276532" w:rsidRDefault="00DE7175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DE7175">
        <w:rPr>
          <w:sz w:val="20"/>
          <w:szCs w:val="20"/>
        </w:rPr>
        <w:t>Oracle AtomDB: Implemented IPC and multithreaded adapters for browser-embedded database components, contributing to early HTML5 client-side data storage and synchronization standards.</w:t>
      </w:r>
    </w:p>
    <w:p w14:paraId="60FEC345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Technology stack: Java, PL/SQL, SQL, SPARQL, C/C++, Beanshell, HBase-related components, Oracle DB, NLP parsers, database internals, multithreading, IPC.</w:t>
      </w:r>
    </w:p>
    <w:p w14:paraId="2896086F" w14:textId="77777777" w:rsidR="00942FCD" w:rsidRPr="00276532" w:rsidRDefault="00000000">
      <w:pPr>
        <w:spacing w:before="80" w:after="20"/>
        <w:rPr>
          <w:sz w:val="20"/>
          <w:szCs w:val="20"/>
        </w:rPr>
      </w:pPr>
      <w:r>
        <w:rPr>
          <w:b/>
          <w:color w:val="000000"/>
          <w:sz w:val="18"/>
        </w:rPr>
        <w:t>Team Lead / Senior Engineer | NEC</w:t>
      </w:r>
      <w:r>
        <w:rPr>
          <w:i/>
          <w:sz w:val="16"/>
        </w:rPr>
        <w:t xml:space="preserve">    </w:t>
      </w:r>
      <w:r w:rsidRPr="00276532">
        <w:rPr>
          <w:i/>
          <w:sz w:val="20"/>
          <w:szCs w:val="20"/>
        </w:rPr>
        <w:t>Jul 2001 - Dec 2006 | Tokyo / Beijing</w:t>
      </w:r>
    </w:p>
    <w:p w14:paraId="1ECE400D" w14:textId="77777777" w:rsidR="00942FCD" w:rsidRPr="00276532" w:rsidRDefault="00000000">
      <w:pPr>
        <w:spacing w:after="40"/>
        <w:rPr>
          <w:sz w:val="20"/>
          <w:szCs w:val="20"/>
        </w:rPr>
      </w:pPr>
      <w:r w:rsidRPr="00276532">
        <w:rPr>
          <w:i/>
          <w:sz w:val="20"/>
          <w:szCs w:val="20"/>
        </w:rPr>
        <w:t>Designed and delivered telecom-grade data synchronization and replication systems for high-volume enterprise environments.</w:t>
      </w:r>
    </w:p>
    <w:p w14:paraId="697BEF43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Designed and implemented a multi-task two-way synchronization replication solution providing robust and high-performance replication on cost-efficient hardware environments.</w:t>
      </w:r>
    </w:p>
    <w:p w14:paraId="608B7B21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Technology stack: Java, C++, replication systems, distributed data synchronization, telecom-grade backend systems.</w:t>
      </w:r>
    </w:p>
    <w:p w14:paraId="0E76078F" w14:textId="006F2129" w:rsidR="00942FCD" w:rsidRPr="000C5F4E" w:rsidRDefault="00000000" w:rsidP="001F6DB7">
      <w:pPr>
        <w:pBdr>
          <w:bottom w:val="single" w:sz="6" w:space="1" w:color="4F81BD"/>
        </w:pBdr>
        <w:spacing w:before="100" w:after="40"/>
        <w:rPr>
          <w:rFonts w:eastAsia="宋体"/>
          <w:lang w:eastAsia="zh-CN"/>
        </w:rPr>
      </w:pPr>
      <w:r>
        <w:rPr>
          <w:b/>
          <w:color w:val="1F4E79"/>
          <w:sz w:val="19"/>
        </w:rPr>
        <w:t xml:space="preserve">SELECTED AI / </w:t>
      </w:r>
      <w:r w:rsidR="002D7382" w:rsidRPr="002D7382">
        <w:rPr>
          <w:b/>
          <w:color w:val="1F4E79"/>
          <w:sz w:val="19"/>
        </w:rPr>
        <w:t xml:space="preserve">RISK </w:t>
      </w:r>
      <w:r>
        <w:rPr>
          <w:b/>
          <w:color w:val="1F4E79"/>
          <w:sz w:val="19"/>
        </w:rPr>
        <w:t>/ PRODUCT PROJECTS</w:t>
      </w:r>
    </w:p>
    <w:p w14:paraId="4CE824A3" w14:textId="77777777" w:rsidR="001F6DB7" w:rsidRPr="001F6DB7" w:rsidRDefault="001F6DB7" w:rsidP="001F6DB7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1F6DB7">
        <w:rPr>
          <w:sz w:val="20"/>
          <w:szCs w:val="20"/>
        </w:rPr>
        <w:t>ML Production Lifecycle: Built applied ML systems covering data ingestion, preprocessing, feature extraction, model training/fine-tuning, deployment, monitoring, error analysis, and iterative improvement across computer vision, NLP/NLU, and risk/event monitoring use cases.</w:t>
      </w:r>
    </w:p>
    <w:p w14:paraId="00D262ED" w14:textId="77777777" w:rsidR="001F6DB7" w:rsidRPr="001F6DB7" w:rsidRDefault="001F6DB7" w:rsidP="001F6DB7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1F6DB7">
        <w:rPr>
          <w:sz w:val="20"/>
          <w:szCs w:val="20"/>
        </w:rPr>
        <w:t>Risk / Event Signal Detection: Designed real-time monitoring systems that processed financial, operational, social, and device/event signals to support risk analytics, abnormal activity detection, trend prediction, and decision workflows.</w:t>
      </w:r>
    </w:p>
    <w:p w14:paraId="2229CC2E" w14:textId="77777777" w:rsidR="001F6DB7" w:rsidRPr="001F6DB7" w:rsidRDefault="001F6DB7" w:rsidP="001F6DB7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1F6DB7">
        <w:rPr>
          <w:sz w:val="20"/>
          <w:szCs w:val="20"/>
        </w:rPr>
        <w:t>Device / Edge AI Data: Built edge AI systems processing camera frames, sensor/device events, model outputs, timestamps, and alert signals from Jetson Nano and Raspberry Pi devices, with cloud-connected dashboard and monitoring workflows.</w:t>
      </w:r>
    </w:p>
    <w:p w14:paraId="7E4DE9E4" w14:textId="765A126A" w:rsidR="001F6DB7" w:rsidRPr="00484ED0" w:rsidRDefault="001F6DB7" w:rsidP="00484ED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1F6DB7">
        <w:rPr>
          <w:sz w:val="20"/>
          <w:szCs w:val="20"/>
        </w:rPr>
        <w:t>LLM / RAG Automation: Built practical LLM applications using LangChain, LangServe, Pinecone, ChatGPT APIs, and Stable Diffusion workflows, including a RAG-based assistant that combined vector retrieval, prompt/context engineering, user-facing automation, and image-generation workflows.</w:t>
      </w:r>
    </w:p>
    <w:p w14:paraId="610CABD3" w14:textId="77777777" w:rsidR="00942FCD" w:rsidRDefault="00000000">
      <w:pPr>
        <w:pBdr>
          <w:bottom w:val="single" w:sz="6" w:space="1" w:color="4F81BD"/>
        </w:pBdr>
        <w:spacing w:before="100" w:after="40"/>
      </w:pPr>
      <w:r>
        <w:rPr>
          <w:b/>
          <w:color w:val="1F4E79"/>
          <w:sz w:val="19"/>
        </w:rPr>
        <w:t>EDUCATION &amp; CERTIFICATIONS</w:t>
      </w:r>
    </w:p>
    <w:p w14:paraId="3E28A44E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Bachelor of Computer Science, Harbin Institute of Technology, 2001.</w:t>
      </w:r>
    </w:p>
    <w:p w14:paraId="38341855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PMP certification.</w:t>
      </w:r>
    </w:p>
    <w:p w14:paraId="4196401B" w14:textId="77777777" w:rsidR="00942FCD" w:rsidRPr="00276532" w:rsidRDefault="00000000">
      <w:pPr>
        <w:pStyle w:val="a0"/>
        <w:spacing w:after="10" w:line="240" w:lineRule="auto"/>
        <w:ind w:left="259" w:hanging="173"/>
        <w:rPr>
          <w:sz w:val="20"/>
          <w:szCs w:val="20"/>
        </w:rPr>
      </w:pPr>
      <w:r w:rsidRPr="00276532">
        <w:rPr>
          <w:sz w:val="20"/>
          <w:szCs w:val="20"/>
        </w:rPr>
        <w:t>Languages: English, Mandarin, Japanese.</w:t>
      </w:r>
    </w:p>
    <w:sectPr w:rsidR="00942FCD" w:rsidRPr="00276532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7D103" w14:textId="77777777" w:rsidR="00BC3A3E" w:rsidRDefault="00BC3A3E" w:rsidP="00233706">
      <w:pPr>
        <w:spacing w:after="0" w:line="240" w:lineRule="auto"/>
      </w:pPr>
      <w:r>
        <w:separator/>
      </w:r>
    </w:p>
  </w:endnote>
  <w:endnote w:type="continuationSeparator" w:id="0">
    <w:p w14:paraId="11DE23BE" w14:textId="77777777" w:rsidR="00BC3A3E" w:rsidRDefault="00BC3A3E" w:rsidP="0023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6BA50" w14:textId="77777777" w:rsidR="00BC3A3E" w:rsidRDefault="00BC3A3E" w:rsidP="00233706">
      <w:pPr>
        <w:spacing w:after="0" w:line="240" w:lineRule="auto"/>
      </w:pPr>
      <w:r>
        <w:separator/>
      </w:r>
    </w:p>
  </w:footnote>
  <w:footnote w:type="continuationSeparator" w:id="0">
    <w:p w14:paraId="3E8F143E" w14:textId="77777777" w:rsidR="00BC3A3E" w:rsidRDefault="00BC3A3E" w:rsidP="00233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515030">
    <w:abstractNumId w:val="8"/>
  </w:num>
  <w:num w:numId="2" w16cid:durableId="1080636888">
    <w:abstractNumId w:val="6"/>
  </w:num>
  <w:num w:numId="3" w16cid:durableId="424035848">
    <w:abstractNumId w:val="5"/>
  </w:num>
  <w:num w:numId="4" w16cid:durableId="840006321">
    <w:abstractNumId w:val="4"/>
  </w:num>
  <w:num w:numId="5" w16cid:durableId="488985241">
    <w:abstractNumId w:val="7"/>
  </w:num>
  <w:num w:numId="6" w16cid:durableId="314573713">
    <w:abstractNumId w:val="3"/>
  </w:num>
  <w:num w:numId="7" w16cid:durableId="2138909748">
    <w:abstractNumId w:val="2"/>
  </w:num>
  <w:num w:numId="8" w16cid:durableId="1051073609">
    <w:abstractNumId w:val="1"/>
  </w:num>
  <w:num w:numId="9" w16cid:durableId="564612069">
    <w:abstractNumId w:val="0"/>
  </w:num>
  <w:num w:numId="10" w16cid:durableId="1560550810">
    <w:abstractNumId w:val="8"/>
  </w:num>
  <w:num w:numId="11" w16cid:durableId="591624863">
    <w:abstractNumId w:val="8"/>
  </w:num>
  <w:num w:numId="12" w16cid:durableId="1655722558">
    <w:abstractNumId w:val="8"/>
  </w:num>
  <w:num w:numId="13" w16cid:durableId="1535581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F4E"/>
    <w:rsid w:val="0015074B"/>
    <w:rsid w:val="00154127"/>
    <w:rsid w:val="001F6DB7"/>
    <w:rsid w:val="001F6DC5"/>
    <w:rsid w:val="00233706"/>
    <w:rsid w:val="0027636C"/>
    <w:rsid w:val="00276532"/>
    <w:rsid w:val="0029639D"/>
    <w:rsid w:val="002A4D45"/>
    <w:rsid w:val="002D7382"/>
    <w:rsid w:val="00300226"/>
    <w:rsid w:val="00326F90"/>
    <w:rsid w:val="003D56DD"/>
    <w:rsid w:val="00484ED0"/>
    <w:rsid w:val="004C27C6"/>
    <w:rsid w:val="005363D2"/>
    <w:rsid w:val="00592DAA"/>
    <w:rsid w:val="00613234"/>
    <w:rsid w:val="00723842"/>
    <w:rsid w:val="007846B5"/>
    <w:rsid w:val="007B555E"/>
    <w:rsid w:val="007F2189"/>
    <w:rsid w:val="00804E11"/>
    <w:rsid w:val="008059CE"/>
    <w:rsid w:val="00921917"/>
    <w:rsid w:val="00934510"/>
    <w:rsid w:val="00942FCD"/>
    <w:rsid w:val="00A02325"/>
    <w:rsid w:val="00AA1D8D"/>
    <w:rsid w:val="00B47730"/>
    <w:rsid w:val="00B83574"/>
    <w:rsid w:val="00BC3A3E"/>
    <w:rsid w:val="00CB0664"/>
    <w:rsid w:val="00CC01D9"/>
    <w:rsid w:val="00CC6589"/>
    <w:rsid w:val="00DD069D"/>
    <w:rsid w:val="00DE50A5"/>
    <w:rsid w:val="00DE7175"/>
    <w:rsid w:val="00E262ED"/>
    <w:rsid w:val="00E61310"/>
    <w:rsid w:val="00ED0926"/>
    <w:rsid w:val="00FC693F"/>
    <w:rsid w:val="00F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328DF7"/>
  <w14:defaultImageDpi w14:val="300"/>
  <w15:docId w15:val="{9A550AB4-001B-427B-8239-E247280A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7B555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customStyle="1" w:styleId="isselectedend">
    <w:name w:val="isselectedend"/>
    <w:basedOn w:val="a1"/>
    <w:rsid w:val="001F6DB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2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Xia</cp:lastModifiedBy>
  <cp:revision>13</cp:revision>
  <dcterms:created xsi:type="dcterms:W3CDTF">2026-07-17T19:50:00Z</dcterms:created>
  <dcterms:modified xsi:type="dcterms:W3CDTF">2026-08-04T01:50:00Z</dcterms:modified>
  <cp:category/>
</cp:coreProperties>
</file>