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F234" w14:textId="77777777" w:rsidR="00BF7F29" w:rsidRDefault="00BF7F29" w:rsidP="00BF7F29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</w:pPr>
      <w:r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  <w:t>Angebot 1: Firma DEF Scheinwerfer GmbH (100% Erfüllung)</w:t>
      </w:r>
    </w:p>
    <w:p w14:paraId="1D169939" w14:textId="77777777" w:rsidR="00BF7F29" w:rsidRDefault="00BF7F29" w:rsidP="00BF7F29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Firma: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DEF Scheinwerfer GmbH 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Ansprechpartner: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Herr Max Mustermann 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E-Mail: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04F99"/>
          <w:kern w:val="0"/>
          <w:sz w:val="32"/>
          <w:szCs w:val="32"/>
        </w:rPr>
        <w:t>max.mustermann@def-scheinwerfer.de</w:t>
      </w:r>
    </w:p>
    <w:p w14:paraId="0700DB81" w14:textId="77777777" w:rsidR="00BF7F29" w:rsidRDefault="00BF7F29" w:rsidP="00BF7F29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Technische Details:</w:t>
      </w:r>
    </w:p>
    <w:p w14:paraId="46F19564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Lichtquelle: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LED-Technologie</w:t>
      </w:r>
    </w:p>
    <w:p w14:paraId="3CFCF9A4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Lichtleistung: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1000 Lumen bei Abblendlicht, 2000 Lumen bei Fernlicht</w:t>
      </w:r>
    </w:p>
    <w:p w14:paraId="5001DA06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Farbtemperatur: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5700 Kelvin</w:t>
      </w:r>
    </w:p>
    <w:p w14:paraId="72160306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Lebensdauer: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35.000 Betriebsstunden</w:t>
      </w:r>
    </w:p>
    <w:p w14:paraId="517EFE21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Spannungsbereich: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9-16 Volt</w:t>
      </w:r>
    </w:p>
    <w:p w14:paraId="0FE8290F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Stromaufnahme: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9 Ampere</w:t>
      </w:r>
    </w:p>
    <w:p w14:paraId="587BDB98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Steuerung: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Integrierte Steuerungseinheit für automatische Leuchtweitenregulierung und adaptive Lichtverteilung</w:t>
      </w:r>
    </w:p>
    <w:p w14:paraId="22A44A6F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Abmessungen: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480mm x 280mm x 190mm</w:t>
      </w:r>
    </w:p>
    <w:p w14:paraId="13C8539A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Gewicht: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2.8 kg</w:t>
      </w:r>
    </w:p>
    <w:p w14:paraId="073BF52B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Material: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Polycarbonat-Abdeckung, Aluminium-Gehäuse</w:t>
      </w:r>
    </w:p>
    <w:p w14:paraId="22392B45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Vibrationstest: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ISO 16750-3 bestanden</w:t>
      </w:r>
    </w:p>
    <w:p w14:paraId="063DB5D6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Wasser- und Staubdichtigkeit: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IP67</w:t>
      </w:r>
    </w:p>
    <w:p w14:paraId="087575F6" w14:textId="77777777" w:rsidR="00BF7F29" w:rsidRDefault="00BF7F29" w:rsidP="00BF7F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Fehlerrate: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0.005% in den ersten 5 Jahren</w:t>
      </w:r>
    </w:p>
    <w:p w14:paraId="1D3B2015" w14:textId="77777777" w:rsidR="00BF7F29" w:rsidRDefault="00BF7F29" w:rsidP="00BF7F29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Preis:</w:t>
      </w:r>
    </w:p>
    <w:p w14:paraId="004A8493" w14:textId="77777777" w:rsidR="00BF7F29" w:rsidRDefault="00BF7F29" w:rsidP="00BF7F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50.000 EUR</w:t>
      </w:r>
    </w:p>
    <w:p w14:paraId="45CC9EB2" w14:textId="77777777" w:rsidR="00BF7F29" w:rsidRDefault="00BF7F29" w:rsidP="00BF7F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80.000 EUR</w:t>
      </w:r>
    </w:p>
    <w:p w14:paraId="55F0DB58" w14:textId="77777777" w:rsidR="00BF7F29" w:rsidRDefault="00BF7F29" w:rsidP="00BF7F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500 EUR pro Einheit</w:t>
      </w:r>
    </w:p>
    <w:p w14:paraId="141BAE8A" w14:textId="77777777" w:rsidR="00BF7F29" w:rsidRDefault="00BF7F29" w:rsidP="00BF7F29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Lieferzeit:</w:t>
      </w:r>
    </w:p>
    <w:p w14:paraId="0503A95F" w14:textId="77777777" w:rsidR="00BF7F29" w:rsidRDefault="00BF7F29" w:rsidP="00BF7F2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 Monate</w:t>
      </w:r>
    </w:p>
    <w:p w14:paraId="78854EB1" w14:textId="77777777" w:rsidR="00BF7F29" w:rsidRDefault="00BF7F29" w:rsidP="00BF7F2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lastRenderedPageBreak/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6 Monate</w:t>
      </w:r>
    </w:p>
    <w:p w14:paraId="07CC96D9" w14:textId="2D28CA72" w:rsidR="00BF7F29" w:rsidRDefault="00BF7F29" w:rsidP="00BF7F29"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12 Monate</w:t>
      </w:r>
    </w:p>
    <w:sectPr w:rsidR="00BF7F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45149209">
    <w:abstractNumId w:val="0"/>
  </w:num>
  <w:num w:numId="2" w16cid:durableId="1614820616">
    <w:abstractNumId w:val="1"/>
  </w:num>
  <w:num w:numId="3" w16cid:durableId="66705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29"/>
    <w:rsid w:val="00474424"/>
    <w:rsid w:val="00B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6E348"/>
  <w15:chartTrackingRefBased/>
  <w15:docId w15:val="{756C18D1-D570-7D41-862C-22570EB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7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7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7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7F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7F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7F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7F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7F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7F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7F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7F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7F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7F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BD0CEE9CC7DC43B573F43D3462AC52" ma:contentTypeVersion="11" ma:contentTypeDescription="Ein neues Dokument erstellen." ma:contentTypeScope="" ma:versionID="40e66c569cecd602d2886416cb839b20">
  <xsd:schema xmlns:xsd="http://www.w3.org/2001/XMLSchema" xmlns:xs="http://www.w3.org/2001/XMLSchema" xmlns:p="http://schemas.microsoft.com/office/2006/metadata/properties" xmlns:ns2="35248e11-f46c-4a5d-9051-2aad628b02d8" xmlns:ns3="dc962c59-e547-4fe0-858e-11482abac6fb" targetNamespace="http://schemas.microsoft.com/office/2006/metadata/properties" ma:root="true" ma:fieldsID="e96c0a20b46d66b54dfa6a6805a890c2" ns2:_="" ns3:_="">
    <xsd:import namespace="35248e11-f46c-4a5d-9051-2aad628b02d8"/>
    <xsd:import namespace="dc962c59-e547-4fe0-858e-11482abac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48e11-f46c-4a5d-9051-2aad628b0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97f40f10-5191-4013-9a0c-aa5a2677f0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62c59-e547-4fe0-858e-11482abac6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5559cf-c2c4-4a96-902f-b832606d3c50}" ma:internalName="TaxCatchAll" ma:showField="CatchAllData" ma:web="dc962c59-e547-4fe0-858e-11482abac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248e11-f46c-4a5d-9051-2aad628b02d8">
      <Terms xmlns="http://schemas.microsoft.com/office/infopath/2007/PartnerControls"/>
    </lcf76f155ced4ddcb4097134ff3c332f>
    <TaxCatchAll xmlns="dc962c59-e547-4fe0-858e-11482abac6fb" xsi:nil="true"/>
  </documentManagement>
</p:properties>
</file>

<file path=customXml/itemProps1.xml><?xml version="1.0" encoding="utf-8"?>
<ds:datastoreItem xmlns:ds="http://schemas.openxmlformats.org/officeDocument/2006/customXml" ds:itemID="{328E00BF-F093-48A9-AFFB-E8BEF2EC6B1C}"/>
</file>

<file path=customXml/itemProps2.xml><?xml version="1.0" encoding="utf-8"?>
<ds:datastoreItem xmlns:ds="http://schemas.openxmlformats.org/officeDocument/2006/customXml" ds:itemID="{B7688383-0590-4732-BC8C-0834357C3425}"/>
</file>

<file path=customXml/itemProps3.xml><?xml version="1.0" encoding="utf-8"?>
<ds:datastoreItem xmlns:ds="http://schemas.openxmlformats.org/officeDocument/2006/customXml" ds:itemID="{5CE53F02-C66B-4511-ACE9-D262E87711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Kirchmeier</dc:creator>
  <cp:keywords/>
  <dc:description/>
  <cp:lastModifiedBy>Gustav Kirchmeier</cp:lastModifiedBy>
  <cp:revision>1</cp:revision>
  <dcterms:created xsi:type="dcterms:W3CDTF">2024-05-27T17:12:00Z</dcterms:created>
  <dcterms:modified xsi:type="dcterms:W3CDTF">2024-05-27T17:13:00Z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0x010100ADBD0CEE9CC7DC43B573F43D3462AC52</vt:lpwstr>
  </property>
</Properties>
</file>