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8F03" w14:textId="77777777" w:rsidR="00E53F13" w:rsidRDefault="00E53F13" w:rsidP="00E53F13">
      <w:pPr>
        <w:autoSpaceDE w:val="0"/>
        <w:autoSpaceDN w:val="0"/>
        <w:adjustRightInd w:val="0"/>
        <w:spacing w:after="640" w:line="240" w:lineRule="auto"/>
        <w:rPr>
          <w:rFonts w:ascii="System Font" w:hAnsi="System Font" w:cs="System Font"/>
          <w:b/>
          <w:bCs/>
          <w:color w:val="0C0C0C"/>
          <w:kern w:val="0"/>
          <w:sz w:val="72"/>
          <w:szCs w:val="72"/>
        </w:rPr>
      </w:pPr>
      <w:r>
        <w:rPr>
          <w:rFonts w:ascii="System Font" w:hAnsi="System Font" w:cs="System Font"/>
          <w:b/>
          <w:bCs/>
          <w:color w:val="0C0C0C"/>
          <w:kern w:val="0"/>
          <w:sz w:val="72"/>
          <w:szCs w:val="72"/>
        </w:rPr>
        <w:t>Lastenheft für einen Scheinwerfer</w:t>
      </w:r>
    </w:p>
    <w:p w14:paraId="1B902089"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1. Einleitung</w:t>
      </w:r>
    </w:p>
    <w:p w14:paraId="033CF553"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1.1 Zielsetzung</w:t>
      </w:r>
    </w:p>
    <w:p w14:paraId="549C248D" w14:textId="77777777" w:rsidR="00E53F13" w:rsidRDefault="00E53F13" w:rsidP="00E53F13">
      <w:pPr>
        <w:autoSpaceDE w:val="0"/>
        <w:autoSpaceDN w:val="0"/>
        <w:adjustRightInd w:val="0"/>
        <w:spacing w:after="400" w:line="240" w:lineRule="auto"/>
        <w:rPr>
          <w:rFonts w:ascii="Helvetica Neue" w:hAnsi="Helvetica Neue" w:cs="Helvetica Neue"/>
          <w:color w:val="0C0C0C"/>
          <w:kern w:val="0"/>
          <w:sz w:val="32"/>
          <w:szCs w:val="32"/>
        </w:rPr>
      </w:pPr>
      <w:r>
        <w:rPr>
          <w:rFonts w:ascii="Helvetica Neue" w:hAnsi="Helvetica Neue" w:cs="Helvetica Neue"/>
          <w:color w:val="0C0C0C"/>
          <w:kern w:val="0"/>
          <w:sz w:val="32"/>
          <w:szCs w:val="32"/>
        </w:rPr>
        <w:t>Dieses Lastenheft beschreibt die Anforderungen an die Entwicklung und Fertigung eines neuen Scheinwerfers für das Modell XYZ. Der Scheinwerfer soll sowohl in ästhetischer als auch in funktionaler Hinsicht den aktuellen Marktanforderungen entsprechen und die gesetzlichen Vorschriften erfüllen.</w:t>
      </w:r>
    </w:p>
    <w:p w14:paraId="0533264C"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1.2 Projektbeteiligte</w:t>
      </w:r>
    </w:p>
    <w:p w14:paraId="1650D966" w14:textId="77777777" w:rsidR="00E53F13" w:rsidRDefault="00E53F13" w:rsidP="00E53F13">
      <w:pPr>
        <w:numPr>
          <w:ilvl w:val="0"/>
          <w:numId w:val="1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Kunde</w:t>
      </w:r>
      <w:r>
        <w:rPr>
          <w:rFonts w:ascii="Helvetica Neue" w:hAnsi="Helvetica Neue" w:cs="Helvetica Neue"/>
          <w:color w:val="0C0C0C"/>
          <w:kern w:val="0"/>
          <w:sz w:val="32"/>
          <w:szCs w:val="32"/>
        </w:rPr>
        <w:t xml:space="preserve">: </w:t>
      </w:r>
      <w:proofErr w:type="gramStart"/>
      <w:r>
        <w:rPr>
          <w:rFonts w:ascii="Helvetica Neue" w:hAnsi="Helvetica Neue" w:cs="Helvetica Neue"/>
          <w:color w:val="0C0C0C"/>
          <w:kern w:val="0"/>
          <w:sz w:val="32"/>
          <w:szCs w:val="32"/>
        </w:rPr>
        <w:t>ABC Automobilhersteller</w:t>
      </w:r>
      <w:proofErr w:type="gramEnd"/>
    </w:p>
    <w:p w14:paraId="3AFB2234" w14:textId="77777777" w:rsidR="00E53F13" w:rsidRDefault="00E53F13" w:rsidP="00E53F13">
      <w:pPr>
        <w:numPr>
          <w:ilvl w:val="0"/>
          <w:numId w:val="1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Projektleitung</w:t>
      </w:r>
      <w:r>
        <w:rPr>
          <w:rFonts w:ascii="Helvetica Neue" w:hAnsi="Helvetica Neue" w:cs="Helvetica Neue"/>
          <w:color w:val="0C0C0C"/>
          <w:kern w:val="0"/>
          <w:sz w:val="32"/>
          <w:szCs w:val="32"/>
        </w:rPr>
        <w:t>: Herr Max Mustermann</w:t>
      </w:r>
    </w:p>
    <w:p w14:paraId="4F5C0566" w14:textId="77777777" w:rsidR="00E53F13" w:rsidRDefault="00E53F13" w:rsidP="00E53F13">
      <w:pPr>
        <w:numPr>
          <w:ilvl w:val="0"/>
          <w:numId w:val="1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Entwicklungsteam</w:t>
      </w:r>
      <w:r>
        <w:rPr>
          <w:rFonts w:ascii="Helvetica Neue" w:hAnsi="Helvetica Neue" w:cs="Helvetica Neue"/>
          <w:color w:val="0C0C0C"/>
          <w:kern w:val="0"/>
          <w:sz w:val="32"/>
          <w:szCs w:val="32"/>
        </w:rPr>
        <w:t xml:space="preserve">: Frau Erika Mustermann, Herr John </w:t>
      </w:r>
      <w:proofErr w:type="spellStart"/>
      <w:r>
        <w:rPr>
          <w:rFonts w:ascii="Helvetica Neue" w:hAnsi="Helvetica Neue" w:cs="Helvetica Neue"/>
          <w:color w:val="0C0C0C"/>
          <w:kern w:val="0"/>
          <w:sz w:val="32"/>
          <w:szCs w:val="32"/>
        </w:rPr>
        <w:t>Doe</w:t>
      </w:r>
      <w:proofErr w:type="spellEnd"/>
    </w:p>
    <w:p w14:paraId="1847F219"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2. Anforderungen</w:t>
      </w:r>
    </w:p>
    <w:p w14:paraId="1B1F6CF8"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2.1 Allgemeine Anforderungen</w:t>
      </w:r>
    </w:p>
    <w:p w14:paraId="1FA42F4D" w14:textId="77777777" w:rsidR="00E53F13" w:rsidRDefault="00E53F13" w:rsidP="00E53F13">
      <w:pPr>
        <w:numPr>
          <w:ilvl w:val="0"/>
          <w:numId w:val="15"/>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Helvetica Neue" w:hAnsi="Helvetica Neue" w:cs="Helvetica Neue"/>
          <w:color w:val="0C0C0C"/>
          <w:kern w:val="0"/>
          <w:sz w:val="32"/>
          <w:szCs w:val="32"/>
        </w:rPr>
        <w:t>Der Scheinwerfer muss kompatibel mit dem Fahrzeugmodell XYZ sein.</w:t>
      </w:r>
    </w:p>
    <w:p w14:paraId="78B76234" w14:textId="77777777" w:rsidR="00E53F13" w:rsidRDefault="00E53F13" w:rsidP="00E53F13">
      <w:pPr>
        <w:numPr>
          <w:ilvl w:val="0"/>
          <w:numId w:val="15"/>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Helvetica Neue" w:hAnsi="Helvetica Neue" w:cs="Helvetica Neue"/>
          <w:color w:val="0C0C0C"/>
          <w:kern w:val="0"/>
          <w:sz w:val="32"/>
          <w:szCs w:val="32"/>
        </w:rPr>
        <w:t>Der Scheinwerfer muss den gesetzlichen Anforderungen gemäß ECE-R48 und SAE J1383 entsprechen.</w:t>
      </w:r>
    </w:p>
    <w:p w14:paraId="2E3F5ECD" w14:textId="77777777" w:rsidR="00E53F13" w:rsidRDefault="00E53F13" w:rsidP="00E53F13">
      <w:pPr>
        <w:numPr>
          <w:ilvl w:val="0"/>
          <w:numId w:val="15"/>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Helvetica Neue" w:hAnsi="Helvetica Neue" w:cs="Helvetica Neue"/>
          <w:color w:val="0C0C0C"/>
          <w:kern w:val="0"/>
          <w:sz w:val="32"/>
          <w:szCs w:val="32"/>
        </w:rPr>
        <w:t>Der Scheinwerfer muss in verschiedenen Klimazonen und unter unterschiedlichen Witterungsbedingungen zuverlässig funktionieren.</w:t>
      </w:r>
    </w:p>
    <w:p w14:paraId="5024A654"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2.2 Technische Anforderungen</w:t>
      </w:r>
    </w:p>
    <w:p w14:paraId="290DC5C6" w14:textId="77777777" w:rsidR="00E53F13" w:rsidRDefault="00E53F13" w:rsidP="00E53F13">
      <w:pPr>
        <w:autoSpaceDE w:val="0"/>
        <w:autoSpaceDN w:val="0"/>
        <w:adjustRightInd w:val="0"/>
        <w:spacing w:line="240" w:lineRule="auto"/>
        <w:rPr>
          <w:rFonts w:ascii="System Font" w:hAnsi="System Font" w:cs="System Font"/>
          <w:b/>
          <w:bCs/>
          <w:color w:val="0C0C0C"/>
          <w:kern w:val="0"/>
          <w:sz w:val="32"/>
          <w:szCs w:val="32"/>
        </w:rPr>
      </w:pPr>
      <w:r>
        <w:rPr>
          <w:rFonts w:ascii="System Font" w:hAnsi="System Font" w:cs="System Font"/>
          <w:b/>
          <w:bCs/>
          <w:color w:val="0C0C0C"/>
          <w:kern w:val="0"/>
          <w:sz w:val="32"/>
          <w:szCs w:val="32"/>
        </w:rPr>
        <w:lastRenderedPageBreak/>
        <w:t>2.2.1 Lichttechnik</w:t>
      </w:r>
    </w:p>
    <w:p w14:paraId="10690DEE" w14:textId="77777777" w:rsidR="00E53F13" w:rsidRDefault="00E53F13" w:rsidP="00E53F13">
      <w:pPr>
        <w:numPr>
          <w:ilvl w:val="0"/>
          <w:numId w:val="16"/>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Lichtquelle</w:t>
      </w:r>
      <w:r>
        <w:rPr>
          <w:rFonts w:ascii="Helvetica Neue" w:hAnsi="Helvetica Neue" w:cs="Helvetica Neue"/>
          <w:color w:val="0C0C0C"/>
          <w:kern w:val="0"/>
          <w:sz w:val="32"/>
          <w:szCs w:val="32"/>
        </w:rPr>
        <w:t>: LED-Technologie</w:t>
      </w:r>
    </w:p>
    <w:p w14:paraId="29482480" w14:textId="77777777" w:rsidR="00E53F13" w:rsidRDefault="00E53F13" w:rsidP="00E53F13">
      <w:pPr>
        <w:numPr>
          <w:ilvl w:val="0"/>
          <w:numId w:val="16"/>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Lichtleistung</w:t>
      </w:r>
      <w:r>
        <w:rPr>
          <w:rFonts w:ascii="Helvetica Neue" w:hAnsi="Helvetica Neue" w:cs="Helvetica Neue"/>
          <w:color w:val="0C0C0C"/>
          <w:kern w:val="0"/>
          <w:sz w:val="32"/>
          <w:szCs w:val="32"/>
        </w:rPr>
        <w:t>: Mindestens 1000 Lumen bei Abblendlicht, mindestens 2000 Lumen bei Fernlicht</w:t>
      </w:r>
    </w:p>
    <w:p w14:paraId="4FAD0F73" w14:textId="77777777" w:rsidR="00E53F13" w:rsidRDefault="00E53F13" w:rsidP="00E53F13">
      <w:pPr>
        <w:numPr>
          <w:ilvl w:val="0"/>
          <w:numId w:val="16"/>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Farbtemperatur</w:t>
      </w:r>
      <w:r>
        <w:rPr>
          <w:rFonts w:ascii="Helvetica Neue" w:hAnsi="Helvetica Neue" w:cs="Helvetica Neue"/>
          <w:color w:val="0C0C0C"/>
          <w:kern w:val="0"/>
          <w:sz w:val="32"/>
          <w:szCs w:val="32"/>
        </w:rPr>
        <w:t>: 5500-6000 Kelvin</w:t>
      </w:r>
    </w:p>
    <w:p w14:paraId="3D369D86" w14:textId="77777777" w:rsidR="00E53F13" w:rsidRDefault="00E53F13" w:rsidP="00E53F13">
      <w:pPr>
        <w:numPr>
          <w:ilvl w:val="0"/>
          <w:numId w:val="16"/>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Lebensdauer</w:t>
      </w:r>
      <w:r>
        <w:rPr>
          <w:rFonts w:ascii="Helvetica Neue" w:hAnsi="Helvetica Neue" w:cs="Helvetica Neue"/>
          <w:color w:val="0C0C0C"/>
          <w:kern w:val="0"/>
          <w:sz w:val="32"/>
          <w:szCs w:val="32"/>
        </w:rPr>
        <w:t>: Mindestens 30.000 Betriebsstunden</w:t>
      </w:r>
    </w:p>
    <w:p w14:paraId="7345E2FC" w14:textId="77777777" w:rsidR="00E53F13" w:rsidRDefault="00E53F13" w:rsidP="00E53F13">
      <w:pPr>
        <w:autoSpaceDE w:val="0"/>
        <w:autoSpaceDN w:val="0"/>
        <w:adjustRightInd w:val="0"/>
        <w:spacing w:line="240" w:lineRule="auto"/>
        <w:rPr>
          <w:rFonts w:ascii="System Font" w:hAnsi="System Font" w:cs="System Font"/>
          <w:b/>
          <w:bCs/>
          <w:color w:val="0C0C0C"/>
          <w:kern w:val="0"/>
          <w:sz w:val="32"/>
          <w:szCs w:val="32"/>
        </w:rPr>
      </w:pPr>
      <w:r>
        <w:rPr>
          <w:rFonts w:ascii="System Font" w:hAnsi="System Font" w:cs="System Font"/>
          <w:b/>
          <w:bCs/>
          <w:color w:val="0C0C0C"/>
          <w:kern w:val="0"/>
          <w:sz w:val="32"/>
          <w:szCs w:val="32"/>
        </w:rPr>
        <w:t>2.2.2 Elektronik</w:t>
      </w:r>
    </w:p>
    <w:p w14:paraId="5B21DE6C" w14:textId="77777777" w:rsidR="00E53F13" w:rsidRDefault="00E53F13" w:rsidP="00E53F13">
      <w:pPr>
        <w:numPr>
          <w:ilvl w:val="0"/>
          <w:numId w:val="17"/>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Spannungsbereich</w:t>
      </w:r>
      <w:r>
        <w:rPr>
          <w:rFonts w:ascii="Helvetica Neue" w:hAnsi="Helvetica Neue" w:cs="Helvetica Neue"/>
          <w:color w:val="0C0C0C"/>
          <w:kern w:val="0"/>
          <w:sz w:val="32"/>
          <w:szCs w:val="32"/>
        </w:rPr>
        <w:t>: 9-16 Volt</w:t>
      </w:r>
    </w:p>
    <w:p w14:paraId="3D5EBF42" w14:textId="77777777" w:rsidR="00E53F13" w:rsidRDefault="00E53F13" w:rsidP="00E53F13">
      <w:pPr>
        <w:numPr>
          <w:ilvl w:val="0"/>
          <w:numId w:val="17"/>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Stromaufnahme</w:t>
      </w:r>
      <w:r>
        <w:rPr>
          <w:rFonts w:ascii="Helvetica Neue" w:hAnsi="Helvetica Neue" w:cs="Helvetica Neue"/>
          <w:color w:val="0C0C0C"/>
          <w:kern w:val="0"/>
          <w:sz w:val="32"/>
          <w:szCs w:val="32"/>
        </w:rPr>
        <w:t>: Maximal 10 Ampere</w:t>
      </w:r>
    </w:p>
    <w:p w14:paraId="76DC21A3" w14:textId="77777777" w:rsidR="00E53F13" w:rsidRDefault="00E53F13" w:rsidP="00E53F13">
      <w:pPr>
        <w:numPr>
          <w:ilvl w:val="0"/>
          <w:numId w:val="17"/>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Steuerung</w:t>
      </w:r>
      <w:r>
        <w:rPr>
          <w:rFonts w:ascii="Helvetica Neue" w:hAnsi="Helvetica Neue" w:cs="Helvetica Neue"/>
          <w:color w:val="0C0C0C"/>
          <w:kern w:val="0"/>
          <w:sz w:val="32"/>
          <w:szCs w:val="32"/>
        </w:rPr>
        <w:t>: Integrierte Steuerungseinheit für automatische Leuchtweitenregulierung und adaptive Lichtverteilung</w:t>
      </w:r>
    </w:p>
    <w:p w14:paraId="7603622C" w14:textId="77777777" w:rsidR="00E53F13" w:rsidRDefault="00E53F13" w:rsidP="00E53F13">
      <w:pPr>
        <w:autoSpaceDE w:val="0"/>
        <w:autoSpaceDN w:val="0"/>
        <w:adjustRightInd w:val="0"/>
        <w:spacing w:line="240" w:lineRule="auto"/>
        <w:rPr>
          <w:rFonts w:ascii="System Font" w:hAnsi="System Font" w:cs="System Font"/>
          <w:b/>
          <w:bCs/>
          <w:color w:val="0C0C0C"/>
          <w:kern w:val="0"/>
          <w:sz w:val="32"/>
          <w:szCs w:val="32"/>
        </w:rPr>
      </w:pPr>
      <w:r>
        <w:rPr>
          <w:rFonts w:ascii="System Font" w:hAnsi="System Font" w:cs="System Font"/>
          <w:b/>
          <w:bCs/>
          <w:color w:val="0C0C0C"/>
          <w:kern w:val="0"/>
          <w:sz w:val="32"/>
          <w:szCs w:val="32"/>
        </w:rPr>
        <w:t>2.2.3 Mechanik</w:t>
      </w:r>
    </w:p>
    <w:p w14:paraId="7ADA2AD7" w14:textId="77777777" w:rsidR="00E53F13" w:rsidRDefault="00E53F13" w:rsidP="00E53F13">
      <w:pPr>
        <w:numPr>
          <w:ilvl w:val="0"/>
          <w:numId w:val="18"/>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Abmessungen</w:t>
      </w:r>
      <w:r>
        <w:rPr>
          <w:rFonts w:ascii="Helvetica Neue" w:hAnsi="Helvetica Neue" w:cs="Helvetica Neue"/>
          <w:color w:val="0C0C0C"/>
          <w:kern w:val="0"/>
          <w:sz w:val="32"/>
          <w:szCs w:val="32"/>
        </w:rPr>
        <w:t>: Maximal 500mm x 300mm x 200mm (L x B x H)</w:t>
      </w:r>
    </w:p>
    <w:p w14:paraId="1EAA79DC" w14:textId="77777777" w:rsidR="00E53F13" w:rsidRDefault="00E53F13" w:rsidP="00E53F13">
      <w:pPr>
        <w:numPr>
          <w:ilvl w:val="0"/>
          <w:numId w:val="18"/>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Gewicht</w:t>
      </w:r>
      <w:r>
        <w:rPr>
          <w:rFonts w:ascii="Helvetica Neue" w:hAnsi="Helvetica Neue" w:cs="Helvetica Neue"/>
          <w:color w:val="0C0C0C"/>
          <w:kern w:val="0"/>
          <w:sz w:val="32"/>
          <w:szCs w:val="32"/>
        </w:rPr>
        <w:t>: Maximal 3 kg</w:t>
      </w:r>
    </w:p>
    <w:p w14:paraId="0D11BB3A" w14:textId="77777777" w:rsidR="00E53F13" w:rsidRDefault="00E53F13" w:rsidP="00E53F13">
      <w:pPr>
        <w:numPr>
          <w:ilvl w:val="0"/>
          <w:numId w:val="18"/>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Material</w:t>
      </w:r>
      <w:r>
        <w:rPr>
          <w:rFonts w:ascii="Helvetica Neue" w:hAnsi="Helvetica Neue" w:cs="Helvetica Neue"/>
          <w:color w:val="0C0C0C"/>
          <w:kern w:val="0"/>
          <w:sz w:val="32"/>
          <w:szCs w:val="32"/>
        </w:rPr>
        <w:t>: Polycarbonat für die Abdeckung, Aluminium für das Gehäuse</w:t>
      </w:r>
    </w:p>
    <w:p w14:paraId="7C484C6D" w14:textId="77777777" w:rsidR="00E53F13" w:rsidRDefault="00E53F13" w:rsidP="00E53F13">
      <w:pPr>
        <w:numPr>
          <w:ilvl w:val="0"/>
          <w:numId w:val="18"/>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Vibrationstest</w:t>
      </w:r>
      <w:r>
        <w:rPr>
          <w:rFonts w:ascii="Helvetica Neue" w:hAnsi="Helvetica Neue" w:cs="Helvetica Neue"/>
          <w:color w:val="0C0C0C"/>
          <w:kern w:val="0"/>
          <w:sz w:val="32"/>
          <w:szCs w:val="32"/>
        </w:rPr>
        <w:t>: Bestehen des Vibrationstests nach ISO 16750-3</w:t>
      </w:r>
    </w:p>
    <w:p w14:paraId="7CA8DFD0"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2.3 Funktionale Anforderungen</w:t>
      </w:r>
    </w:p>
    <w:p w14:paraId="759F3641" w14:textId="77777777" w:rsidR="00E53F13" w:rsidRDefault="00E53F13" w:rsidP="00E53F13">
      <w:pPr>
        <w:numPr>
          <w:ilvl w:val="0"/>
          <w:numId w:val="19"/>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Lichtverteilung</w:t>
      </w:r>
      <w:r>
        <w:rPr>
          <w:rFonts w:ascii="Helvetica Neue" w:hAnsi="Helvetica Neue" w:cs="Helvetica Neue"/>
          <w:color w:val="0C0C0C"/>
          <w:kern w:val="0"/>
          <w:sz w:val="32"/>
          <w:szCs w:val="32"/>
        </w:rPr>
        <w:t>: Gleichmäßige Ausleuchtung des Fahrwegs ohne Blendung des Gegenverkehrs</w:t>
      </w:r>
    </w:p>
    <w:p w14:paraId="77F15A04" w14:textId="77777777" w:rsidR="00E53F13" w:rsidRDefault="00E53F13" w:rsidP="00E53F13">
      <w:pPr>
        <w:numPr>
          <w:ilvl w:val="0"/>
          <w:numId w:val="19"/>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Automatische Leuchtweitenregulierung</w:t>
      </w:r>
      <w:r>
        <w:rPr>
          <w:rFonts w:ascii="Helvetica Neue" w:hAnsi="Helvetica Neue" w:cs="Helvetica Neue"/>
          <w:color w:val="0C0C0C"/>
          <w:kern w:val="0"/>
          <w:sz w:val="32"/>
          <w:szCs w:val="32"/>
        </w:rPr>
        <w:t>: Anpassung der Lichtweite je nach Beladungszustand des Fahrzeugs</w:t>
      </w:r>
    </w:p>
    <w:p w14:paraId="011735C8" w14:textId="77777777" w:rsidR="00E53F13" w:rsidRDefault="00E53F13" w:rsidP="00E53F13">
      <w:pPr>
        <w:numPr>
          <w:ilvl w:val="0"/>
          <w:numId w:val="19"/>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Adaptives Kurvenlicht</w:t>
      </w:r>
      <w:r>
        <w:rPr>
          <w:rFonts w:ascii="Helvetica Neue" w:hAnsi="Helvetica Neue" w:cs="Helvetica Neue"/>
          <w:color w:val="0C0C0C"/>
          <w:kern w:val="0"/>
          <w:sz w:val="32"/>
          <w:szCs w:val="32"/>
        </w:rPr>
        <w:t>: Dynamische Anpassung des Lichtstrahls an die Lenkrichtung</w:t>
      </w:r>
    </w:p>
    <w:p w14:paraId="7276E38A"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2.4 Designanforderungen</w:t>
      </w:r>
    </w:p>
    <w:p w14:paraId="56041394" w14:textId="77777777" w:rsidR="00E53F13" w:rsidRDefault="00E53F13" w:rsidP="00E53F13">
      <w:pPr>
        <w:numPr>
          <w:ilvl w:val="0"/>
          <w:numId w:val="20"/>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Ästhetik</w:t>
      </w:r>
      <w:r>
        <w:rPr>
          <w:rFonts w:ascii="Helvetica Neue" w:hAnsi="Helvetica Neue" w:cs="Helvetica Neue"/>
          <w:color w:val="0C0C0C"/>
          <w:kern w:val="0"/>
          <w:sz w:val="32"/>
          <w:szCs w:val="32"/>
        </w:rPr>
        <w:t>: Modernes, ansprechendes Design, das zur Fahrzeuglinie XYZ passt</w:t>
      </w:r>
    </w:p>
    <w:p w14:paraId="756FF01A" w14:textId="77777777" w:rsidR="00E53F13" w:rsidRDefault="00E53F13" w:rsidP="00E53F13">
      <w:pPr>
        <w:numPr>
          <w:ilvl w:val="0"/>
          <w:numId w:val="20"/>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lastRenderedPageBreak/>
        <w:t>Farbe</w:t>
      </w:r>
      <w:r>
        <w:rPr>
          <w:rFonts w:ascii="Helvetica Neue" w:hAnsi="Helvetica Neue" w:cs="Helvetica Neue"/>
          <w:color w:val="0C0C0C"/>
          <w:kern w:val="0"/>
          <w:sz w:val="32"/>
          <w:szCs w:val="32"/>
        </w:rPr>
        <w:t>: Transparentes Glas mit leicht getöntem Finish</w:t>
      </w:r>
    </w:p>
    <w:p w14:paraId="625AFF64"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2.5 Umweltanforderungen</w:t>
      </w:r>
    </w:p>
    <w:p w14:paraId="58049963" w14:textId="77777777" w:rsidR="00E53F13" w:rsidRDefault="00E53F13" w:rsidP="00E53F13">
      <w:pPr>
        <w:numPr>
          <w:ilvl w:val="0"/>
          <w:numId w:val="21"/>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Temperaturbereich</w:t>
      </w:r>
      <w:r>
        <w:rPr>
          <w:rFonts w:ascii="Helvetica Neue" w:hAnsi="Helvetica Neue" w:cs="Helvetica Neue"/>
          <w:color w:val="0C0C0C"/>
          <w:kern w:val="0"/>
          <w:sz w:val="32"/>
          <w:szCs w:val="32"/>
        </w:rPr>
        <w:t>: Betriebsfähig bei -40°C bis +85°C</w:t>
      </w:r>
    </w:p>
    <w:p w14:paraId="437D40AF" w14:textId="77777777" w:rsidR="00E53F13" w:rsidRDefault="00E53F13" w:rsidP="00E53F13">
      <w:pPr>
        <w:numPr>
          <w:ilvl w:val="0"/>
          <w:numId w:val="21"/>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Wasser- und Staubdichtigkeit</w:t>
      </w:r>
      <w:r>
        <w:rPr>
          <w:rFonts w:ascii="Helvetica Neue" w:hAnsi="Helvetica Neue" w:cs="Helvetica Neue"/>
          <w:color w:val="0C0C0C"/>
          <w:kern w:val="0"/>
          <w:sz w:val="32"/>
          <w:szCs w:val="32"/>
        </w:rPr>
        <w:t>: Erfüllung der Schutzklasse IP67</w:t>
      </w:r>
    </w:p>
    <w:p w14:paraId="37274B9F" w14:textId="77777777" w:rsidR="00E53F13" w:rsidRDefault="00E53F13" w:rsidP="00E53F13">
      <w:pPr>
        <w:autoSpaceDE w:val="0"/>
        <w:autoSpaceDN w:val="0"/>
        <w:adjustRightInd w:val="0"/>
        <w:spacing w:line="240" w:lineRule="auto"/>
        <w:rPr>
          <w:rFonts w:ascii="System Font" w:hAnsi="System Font" w:cs="System Font"/>
          <w:b/>
          <w:bCs/>
          <w:color w:val="0C0C0C"/>
          <w:kern w:val="0"/>
          <w:sz w:val="40"/>
          <w:szCs w:val="40"/>
        </w:rPr>
      </w:pPr>
      <w:r>
        <w:rPr>
          <w:rFonts w:ascii="System Font" w:hAnsi="System Font" w:cs="System Font"/>
          <w:b/>
          <w:bCs/>
          <w:color w:val="0C0C0C"/>
          <w:kern w:val="0"/>
          <w:sz w:val="40"/>
          <w:szCs w:val="40"/>
        </w:rPr>
        <w:t>2.6 Qualität und Zuverlässigkeit</w:t>
      </w:r>
    </w:p>
    <w:p w14:paraId="798CE8A0" w14:textId="77777777" w:rsidR="00E53F13" w:rsidRDefault="00E53F13" w:rsidP="00E53F13">
      <w:pPr>
        <w:numPr>
          <w:ilvl w:val="0"/>
          <w:numId w:val="22"/>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Fehlerrate</w:t>
      </w:r>
      <w:r>
        <w:rPr>
          <w:rFonts w:ascii="Helvetica Neue" w:hAnsi="Helvetica Neue" w:cs="Helvetica Neue"/>
          <w:color w:val="0C0C0C"/>
          <w:kern w:val="0"/>
          <w:sz w:val="32"/>
          <w:szCs w:val="32"/>
        </w:rPr>
        <w:t>: Maximal 0.01% während der ersten 5 Jahre</w:t>
      </w:r>
    </w:p>
    <w:p w14:paraId="2DC54879" w14:textId="77777777" w:rsidR="00E53F13" w:rsidRDefault="00E53F13" w:rsidP="00E53F13">
      <w:pPr>
        <w:numPr>
          <w:ilvl w:val="0"/>
          <w:numId w:val="22"/>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Qualitätssicherung</w:t>
      </w:r>
      <w:r>
        <w:rPr>
          <w:rFonts w:ascii="Helvetica Neue" w:hAnsi="Helvetica Neue" w:cs="Helvetica Neue"/>
          <w:color w:val="0C0C0C"/>
          <w:kern w:val="0"/>
          <w:sz w:val="32"/>
          <w:szCs w:val="32"/>
        </w:rPr>
        <w:t>: Durchführung regelmäßiger Qualitätsprüfungen gemäß ISO 9001</w:t>
      </w:r>
    </w:p>
    <w:p w14:paraId="047A17A9"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3. Dokumentation</w:t>
      </w:r>
    </w:p>
    <w:p w14:paraId="5AEA6FBB" w14:textId="77777777" w:rsidR="00E53F13" w:rsidRDefault="00E53F13" w:rsidP="00E53F13">
      <w:pPr>
        <w:numPr>
          <w:ilvl w:val="0"/>
          <w:numId w:val="23"/>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Technische Zeichnungen</w:t>
      </w:r>
      <w:r>
        <w:rPr>
          <w:rFonts w:ascii="Helvetica Neue" w:hAnsi="Helvetica Neue" w:cs="Helvetica Neue"/>
          <w:color w:val="0C0C0C"/>
          <w:kern w:val="0"/>
          <w:sz w:val="32"/>
          <w:szCs w:val="32"/>
        </w:rPr>
        <w:t>: Bereitstellung aller relevanten technischen Zeichnungen und CAD-Modelle</w:t>
      </w:r>
    </w:p>
    <w:p w14:paraId="6ECD41C1" w14:textId="77777777" w:rsidR="00E53F13" w:rsidRDefault="00E53F13" w:rsidP="00E53F13">
      <w:pPr>
        <w:numPr>
          <w:ilvl w:val="0"/>
          <w:numId w:val="23"/>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Testberichte</w:t>
      </w:r>
      <w:r>
        <w:rPr>
          <w:rFonts w:ascii="Helvetica Neue" w:hAnsi="Helvetica Neue" w:cs="Helvetica Neue"/>
          <w:color w:val="0C0C0C"/>
          <w:kern w:val="0"/>
          <w:sz w:val="32"/>
          <w:szCs w:val="32"/>
        </w:rPr>
        <w:t>: Dokumentation aller durchgeführten Tests und deren Ergebnisse</w:t>
      </w:r>
    </w:p>
    <w:p w14:paraId="53608DBC" w14:textId="77777777" w:rsidR="00E53F13" w:rsidRDefault="00E53F13" w:rsidP="00E53F13">
      <w:pPr>
        <w:numPr>
          <w:ilvl w:val="0"/>
          <w:numId w:val="23"/>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Zertifikate</w:t>
      </w:r>
      <w:r>
        <w:rPr>
          <w:rFonts w:ascii="Helvetica Neue" w:hAnsi="Helvetica Neue" w:cs="Helvetica Neue"/>
          <w:color w:val="0C0C0C"/>
          <w:kern w:val="0"/>
          <w:sz w:val="32"/>
          <w:szCs w:val="32"/>
        </w:rPr>
        <w:t>: Nachweise über die Einhaltung der gesetzlichen Vorschriften und Normen</w:t>
      </w:r>
    </w:p>
    <w:p w14:paraId="3A2A5278"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4. Zeitplan</w:t>
      </w:r>
    </w:p>
    <w:p w14:paraId="04AA9206" w14:textId="77777777" w:rsidR="00E53F13" w:rsidRDefault="00E53F13" w:rsidP="00E53F13">
      <w:pPr>
        <w:numPr>
          <w:ilvl w:val="0"/>
          <w:numId w:val="2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Prototypenbau</w:t>
      </w:r>
      <w:r>
        <w:rPr>
          <w:rFonts w:ascii="Helvetica Neue" w:hAnsi="Helvetica Neue" w:cs="Helvetica Neue"/>
          <w:color w:val="0C0C0C"/>
          <w:kern w:val="0"/>
          <w:sz w:val="32"/>
          <w:szCs w:val="32"/>
        </w:rPr>
        <w:t>: 3 Monate ab Auftragserteilung</w:t>
      </w:r>
    </w:p>
    <w:p w14:paraId="1EB0AE26" w14:textId="77777777" w:rsidR="00E53F13" w:rsidRDefault="00E53F13" w:rsidP="00E53F13">
      <w:pPr>
        <w:numPr>
          <w:ilvl w:val="0"/>
          <w:numId w:val="2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Erprobungsphase</w:t>
      </w:r>
      <w:r>
        <w:rPr>
          <w:rFonts w:ascii="Helvetica Neue" w:hAnsi="Helvetica Neue" w:cs="Helvetica Neue"/>
          <w:color w:val="0C0C0C"/>
          <w:kern w:val="0"/>
          <w:sz w:val="32"/>
          <w:szCs w:val="32"/>
        </w:rPr>
        <w:t>: 6 Monate ab Prototypenfertigstellung</w:t>
      </w:r>
    </w:p>
    <w:p w14:paraId="7B15A398" w14:textId="77777777" w:rsidR="00E53F13" w:rsidRDefault="00E53F13" w:rsidP="00E53F13">
      <w:pPr>
        <w:numPr>
          <w:ilvl w:val="0"/>
          <w:numId w:val="24"/>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Serienproduktion</w:t>
      </w:r>
      <w:r>
        <w:rPr>
          <w:rFonts w:ascii="Helvetica Neue" w:hAnsi="Helvetica Neue" w:cs="Helvetica Neue"/>
          <w:color w:val="0C0C0C"/>
          <w:kern w:val="0"/>
          <w:sz w:val="32"/>
          <w:szCs w:val="32"/>
        </w:rPr>
        <w:t>: 12 Monate ab Erprobungsphase</w:t>
      </w:r>
    </w:p>
    <w:p w14:paraId="0831FC7A"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5. Abnahmebedingungen</w:t>
      </w:r>
    </w:p>
    <w:p w14:paraId="00AF8A59" w14:textId="77777777" w:rsidR="00E53F13" w:rsidRDefault="00E53F13" w:rsidP="00E53F13">
      <w:pPr>
        <w:numPr>
          <w:ilvl w:val="0"/>
          <w:numId w:val="25"/>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Erstbemusterung</w:t>
      </w:r>
      <w:r>
        <w:rPr>
          <w:rFonts w:ascii="Helvetica Neue" w:hAnsi="Helvetica Neue" w:cs="Helvetica Neue"/>
          <w:color w:val="0C0C0C"/>
          <w:kern w:val="0"/>
          <w:sz w:val="32"/>
          <w:szCs w:val="32"/>
        </w:rPr>
        <w:t>: Prüfung und Freigabe durch den Kunden nach erfolgreichen Tests</w:t>
      </w:r>
    </w:p>
    <w:p w14:paraId="695B2A62" w14:textId="77777777" w:rsidR="00E53F13" w:rsidRDefault="00E53F13" w:rsidP="00E53F13">
      <w:pPr>
        <w:numPr>
          <w:ilvl w:val="0"/>
          <w:numId w:val="25"/>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Serienfreigabe</w:t>
      </w:r>
      <w:r>
        <w:rPr>
          <w:rFonts w:ascii="Helvetica Neue" w:hAnsi="Helvetica Neue" w:cs="Helvetica Neue"/>
          <w:color w:val="0C0C0C"/>
          <w:kern w:val="0"/>
          <w:sz w:val="32"/>
          <w:szCs w:val="32"/>
        </w:rPr>
        <w:t>: Endgültige Abnahme nach Erfüllung aller Anforderungen und erfolgreichen Serienfertigungstests</w:t>
      </w:r>
    </w:p>
    <w:p w14:paraId="6975D854" w14:textId="77777777" w:rsidR="00E53F13" w:rsidRDefault="00E53F13" w:rsidP="00E53F13">
      <w:pPr>
        <w:autoSpaceDE w:val="0"/>
        <w:autoSpaceDN w:val="0"/>
        <w:adjustRightInd w:val="0"/>
        <w:spacing w:after="320" w:line="240" w:lineRule="auto"/>
        <w:rPr>
          <w:rFonts w:ascii="System Font" w:hAnsi="System Font" w:cs="System Font"/>
          <w:b/>
          <w:bCs/>
          <w:color w:val="0C0C0C"/>
          <w:kern w:val="0"/>
          <w:sz w:val="48"/>
          <w:szCs w:val="48"/>
        </w:rPr>
      </w:pPr>
      <w:r>
        <w:rPr>
          <w:rFonts w:ascii="System Font" w:hAnsi="System Font" w:cs="System Font"/>
          <w:b/>
          <w:bCs/>
          <w:color w:val="0C0C0C"/>
          <w:kern w:val="0"/>
          <w:sz w:val="48"/>
          <w:szCs w:val="48"/>
        </w:rPr>
        <w:t>6. Ansprechpartner</w:t>
      </w:r>
    </w:p>
    <w:p w14:paraId="68F8F4F1" w14:textId="77777777" w:rsidR="00E53F13" w:rsidRDefault="00E53F13" w:rsidP="00E53F13">
      <w:pPr>
        <w:numPr>
          <w:ilvl w:val="0"/>
          <w:numId w:val="26"/>
        </w:numPr>
        <w:tabs>
          <w:tab w:val="left" w:pos="220"/>
          <w:tab w:val="left" w:pos="720"/>
        </w:tabs>
        <w:autoSpaceDE w:val="0"/>
        <w:autoSpaceDN w:val="0"/>
        <w:adjustRightInd w:val="0"/>
        <w:spacing w:line="240" w:lineRule="auto"/>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lastRenderedPageBreak/>
        <w:t>Technische Fragen</w:t>
      </w:r>
      <w:r>
        <w:rPr>
          <w:rFonts w:ascii="Helvetica Neue" w:hAnsi="Helvetica Neue" w:cs="Helvetica Neue"/>
          <w:color w:val="0C0C0C"/>
          <w:kern w:val="0"/>
          <w:sz w:val="32"/>
          <w:szCs w:val="32"/>
        </w:rPr>
        <w:t xml:space="preserve">: Herr John </w:t>
      </w:r>
      <w:proofErr w:type="spellStart"/>
      <w:r>
        <w:rPr>
          <w:rFonts w:ascii="Helvetica Neue" w:hAnsi="Helvetica Neue" w:cs="Helvetica Neue"/>
          <w:color w:val="0C0C0C"/>
          <w:kern w:val="0"/>
          <w:sz w:val="32"/>
          <w:szCs w:val="32"/>
        </w:rPr>
        <w:t>Doe</w:t>
      </w:r>
      <w:proofErr w:type="spellEnd"/>
      <w:r>
        <w:rPr>
          <w:rFonts w:ascii="Helvetica Neue" w:hAnsi="Helvetica Neue" w:cs="Helvetica Neue"/>
          <w:color w:val="0C0C0C"/>
          <w:kern w:val="0"/>
          <w:sz w:val="32"/>
          <w:szCs w:val="32"/>
        </w:rPr>
        <w:t xml:space="preserve"> (</w:t>
      </w:r>
      <w:r>
        <w:rPr>
          <w:rFonts w:ascii="Helvetica Neue" w:hAnsi="Helvetica Neue" w:cs="Helvetica Neue"/>
          <w:color w:val="204F99"/>
          <w:kern w:val="0"/>
          <w:sz w:val="32"/>
          <w:szCs w:val="32"/>
        </w:rPr>
        <w:t>john.doe@abc-automobilhersteller.de</w:t>
      </w:r>
      <w:r>
        <w:rPr>
          <w:rFonts w:ascii="Helvetica Neue" w:hAnsi="Helvetica Neue" w:cs="Helvetica Neue"/>
          <w:color w:val="0C0C0C"/>
          <w:kern w:val="0"/>
          <w:sz w:val="32"/>
          <w:szCs w:val="32"/>
        </w:rPr>
        <w:t>)</w:t>
      </w:r>
    </w:p>
    <w:p w14:paraId="048D77DC" w14:textId="31D9A701" w:rsidR="00E53F13" w:rsidRDefault="00E53F13" w:rsidP="00E53F13">
      <w:r>
        <w:rPr>
          <w:rFonts w:ascii="System Font" w:hAnsi="System Font" w:cs="System Font"/>
          <w:b/>
          <w:bCs/>
          <w:color w:val="0C0C0C"/>
          <w:kern w:val="0"/>
          <w:sz w:val="32"/>
          <w:szCs w:val="32"/>
        </w:rPr>
        <w:t>Projektmanagement</w:t>
      </w:r>
      <w:r>
        <w:rPr>
          <w:rFonts w:ascii="Helvetica Neue" w:hAnsi="Helvetica Neue" w:cs="Helvetica Neue"/>
          <w:color w:val="0C0C0C"/>
          <w:kern w:val="0"/>
          <w:sz w:val="32"/>
          <w:szCs w:val="32"/>
        </w:rPr>
        <w:t>: Frau Erika Mustermann (</w:t>
      </w:r>
      <w:r>
        <w:rPr>
          <w:rFonts w:ascii="Helvetica Neue" w:hAnsi="Helvetica Neue" w:cs="Helvetica Neue"/>
          <w:color w:val="204F99"/>
          <w:kern w:val="0"/>
          <w:sz w:val="32"/>
          <w:szCs w:val="32"/>
        </w:rPr>
        <w:t>erika.mustermann@abc-automobilhersteller.de</w:t>
      </w:r>
      <w:r>
        <w:rPr>
          <w:rFonts w:ascii="Helvetica Neue" w:hAnsi="Helvetica Neue" w:cs="Helvetica Neue"/>
          <w:color w:val="0C0C0C"/>
          <w:kern w:val="0"/>
          <w:sz w:val="32"/>
          <w:szCs w:val="32"/>
        </w:rPr>
        <w:t>)</w:t>
      </w:r>
    </w:p>
    <w:sectPr w:rsidR="00E53F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2080BCF"/>
    <w:multiLevelType w:val="multilevel"/>
    <w:tmpl w:val="68F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244FA"/>
    <w:multiLevelType w:val="multilevel"/>
    <w:tmpl w:val="EC9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E3A49"/>
    <w:multiLevelType w:val="multilevel"/>
    <w:tmpl w:val="7D0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25EAE"/>
    <w:multiLevelType w:val="multilevel"/>
    <w:tmpl w:val="0FC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4167CF"/>
    <w:multiLevelType w:val="multilevel"/>
    <w:tmpl w:val="74D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44D85"/>
    <w:multiLevelType w:val="multilevel"/>
    <w:tmpl w:val="7F6E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D31CC"/>
    <w:multiLevelType w:val="multilevel"/>
    <w:tmpl w:val="53D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A36E8"/>
    <w:multiLevelType w:val="multilevel"/>
    <w:tmpl w:val="44C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00F49"/>
    <w:multiLevelType w:val="multilevel"/>
    <w:tmpl w:val="161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84369"/>
    <w:multiLevelType w:val="multilevel"/>
    <w:tmpl w:val="9624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E0FC7"/>
    <w:multiLevelType w:val="multilevel"/>
    <w:tmpl w:val="D2B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172BE"/>
    <w:multiLevelType w:val="multilevel"/>
    <w:tmpl w:val="607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94207"/>
    <w:multiLevelType w:val="multilevel"/>
    <w:tmpl w:val="74C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46675">
    <w:abstractNumId w:val="23"/>
  </w:num>
  <w:num w:numId="2" w16cid:durableId="1241913385">
    <w:abstractNumId w:val="16"/>
  </w:num>
  <w:num w:numId="3" w16cid:durableId="432632481">
    <w:abstractNumId w:val="15"/>
  </w:num>
  <w:num w:numId="4" w16cid:durableId="1290741897">
    <w:abstractNumId w:val="19"/>
  </w:num>
  <w:num w:numId="5" w16cid:durableId="836116864">
    <w:abstractNumId w:val="18"/>
  </w:num>
  <w:num w:numId="6" w16cid:durableId="2080710279">
    <w:abstractNumId w:val="21"/>
  </w:num>
  <w:num w:numId="7" w16cid:durableId="990257814">
    <w:abstractNumId w:val="20"/>
  </w:num>
  <w:num w:numId="8" w16cid:durableId="1547178778">
    <w:abstractNumId w:val="13"/>
  </w:num>
  <w:num w:numId="9" w16cid:durableId="2138060883">
    <w:abstractNumId w:val="25"/>
  </w:num>
  <w:num w:numId="10" w16cid:durableId="1242980321">
    <w:abstractNumId w:val="14"/>
  </w:num>
  <w:num w:numId="11" w16cid:durableId="1816481582">
    <w:abstractNumId w:val="17"/>
  </w:num>
  <w:num w:numId="12" w16cid:durableId="1327710888">
    <w:abstractNumId w:val="22"/>
  </w:num>
  <w:num w:numId="13" w16cid:durableId="2066832499">
    <w:abstractNumId w:val="24"/>
  </w:num>
  <w:num w:numId="14" w16cid:durableId="1587154519">
    <w:abstractNumId w:val="0"/>
  </w:num>
  <w:num w:numId="15" w16cid:durableId="1248265753">
    <w:abstractNumId w:val="1"/>
  </w:num>
  <w:num w:numId="16" w16cid:durableId="440611064">
    <w:abstractNumId w:val="2"/>
  </w:num>
  <w:num w:numId="17" w16cid:durableId="1771777181">
    <w:abstractNumId w:val="3"/>
  </w:num>
  <w:num w:numId="18" w16cid:durableId="1299338911">
    <w:abstractNumId w:val="4"/>
  </w:num>
  <w:num w:numId="19" w16cid:durableId="1629582671">
    <w:abstractNumId w:val="5"/>
  </w:num>
  <w:num w:numId="20" w16cid:durableId="1007362991">
    <w:abstractNumId w:val="6"/>
  </w:num>
  <w:num w:numId="21" w16cid:durableId="835069772">
    <w:abstractNumId w:val="7"/>
  </w:num>
  <w:num w:numId="22" w16cid:durableId="1373653408">
    <w:abstractNumId w:val="8"/>
  </w:num>
  <w:num w:numId="23" w16cid:durableId="1370646249">
    <w:abstractNumId w:val="9"/>
  </w:num>
  <w:num w:numId="24" w16cid:durableId="1397430936">
    <w:abstractNumId w:val="10"/>
  </w:num>
  <w:num w:numId="25" w16cid:durableId="2108766736">
    <w:abstractNumId w:val="11"/>
  </w:num>
  <w:num w:numId="26" w16cid:durableId="1208957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13"/>
    <w:rsid w:val="00474424"/>
    <w:rsid w:val="00D97554"/>
    <w:rsid w:val="00E53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9D29DFF"/>
  <w15:chartTrackingRefBased/>
  <w15:docId w15:val="{DD7C7C7D-D24B-4046-B4C7-33B858C0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3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53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53F1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53F1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53F1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53F1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53F1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53F1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53F1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3F1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53F1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53F1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53F1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53F1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53F1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53F1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53F1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53F13"/>
    <w:rPr>
      <w:rFonts w:eastAsiaTheme="majorEastAsia" w:cstheme="majorBidi"/>
      <w:color w:val="272727" w:themeColor="text1" w:themeTint="D8"/>
    </w:rPr>
  </w:style>
  <w:style w:type="paragraph" w:styleId="Titel">
    <w:name w:val="Title"/>
    <w:basedOn w:val="Standard"/>
    <w:next w:val="Standard"/>
    <w:link w:val="TitelZchn"/>
    <w:uiPriority w:val="10"/>
    <w:qFormat/>
    <w:rsid w:val="00E5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3F1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53F1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53F1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53F1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53F13"/>
    <w:rPr>
      <w:i/>
      <w:iCs/>
      <w:color w:val="404040" w:themeColor="text1" w:themeTint="BF"/>
    </w:rPr>
  </w:style>
  <w:style w:type="paragraph" w:styleId="Listenabsatz">
    <w:name w:val="List Paragraph"/>
    <w:basedOn w:val="Standard"/>
    <w:uiPriority w:val="34"/>
    <w:qFormat/>
    <w:rsid w:val="00E53F13"/>
    <w:pPr>
      <w:ind w:left="720"/>
      <w:contextualSpacing/>
    </w:pPr>
  </w:style>
  <w:style w:type="character" w:styleId="IntensiveHervorhebung">
    <w:name w:val="Intense Emphasis"/>
    <w:basedOn w:val="Absatz-Standardschriftart"/>
    <w:uiPriority w:val="21"/>
    <w:qFormat/>
    <w:rsid w:val="00E53F13"/>
    <w:rPr>
      <w:i/>
      <w:iCs/>
      <w:color w:val="0F4761" w:themeColor="accent1" w:themeShade="BF"/>
    </w:rPr>
  </w:style>
  <w:style w:type="paragraph" w:styleId="IntensivesZitat">
    <w:name w:val="Intense Quote"/>
    <w:basedOn w:val="Standard"/>
    <w:next w:val="Standard"/>
    <w:link w:val="IntensivesZitatZchn"/>
    <w:uiPriority w:val="30"/>
    <w:qFormat/>
    <w:rsid w:val="00E53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53F13"/>
    <w:rPr>
      <w:i/>
      <w:iCs/>
      <w:color w:val="0F4761" w:themeColor="accent1" w:themeShade="BF"/>
    </w:rPr>
  </w:style>
  <w:style w:type="character" w:styleId="IntensiverVerweis">
    <w:name w:val="Intense Reference"/>
    <w:basedOn w:val="Absatz-Standardschriftart"/>
    <w:uiPriority w:val="32"/>
    <w:qFormat/>
    <w:rsid w:val="00E53F13"/>
    <w:rPr>
      <w:b/>
      <w:bCs/>
      <w:smallCaps/>
      <w:color w:val="0F4761" w:themeColor="accent1" w:themeShade="BF"/>
      <w:spacing w:val="5"/>
    </w:rPr>
  </w:style>
  <w:style w:type="paragraph" w:styleId="StandardWeb">
    <w:name w:val="Normal (Web)"/>
    <w:basedOn w:val="Standard"/>
    <w:uiPriority w:val="99"/>
    <w:semiHidden/>
    <w:unhideWhenUsed/>
    <w:rsid w:val="00E53F1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53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BD0CEE9CC7DC43B573F43D3462AC52" ma:contentTypeVersion="11" ma:contentTypeDescription="Ein neues Dokument erstellen." ma:contentTypeScope="" ma:versionID="40e66c569cecd602d2886416cb839b20">
  <xsd:schema xmlns:xsd="http://www.w3.org/2001/XMLSchema" xmlns:xs="http://www.w3.org/2001/XMLSchema" xmlns:p="http://schemas.microsoft.com/office/2006/metadata/properties" xmlns:ns2="35248e11-f46c-4a5d-9051-2aad628b02d8" xmlns:ns3="dc962c59-e547-4fe0-858e-11482abac6fb" targetNamespace="http://schemas.microsoft.com/office/2006/metadata/properties" ma:root="true" ma:fieldsID="e96c0a20b46d66b54dfa6a6805a890c2" ns2:_="" ns3:_="">
    <xsd:import namespace="35248e11-f46c-4a5d-9051-2aad628b02d8"/>
    <xsd:import namespace="dc962c59-e547-4fe0-858e-11482abac6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48e11-f46c-4a5d-9051-2aad628b0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97f40f10-5191-4013-9a0c-aa5a2677f0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962c59-e547-4fe0-858e-11482abac6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c5559cf-c2c4-4a96-902f-b832606d3c50}" ma:internalName="TaxCatchAll" ma:showField="CatchAllData" ma:web="dc962c59-e547-4fe0-858e-11482abac6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248e11-f46c-4a5d-9051-2aad628b02d8">
      <Terms xmlns="http://schemas.microsoft.com/office/infopath/2007/PartnerControls"/>
    </lcf76f155ced4ddcb4097134ff3c332f>
    <TaxCatchAll xmlns="dc962c59-e547-4fe0-858e-11482abac6fb" xsi:nil="true"/>
  </documentManagement>
</p:properties>
</file>

<file path=customXml/itemProps1.xml><?xml version="1.0" encoding="utf-8"?>
<ds:datastoreItem xmlns:ds="http://schemas.openxmlformats.org/officeDocument/2006/customXml" ds:itemID="{D9BCEE03-FD29-40E1-9EB6-D1D383E8EC63}"/>
</file>

<file path=customXml/itemProps2.xml><?xml version="1.0" encoding="utf-8"?>
<ds:datastoreItem xmlns:ds="http://schemas.openxmlformats.org/officeDocument/2006/customXml" ds:itemID="{1D6D716D-54B7-4503-92C4-33BDE28497F9}"/>
</file>

<file path=customXml/itemProps3.xml><?xml version="1.0" encoding="utf-8"?>
<ds:datastoreItem xmlns:ds="http://schemas.openxmlformats.org/officeDocument/2006/customXml" ds:itemID="{113E0899-0D80-4633-9A4B-A895E89D4F3B}"/>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2651</Characters>
  <Application>Microsoft Office Word</Application>
  <DocSecurity>0</DocSecurity>
  <Lines>22</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Kirchmeier</dc:creator>
  <cp:keywords/>
  <dc:description/>
  <cp:lastModifiedBy>Gustav Kirchmeier</cp:lastModifiedBy>
  <cp:revision>2</cp:revision>
  <dcterms:created xsi:type="dcterms:W3CDTF">2024-05-27T17:09:00Z</dcterms:created>
  <dcterms:modified xsi:type="dcterms:W3CDTF">2024-05-27T17:23:00Z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0x010100ADBD0CEE9CC7DC43B573F43D3462AC52</vt:lpwstr>
  </property>
</Properties>
</file>