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132C3" w14:textId="77777777" w:rsidR="00DA0320" w:rsidRPr="007953FA" w:rsidRDefault="00DA0320" w:rsidP="00DA0320">
      <w:pPr>
        <w:pStyle w:val="NoSpacing"/>
        <w:jc w:val="center"/>
        <w:rPr>
          <w:rFonts w:ascii="Times New Roman" w:hAnsi="Times New Roman" w:cs="Times New Roman"/>
          <w:bCs/>
          <w:u w:val="single"/>
        </w:rPr>
      </w:pPr>
      <w:r w:rsidRPr="007953FA">
        <w:rPr>
          <w:rFonts w:ascii="Times New Roman" w:hAnsi="Times New Roman" w:cs="Times New Roman"/>
          <w:bCs/>
          <w:u w:val="single"/>
        </w:rPr>
        <w:t>Work instruction for painting</w:t>
      </w:r>
    </w:p>
    <w:p w14:paraId="31451EB5" w14:textId="77777777" w:rsidR="00DA0320" w:rsidRPr="007953FA" w:rsidRDefault="00DA0320" w:rsidP="00DA0320">
      <w:pPr>
        <w:pStyle w:val="NoSpacing"/>
        <w:rPr>
          <w:rFonts w:ascii="Times New Roman" w:hAnsi="Times New Roman" w:cs="Times New Roman"/>
          <w:bCs/>
          <w:u w:val="single"/>
        </w:rPr>
      </w:pPr>
    </w:p>
    <w:p w14:paraId="43B7E49D" w14:textId="77777777" w:rsidR="00DA0320" w:rsidRPr="007953FA" w:rsidRDefault="00DA0320" w:rsidP="00DA0320">
      <w:pPr>
        <w:pStyle w:val="NoSpacing"/>
        <w:rPr>
          <w:rFonts w:ascii="Times New Roman" w:hAnsi="Times New Roman" w:cs="Times New Roman"/>
        </w:rPr>
      </w:pPr>
    </w:p>
    <w:p w14:paraId="00CA333B"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Objective           </w:t>
      </w:r>
      <w:r w:rsidRPr="007953FA">
        <w:rPr>
          <w:rFonts w:ascii="Times New Roman" w:hAnsi="Times New Roman" w:cs="Times New Roman"/>
        </w:rPr>
        <w:tab/>
      </w:r>
      <w:r w:rsidRPr="007953FA">
        <w:rPr>
          <w:rFonts w:ascii="Times New Roman" w:hAnsi="Times New Roman" w:cs="Times New Roman"/>
        </w:rPr>
        <w:tab/>
        <w:t xml:space="preserve">Safe working procedure for painting/copper slag blasting </w:t>
      </w:r>
    </w:p>
    <w:p w14:paraId="681C09E4"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Responsibility </w:t>
      </w:r>
      <w:r w:rsidRPr="007953FA">
        <w:rPr>
          <w:rFonts w:ascii="Times New Roman" w:hAnsi="Times New Roman" w:cs="Times New Roman"/>
        </w:rPr>
        <w:tab/>
      </w:r>
      <w:r w:rsidRPr="007953FA">
        <w:rPr>
          <w:rFonts w:ascii="Times New Roman" w:hAnsi="Times New Roman" w:cs="Times New Roman"/>
        </w:rPr>
        <w:tab/>
      </w:r>
      <w:r w:rsidRPr="007953FA">
        <w:rPr>
          <w:rFonts w:ascii="Times New Roman" w:hAnsi="Times New Roman" w:cs="Times New Roman"/>
        </w:rPr>
        <w:tab/>
        <w:t xml:space="preserve">Engineer In charge and workmen on job </w:t>
      </w:r>
    </w:p>
    <w:p w14:paraId="16B45729"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bCs/>
        </w:rPr>
        <w:t xml:space="preserve">PPEs to be used </w:t>
      </w:r>
      <w:r w:rsidRPr="007953FA">
        <w:rPr>
          <w:rFonts w:ascii="Times New Roman" w:hAnsi="Times New Roman" w:cs="Times New Roman"/>
          <w:bCs/>
        </w:rPr>
        <w:tab/>
      </w:r>
      <w:r w:rsidRPr="007953FA">
        <w:rPr>
          <w:rFonts w:ascii="Times New Roman" w:hAnsi="Times New Roman" w:cs="Times New Roman"/>
          <w:bCs/>
        </w:rPr>
        <w:tab/>
      </w:r>
      <w:r w:rsidRPr="007953FA">
        <w:rPr>
          <w:rFonts w:ascii="Times New Roman" w:hAnsi="Times New Roman" w:cs="Times New Roman"/>
        </w:rPr>
        <w:t xml:space="preserve">Helmet, Safety shoes, Hand gloves, Dust mask, safety harness and safety </w:t>
      </w:r>
    </w:p>
    <w:p w14:paraId="1F806AFB" w14:textId="77777777" w:rsidR="00DA0320" w:rsidRPr="007953FA" w:rsidRDefault="00DA0320" w:rsidP="00DA0320">
      <w:pPr>
        <w:pStyle w:val="NoSpacing"/>
        <w:rPr>
          <w:rFonts w:ascii="Times New Roman" w:eastAsia="Times New Roman" w:hAnsi="Times New Roman" w:cs="Times New Roman"/>
        </w:rPr>
      </w:pPr>
      <w:r w:rsidRPr="007953FA">
        <w:rPr>
          <w:rFonts w:ascii="Times New Roman" w:hAnsi="Times New Roman" w:cs="Times New Roman"/>
        </w:rPr>
        <w:tab/>
      </w:r>
      <w:r w:rsidRPr="007953FA">
        <w:rPr>
          <w:rFonts w:ascii="Times New Roman" w:hAnsi="Times New Roman" w:cs="Times New Roman"/>
        </w:rPr>
        <w:tab/>
      </w:r>
      <w:r w:rsidRPr="007953FA">
        <w:rPr>
          <w:rFonts w:ascii="Times New Roman" w:hAnsi="Times New Roman" w:cs="Times New Roman"/>
        </w:rPr>
        <w:tab/>
      </w:r>
      <w:r w:rsidRPr="007953FA">
        <w:rPr>
          <w:rFonts w:ascii="Times New Roman" w:hAnsi="Times New Roman" w:cs="Times New Roman"/>
        </w:rPr>
        <w:tab/>
      </w:r>
      <w:r w:rsidRPr="00FB398F">
        <w:rPr>
          <w:rFonts w:ascii="Times New Roman" w:eastAsia="Times New Roman" w:hAnsi="Times New Roman" w:cs="Times New Roman"/>
        </w:rPr>
        <w:t>goggle. (Depending upon type of job)</w:t>
      </w:r>
    </w:p>
    <w:p w14:paraId="1C94E3AC" w14:textId="77777777" w:rsidR="00DA0320" w:rsidRPr="007953FA" w:rsidRDefault="00DA0320" w:rsidP="00DA0320">
      <w:pPr>
        <w:pStyle w:val="NoSpacing"/>
        <w:rPr>
          <w:rFonts w:ascii="Times New Roman" w:eastAsia="Times New Roman" w:hAnsi="Times New Roman" w:cs="Times New Roman"/>
        </w:rPr>
      </w:pPr>
    </w:p>
    <w:p w14:paraId="16EEF1B6" w14:textId="77777777" w:rsidR="00DA0320" w:rsidRPr="007953FA" w:rsidRDefault="00DA0320" w:rsidP="00DA0320">
      <w:pPr>
        <w:pStyle w:val="NoSpacing"/>
        <w:rPr>
          <w:rFonts w:ascii="Times New Roman" w:eastAsia="Times New Roman" w:hAnsi="Times New Roman" w:cs="Times New Roman"/>
          <w:u w:val="single"/>
        </w:rPr>
      </w:pPr>
      <w:r w:rsidRPr="007953FA">
        <w:rPr>
          <w:rFonts w:ascii="Times New Roman" w:hAnsi="Times New Roman" w:cs="Times New Roman"/>
          <w:u w:val="single"/>
        </w:rPr>
        <w:t>Aspect &amp; Impact  </w:t>
      </w:r>
    </w:p>
    <w:p w14:paraId="67BB9DBE" w14:textId="77777777" w:rsidR="00DA0320" w:rsidRPr="007953FA" w:rsidRDefault="00DA0320" w:rsidP="00DA0320">
      <w:pPr>
        <w:pStyle w:val="NoSpacing"/>
        <w:rPr>
          <w:rFonts w:ascii="Times New Roman" w:eastAsia="Times New Roman" w:hAnsi="Times New Roman" w:cs="Times New Roman"/>
        </w:rPr>
      </w:pPr>
    </w:p>
    <w:p w14:paraId="239F7EEE" w14:textId="77777777" w:rsidR="00DA0320" w:rsidRDefault="00DA0320" w:rsidP="00DA0320">
      <w:pPr>
        <w:pStyle w:val="NoSpacing"/>
        <w:rPr>
          <w:rFonts w:ascii="Times New Roman" w:hAnsi="Times New Roman" w:cs="Times New Roman"/>
        </w:rPr>
      </w:pPr>
      <w:r w:rsidRPr="007953FA">
        <w:rPr>
          <w:rFonts w:ascii="Times New Roman" w:hAnsi="Times New Roman" w:cs="Times New Roman"/>
        </w:rPr>
        <w:t>Paint/thinner Spillage</w:t>
      </w:r>
      <w:r w:rsidRPr="007953FA">
        <w:rPr>
          <w:rFonts w:ascii="Times New Roman" w:hAnsi="Times New Roman" w:cs="Times New Roman"/>
        </w:rPr>
        <w:tab/>
      </w:r>
      <w:r w:rsidRPr="007953FA">
        <w:rPr>
          <w:rFonts w:ascii="Times New Roman" w:hAnsi="Times New Roman" w:cs="Times New Roman"/>
        </w:rPr>
        <w:tab/>
        <w:t>Land contamination</w:t>
      </w:r>
    </w:p>
    <w:p w14:paraId="38D5426F" w14:textId="77777777" w:rsidR="00DA0320" w:rsidRDefault="00DA0320" w:rsidP="00DA0320">
      <w:pPr>
        <w:pStyle w:val="NoSpacing"/>
        <w:rPr>
          <w:rFonts w:ascii="Times New Roman" w:hAnsi="Times New Roman" w:cs="Times New Roman"/>
        </w:rPr>
      </w:pPr>
      <w:r w:rsidRPr="007953FA">
        <w:rPr>
          <w:rFonts w:ascii="Times New Roman" w:hAnsi="Times New Roman" w:cs="Times New Roman"/>
        </w:rPr>
        <w:t>Waste generation</w:t>
      </w:r>
      <w:r w:rsidRPr="007953FA">
        <w:rPr>
          <w:rFonts w:ascii="Times New Roman" w:hAnsi="Times New Roman" w:cs="Times New Roman"/>
        </w:rPr>
        <w:tab/>
      </w:r>
      <w:r w:rsidRPr="007953FA">
        <w:rPr>
          <w:rFonts w:ascii="Times New Roman" w:hAnsi="Times New Roman" w:cs="Times New Roman"/>
        </w:rPr>
        <w:tab/>
        <w:t>Land contamination &amp; Resource Depletion</w:t>
      </w:r>
    </w:p>
    <w:p w14:paraId="68626B39" w14:textId="77777777" w:rsidR="00DA0320" w:rsidRDefault="00DA0320" w:rsidP="00DA0320">
      <w:pPr>
        <w:pStyle w:val="NoSpacing"/>
        <w:rPr>
          <w:rFonts w:ascii="Times New Roman" w:hAnsi="Times New Roman" w:cs="Times New Roman"/>
        </w:rPr>
      </w:pPr>
      <w:r w:rsidRPr="001100C7">
        <w:rPr>
          <w:rFonts w:ascii="Times New Roman" w:hAnsi="Times New Roman" w:cs="Times New Roman"/>
        </w:rPr>
        <w:t>Empty pa</w:t>
      </w:r>
      <w:r>
        <w:rPr>
          <w:rFonts w:ascii="Times New Roman" w:hAnsi="Times New Roman" w:cs="Times New Roman"/>
        </w:rPr>
        <w:t>i</w:t>
      </w:r>
      <w:r w:rsidRPr="001100C7">
        <w:rPr>
          <w:rFonts w:ascii="Times New Roman" w:hAnsi="Times New Roman" w:cs="Times New Roman"/>
        </w:rPr>
        <w:t>nt drums, brushes</w:t>
      </w:r>
      <w:r>
        <w:rPr>
          <w:rFonts w:ascii="Times New Roman" w:hAnsi="Times New Roman" w:cs="Times New Roman"/>
        </w:rPr>
        <w:tab/>
      </w:r>
      <w:r w:rsidRPr="001100C7">
        <w:rPr>
          <w:rFonts w:ascii="Times New Roman" w:hAnsi="Times New Roman" w:cs="Times New Roman"/>
        </w:rPr>
        <w:t>Land contamination</w:t>
      </w:r>
    </w:p>
    <w:p w14:paraId="22B84DD0" w14:textId="77777777" w:rsidR="00DA0320" w:rsidRDefault="00DA0320" w:rsidP="00DA0320">
      <w:pPr>
        <w:pStyle w:val="NoSpacing"/>
        <w:rPr>
          <w:rFonts w:ascii="Times New Roman" w:hAnsi="Times New Roman" w:cs="Times New Roman"/>
        </w:rPr>
      </w:pPr>
      <w:r w:rsidRPr="000E6675">
        <w:rPr>
          <w:rFonts w:ascii="Times New Roman" w:hAnsi="Times New Roman" w:cs="Times New Roman"/>
        </w:rPr>
        <w:t>Oil Spillage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100C7">
        <w:rPr>
          <w:rFonts w:ascii="Times New Roman" w:hAnsi="Times New Roman" w:cs="Times New Roman"/>
        </w:rPr>
        <w:t>Land contamination</w:t>
      </w:r>
    </w:p>
    <w:p w14:paraId="138DF1D1" w14:textId="77777777" w:rsidR="00DA0320" w:rsidRPr="007953FA" w:rsidRDefault="00DA0320" w:rsidP="00DA0320">
      <w:pPr>
        <w:pStyle w:val="NoSpacing"/>
        <w:rPr>
          <w:rFonts w:ascii="Times New Roman" w:hAnsi="Times New Roman" w:cs="Times New Roman"/>
        </w:rPr>
      </w:pPr>
      <w:r w:rsidRPr="0039080F">
        <w:rPr>
          <w:rFonts w:ascii="Times New Roman" w:hAnsi="Times New Roman" w:cs="Times New Roman"/>
        </w:rPr>
        <w:t>Oil traced waste generation</w:t>
      </w:r>
      <w:r>
        <w:rPr>
          <w:rFonts w:ascii="Times New Roman" w:hAnsi="Times New Roman" w:cs="Times New Roman"/>
        </w:rPr>
        <w:tab/>
      </w:r>
      <w:r w:rsidRPr="0039080F">
        <w:rPr>
          <w:rFonts w:ascii="Times New Roman" w:hAnsi="Times New Roman" w:cs="Times New Roman"/>
        </w:rPr>
        <w:t>Land contamination &amp; Resource Depletion</w:t>
      </w:r>
    </w:p>
    <w:p w14:paraId="47829CD1" w14:textId="77777777" w:rsidR="00DA0320" w:rsidRPr="007953FA" w:rsidRDefault="00DA0320" w:rsidP="00DA0320">
      <w:pPr>
        <w:pStyle w:val="NoSpacing"/>
        <w:rPr>
          <w:rFonts w:ascii="Times New Roman" w:hAnsi="Times New Roman" w:cs="Times New Roman"/>
        </w:rPr>
      </w:pPr>
    </w:p>
    <w:p w14:paraId="78C6D91C" w14:textId="77777777" w:rsidR="00DA0320" w:rsidRPr="007953FA" w:rsidRDefault="00DA0320" w:rsidP="00DA0320">
      <w:pPr>
        <w:pStyle w:val="NoSpacing"/>
        <w:rPr>
          <w:rFonts w:ascii="Times New Roman" w:hAnsi="Times New Roman" w:cs="Times New Roman"/>
        </w:rPr>
      </w:pPr>
    </w:p>
    <w:p w14:paraId="7F84098B" w14:textId="77777777" w:rsidR="00DA0320" w:rsidRPr="007953FA" w:rsidRDefault="00DA0320" w:rsidP="00DA0320">
      <w:pPr>
        <w:pStyle w:val="NoSpacing"/>
        <w:rPr>
          <w:rFonts w:ascii="Times New Roman" w:hAnsi="Times New Roman" w:cs="Times New Roman"/>
          <w:bCs/>
        </w:rPr>
      </w:pPr>
      <w:r w:rsidRPr="007953FA">
        <w:rPr>
          <w:rFonts w:ascii="Times New Roman" w:hAnsi="Times New Roman" w:cs="Times New Roman"/>
          <w:u w:val="single"/>
        </w:rPr>
        <w:t>Hazards identified </w:t>
      </w:r>
      <w:r w:rsidRPr="007953FA">
        <w:rPr>
          <w:rFonts w:ascii="Times New Roman" w:hAnsi="Times New Roman" w:cs="Times New Roman"/>
          <w:bCs/>
        </w:rPr>
        <w:t xml:space="preserve">  </w:t>
      </w:r>
    </w:p>
    <w:p w14:paraId="076F1BCD" w14:textId="77777777" w:rsidR="00DA0320" w:rsidRPr="007953FA" w:rsidRDefault="00DA0320" w:rsidP="00DA0320">
      <w:pPr>
        <w:pStyle w:val="NoSpacing"/>
        <w:rPr>
          <w:rFonts w:ascii="Times New Roman" w:hAnsi="Times New Roman" w:cs="Times New Roman"/>
        </w:rPr>
      </w:pPr>
    </w:p>
    <w:p w14:paraId="4C8A3627"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bCs/>
          <w:lang w:val="en-IN" w:eastAsia="en-IN"/>
        </w:rPr>
        <w:t xml:space="preserve">Mechanical Hazard </w:t>
      </w:r>
      <w:r w:rsidRPr="007953FA">
        <w:rPr>
          <w:rFonts w:ascii="Times New Roman" w:hAnsi="Times New Roman" w:cs="Times New Roman"/>
          <w:bCs/>
          <w:lang w:val="en-IN" w:eastAsia="en-IN"/>
        </w:rPr>
        <w:tab/>
      </w:r>
      <w:r w:rsidRPr="007953FA">
        <w:rPr>
          <w:rFonts w:ascii="Times New Roman" w:hAnsi="Times New Roman" w:cs="Times New Roman"/>
          <w:bCs/>
          <w:lang w:val="en-IN" w:eastAsia="en-IN"/>
        </w:rPr>
        <w:tab/>
      </w:r>
      <w:r w:rsidRPr="007953FA">
        <w:rPr>
          <w:rFonts w:ascii="Times New Roman" w:hAnsi="Times New Roman" w:cs="Times New Roman"/>
        </w:rPr>
        <w:t>Contact, trapping, Slip &amp; Falling from height.</w:t>
      </w:r>
    </w:p>
    <w:p w14:paraId="6D4C5639"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Chemical Hazard</w:t>
      </w:r>
      <w:r w:rsidRPr="007953FA">
        <w:rPr>
          <w:rFonts w:ascii="Times New Roman" w:hAnsi="Times New Roman" w:cs="Times New Roman"/>
        </w:rPr>
        <w:tab/>
      </w:r>
      <w:r w:rsidRPr="007953FA">
        <w:rPr>
          <w:rFonts w:ascii="Times New Roman" w:hAnsi="Times New Roman" w:cs="Times New Roman"/>
        </w:rPr>
        <w:tab/>
        <w:t xml:space="preserve">fall of paint / waste in eyes, Fumes. </w:t>
      </w:r>
    </w:p>
    <w:p w14:paraId="2494C3AB"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w:t>
      </w:r>
      <w:r w:rsidRPr="007953FA">
        <w:rPr>
          <w:rFonts w:ascii="Times New Roman" w:hAnsi="Times New Roman" w:cs="Times New Roman"/>
          <w:bCs/>
        </w:rPr>
        <w:t>Physical Hazard</w:t>
      </w:r>
      <w:r w:rsidRPr="007953FA">
        <w:rPr>
          <w:rFonts w:ascii="Times New Roman" w:hAnsi="Times New Roman" w:cs="Times New Roman"/>
          <w:bCs/>
        </w:rPr>
        <w:tab/>
      </w:r>
      <w:r w:rsidRPr="007953FA">
        <w:rPr>
          <w:rFonts w:ascii="Times New Roman" w:hAnsi="Times New Roman" w:cs="Times New Roman"/>
        </w:rPr>
        <w:tab/>
        <w:t xml:space="preserve">Fall of objects in eyes while chipping, </w:t>
      </w:r>
    </w:p>
    <w:p w14:paraId="7A232D71" w14:textId="77777777" w:rsidR="00DA0320" w:rsidRPr="007953FA" w:rsidRDefault="00DA0320" w:rsidP="00DA0320">
      <w:pPr>
        <w:pStyle w:val="NoSpacing"/>
        <w:ind w:left="2160" w:firstLine="720"/>
        <w:rPr>
          <w:rFonts w:ascii="Times New Roman" w:hAnsi="Times New Roman" w:cs="Times New Roman"/>
        </w:rPr>
      </w:pPr>
      <w:r w:rsidRPr="007953FA">
        <w:rPr>
          <w:rFonts w:ascii="Times New Roman" w:eastAsia="Tahoma" w:hAnsi="Times New Roman" w:cs="Times New Roman"/>
        </w:rPr>
        <w:t xml:space="preserve"> </w:t>
      </w:r>
      <w:r w:rsidRPr="007953FA">
        <w:rPr>
          <w:rFonts w:ascii="Times New Roman" w:hAnsi="Times New Roman" w:cs="Times New Roman"/>
        </w:rPr>
        <w:t xml:space="preserve">Fire &amp; Explosion while painting inside poorly ventilated area. </w:t>
      </w:r>
    </w:p>
    <w:p w14:paraId="32933C57" w14:textId="77777777" w:rsidR="00DA0320" w:rsidRPr="007953FA" w:rsidRDefault="00DA0320" w:rsidP="00DA0320">
      <w:pPr>
        <w:pStyle w:val="NoSpacing"/>
        <w:ind w:left="2160" w:firstLine="720"/>
        <w:rPr>
          <w:rFonts w:ascii="Times New Roman" w:hAnsi="Times New Roman" w:cs="Times New Roman"/>
        </w:rPr>
      </w:pPr>
      <w:r w:rsidRPr="007953FA">
        <w:rPr>
          <w:rFonts w:ascii="Times New Roman" w:hAnsi="Times New Roman" w:cs="Times New Roman"/>
          <w:lang w:val="en-IN" w:eastAsia="en-IN"/>
        </w:rPr>
        <w:t>Fire due to cutting/ welding spatter in open tin at store yard</w:t>
      </w:r>
      <w:r w:rsidRPr="007953FA">
        <w:rPr>
          <w:rFonts w:ascii="Times New Roman" w:hAnsi="Times New Roman" w:cs="Times New Roman"/>
        </w:rPr>
        <w:t xml:space="preserve"> </w:t>
      </w:r>
    </w:p>
    <w:p w14:paraId="557EABD9"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bCs/>
        </w:rPr>
        <w:t xml:space="preserve">Electric </w:t>
      </w:r>
      <w:proofErr w:type="gramStart"/>
      <w:r w:rsidRPr="007953FA">
        <w:rPr>
          <w:rFonts w:ascii="Times New Roman" w:hAnsi="Times New Roman" w:cs="Times New Roman"/>
          <w:bCs/>
        </w:rPr>
        <w:t>hazard</w:t>
      </w:r>
      <w:r w:rsidRPr="007953FA">
        <w:rPr>
          <w:rFonts w:ascii="Times New Roman" w:hAnsi="Times New Roman" w:cs="Times New Roman"/>
        </w:rPr>
        <w:t xml:space="preserve">  </w:t>
      </w:r>
      <w:r w:rsidRPr="007953FA">
        <w:rPr>
          <w:rFonts w:ascii="Times New Roman" w:hAnsi="Times New Roman" w:cs="Times New Roman"/>
        </w:rPr>
        <w:tab/>
      </w:r>
      <w:proofErr w:type="gramEnd"/>
      <w:r w:rsidRPr="007953FA">
        <w:rPr>
          <w:rFonts w:ascii="Times New Roman" w:hAnsi="Times New Roman" w:cs="Times New Roman"/>
        </w:rPr>
        <w:tab/>
      </w:r>
      <w:r w:rsidRPr="007953FA">
        <w:rPr>
          <w:rFonts w:ascii="Times New Roman" w:hAnsi="Times New Roman" w:cs="Times New Roman"/>
        </w:rPr>
        <w:tab/>
        <w:t>Electric</w:t>
      </w:r>
      <w:r w:rsidRPr="007953FA">
        <w:rPr>
          <w:rFonts w:ascii="Times New Roman" w:hAnsi="Times New Roman" w:cs="Times New Roman"/>
          <w:lang w:val="en-IN" w:eastAsia="en-IN"/>
        </w:rPr>
        <w:t xml:space="preserve"> shock on equipment</w:t>
      </w:r>
      <w:r w:rsidRPr="007953FA">
        <w:rPr>
          <w:rFonts w:ascii="Times New Roman" w:hAnsi="Times New Roman" w:cs="Times New Roman"/>
        </w:rPr>
        <w:tab/>
      </w:r>
    </w:p>
    <w:p w14:paraId="7793804A" w14:textId="77777777" w:rsidR="00DA0320" w:rsidRPr="007953FA" w:rsidRDefault="00DA0320" w:rsidP="00DA0320">
      <w:pPr>
        <w:pStyle w:val="NoSpacing"/>
        <w:ind w:left="2160" w:firstLine="720"/>
        <w:rPr>
          <w:rFonts w:ascii="Times New Roman" w:hAnsi="Times New Roman" w:cs="Times New Roman"/>
        </w:rPr>
      </w:pPr>
      <w:r w:rsidRPr="007953FA">
        <w:rPr>
          <w:rFonts w:ascii="Times New Roman" w:hAnsi="Times New Roman" w:cs="Times New Roman"/>
          <w:lang w:val="en-IN" w:eastAsia="en-IN"/>
        </w:rPr>
        <w:t>Fire due to electrical short circuit in paint store yard</w:t>
      </w:r>
      <w:r w:rsidRPr="007953FA">
        <w:rPr>
          <w:rFonts w:ascii="Times New Roman" w:hAnsi="Times New Roman" w:cs="Times New Roman"/>
        </w:rPr>
        <w:t xml:space="preserve"> </w:t>
      </w:r>
    </w:p>
    <w:p w14:paraId="70AD9CA1"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bCs/>
        </w:rPr>
        <w:t xml:space="preserve">  </w:t>
      </w:r>
    </w:p>
    <w:p w14:paraId="4F5EAF2B" w14:textId="77777777" w:rsidR="00DA0320" w:rsidRPr="007953FA" w:rsidRDefault="00DA0320" w:rsidP="00DA0320">
      <w:pPr>
        <w:pStyle w:val="NoSpacing"/>
        <w:rPr>
          <w:rFonts w:ascii="Times New Roman" w:hAnsi="Times New Roman" w:cs="Times New Roman"/>
          <w:u w:val="single"/>
        </w:rPr>
      </w:pPr>
      <w:r w:rsidRPr="007953FA">
        <w:rPr>
          <w:rFonts w:ascii="Times New Roman" w:hAnsi="Times New Roman" w:cs="Times New Roman"/>
          <w:u w:val="single"/>
        </w:rPr>
        <w:t xml:space="preserve">PRECHECKS and PROCEDURE </w:t>
      </w:r>
    </w:p>
    <w:p w14:paraId="7E72E700"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                                           </w:t>
      </w:r>
    </w:p>
    <w:p w14:paraId="1914D7CC"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Take clearance from shift in charge if the work is related to production after following all the related safety indicated in the work instruction. </w:t>
      </w:r>
    </w:p>
    <w:p w14:paraId="4FA77D0F"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If the job is near gas-affected area take co monitor and confirm CO concentration is almost negligible. </w:t>
      </w:r>
    </w:p>
    <w:p w14:paraId="67757B05"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If the painting is to be done at height make the proper scaffolding arrangement. (Steel Scaffolding are preferred</w:t>
      </w:r>
      <w:proofErr w:type="gramStart"/>
      <w:r w:rsidRPr="007953FA">
        <w:rPr>
          <w:rFonts w:ascii="Times New Roman" w:hAnsi="Times New Roman" w:cs="Times New Roman"/>
        </w:rPr>
        <w:t>) &amp; ensure</w:t>
      </w:r>
      <w:proofErr w:type="gramEnd"/>
      <w:r w:rsidRPr="007953FA">
        <w:rPr>
          <w:rFonts w:ascii="Times New Roman" w:hAnsi="Times New Roman" w:cs="Times New Roman"/>
        </w:rPr>
        <w:t xml:space="preserve"> the usage of safety harness belt. </w:t>
      </w:r>
      <w:r>
        <w:rPr>
          <w:rFonts w:ascii="Times New Roman" w:hAnsi="Times New Roman" w:cs="Times New Roman"/>
        </w:rPr>
        <w:t>Scaffolding should be done authorized scaffolder as</w:t>
      </w:r>
      <w:r w:rsidRPr="007953FA">
        <w:rPr>
          <w:rFonts w:ascii="Times New Roman" w:hAnsi="Times New Roman" w:cs="Times New Roman"/>
        </w:rPr>
        <w:t xml:space="preserve"> </w:t>
      </w:r>
      <w:r>
        <w:rPr>
          <w:rFonts w:ascii="Times New Roman" w:hAnsi="Times New Roman" w:cs="Times New Roman"/>
        </w:rPr>
        <w:t xml:space="preserve">per SP44G specifications with </w:t>
      </w:r>
      <w:proofErr w:type="gramStart"/>
      <w:r>
        <w:rPr>
          <w:rFonts w:ascii="Times New Roman" w:hAnsi="Times New Roman" w:cs="Times New Roman"/>
        </w:rPr>
        <w:t>hand rail</w:t>
      </w:r>
      <w:proofErr w:type="gramEnd"/>
      <w:r>
        <w:rPr>
          <w:rFonts w:ascii="Times New Roman" w:hAnsi="Times New Roman" w:cs="Times New Roman"/>
        </w:rPr>
        <w:t xml:space="preserve"> and toe guards. </w:t>
      </w:r>
      <w:r w:rsidRPr="002911A4">
        <w:rPr>
          <w:rFonts w:ascii="Times New Roman" w:hAnsi="Times New Roman" w:cs="Times New Roman"/>
        </w:rPr>
        <w:t>Person having height pass should only work at height for painting.</w:t>
      </w:r>
    </w:p>
    <w:p w14:paraId="20FD4F1A"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Make sure that pipes used for scaffolding are not protruding in workable area of other workmen or not in danger position (to hit someone). </w:t>
      </w:r>
    </w:p>
    <w:p w14:paraId="30D05B95" w14:textId="77777777" w:rsidR="00DA0320" w:rsidRDefault="00DA0320" w:rsidP="00DA0320">
      <w:pPr>
        <w:pStyle w:val="NoSpacing"/>
        <w:rPr>
          <w:rFonts w:ascii="Times New Roman" w:hAnsi="Times New Roman" w:cs="Times New Roman"/>
        </w:rPr>
      </w:pPr>
      <w:r w:rsidRPr="007953FA">
        <w:rPr>
          <w:rFonts w:ascii="Times New Roman" w:hAnsi="Times New Roman" w:cs="Times New Roman"/>
        </w:rPr>
        <w:t>Each supporting member for scaffolding, stair, and runway shall be placed on firm, rigid smooth foundation that prevents lateral displacement and cordon</w:t>
      </w:r>
      <w:r>
        <w:rPr>
          <w:rFonts w:ascii="Times New Roman" w:hAnsi="Times New Roman" w:cs="Times New Roman"/>
        </w:rPr>
        <w:t xml:space="preserve"> the area coming under painting.</w:t>
      </w:r>
    </w:p>
    <w:p w14:paraId="44563361" w14:textId="77777777" w:rsidR="00DA0320" w:rsidRPr="007953FA" w:rsidRDefault="00DA0320" w:rsidP="00DA0320">
      <w:pPr>
        <w:pStyle w:val="NoSpacing"/>
        <w:rPr>
          <w:rFonts w:ascii="Times New Roman" w:hAnsi="Times New Roman" w:cs="Times New Roman"/>
        </w:rPr>
      </w:pPr>
      <w:r>
        <w:rPr>
          <w:rFonts w:ascii="Times New Roman" w:hAnsi="Times New Roman" w:cs="Times New Roman"/>
        </w:rPr>
        <w:t>Ensure scaffolding is certified for use with green tag for painting by authorized scaffolding inspector.</w:t>
      </w:r>
    </w:p>
    <w:p w14:paraId="39FDD852"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lastRenderedPageBreak/>
        <w:t xml:space="preserve">Before painting, all the dirt, oil tracings </w:t>
      </w:r>
      <w:proofErr w:type="spellStart"/>
      <w:r w:rsidRPr="007953FA">
        <w:rPr>
          <w:rFonts w:ascii="Times New Roman" w:hAnsi="Times New Roman" w:cs="Times New Roman"/>
        </w:rPr>
        <w:t>etc</w:t>
      </w:r>
      <w:proofErr w:type="spellEnd"/>
      <w:r w:rsidRPr="007953FA">
        <w:rPr>
          <w:rFonts w:ascii="Times New Roman" w:hAnsi="Times New Roman" w:cs="Times New Roman"/>
        </w:rPr>
        <w:t xml:space="preserve">, </w:t>
      </w:r>
      <w:proofErr w:type="gramStart"/>
      <w:r w:rsidRPr="007953FA">
        <w:rPr>
          <w:rFonts w:ascii="Times New Roman" w:hAnsi="Times New Roman" w:cs="Times New Roman"/>
        </w:rPr>
        <w:t>has to</w:t>
      </w:r>
      <w:proofErr w:type="gramEnd"/>
      <w:r w:rsidRPr="007953FA">
        <w:rPr>
          <w:rFonts w:ascii="Times New Roman" w:hAnsi="Times New Roman" w:cs="Times New Roman"/>
        </w:rPr>
        <w:t xml:space="preserve"> be remove from surface by chipping or cleaning by cotton cloth hand brush or certified grinder. </w:t>
      </w:r>
    </w:p>
    <w:p w14:paraId="5A609196"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Ensure proper locking of the grinder supply cable using cable hitch to avoid falling from height. Also ensure usage of completely seal safety goggles to avoid dust going in the eyes. </w:t>
      </w:r>
    </w:p>
    <w:p w14:paraId="45BE127D"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Select the correct color code for each. Follow color coding &amp; painting scheme given below   </w:t>
      </w:r>
    </w:p>
    <w:p w14:paraId="27D82DF0"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Study the environment, which will affect the parent material and select the paint quality accordingly. (Like for heat affected area Use heat resistance paint) </w:t>
      </w:r>
    </w:p>
    <w:p w14:paraId="2B671293"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Apply paint on the clean surface. Ensure proper locking of the tin (4litre capacity only) on the structure to avoid falling from height. </w:t>
      </w:r>
    </w:p>
    <w:p w14:paraId="2C4068B2"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Avoid fall of paint on ground and direct contact by hand. Use hand gloves for the same </w:t>
      </w:r>
    </w:p>
    <w:p w14:paraId="3DFD3F98"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 If the job to carry out is in closed compartment, ensure proper ventilation and illumination in the area. </w:t>
      </w:r>
    </w:p>
    <w:p w14:paraId="377D7646"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While carrying paint tins for painting ensure that the paint tins are closed </w:t>
      </w:r>
    </w:p>
    <w:p w14:paraId="632F1CEA"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Empty paint tins should be stored under proper canopy </w:t>
      </w:r>
      <w:proofErr w:type="gramStart"/>
      <w:r w:rsidRPr="007953FA">
        <w:rPr>
          <w:rFonts w:ascii="Times New Roman" w:hAnsi="Times New Roman" w:cs="Times New Roman"/>
        </w:rPr>
        <w:t>so as to</w:t>
      </w:r>
      <w:proofErr w:type="gramEnd"/>
      <w:r w:rsidRPr="007953FA">
        <w:rPr>
          <w:rFonts w:ascii="Times New Roman" w:hAnsi="Times New Roman" w:cs="Times New Roman"/>
        </w:rPr>
        <w:t xml:space="preserve"> avoid fire </w:t>
      </w:r>
    </w:p>
    <w:p w14:paraId="217533C5"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Storage of paint container should be properly examined by the concerned </w:t>
      </w:r>
      <w:proofErr w:type="spellStart"/>
      <w:r w:rsidRPr="007953FA">
        <w:rPr>
          <w:rFonts w:ascii="Times New Roman" w:hAnsi="Times New Roman" w:cs="Times New Roman"/>
        </w:rPr>
        <w:t>Engg</w:t>
      </w:r>
      <w:proofErr w:type="spellEnd"/>
      <w:r w:rsidRPr="007953FA">
        <w:rPr>
          <w:rFonts w:ascii="Times New Roman" w:hAnsi="Times New Roman" w:cs="Times New Roman"/>
        </w:rPr>
        <w:t xml:space="preserve"> </w:t>
      </w:r>
    </w:p>
    <w:p w14:paraId="284FE296"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If cutting and welding is to be done near paint storage area prior permission of the same has to be obtained from concerned department.  shift the </w:t>
      </w:r>
      <w:proofErr w:type="gramStart"/>
      <w:r w:rsidRPr="007953FA">
        <w:rPr>
          <w:rFonts w:ascii="Times New Roman" w:hAnsi="Times New Roman" w:cs="Times New Roman"/>
        </w:rPr>
        <w:t>paint  containers</w:t>
      </w:r>
      <w:proofErr w:type="gramEnd"/>
      <w:r w:rsidRPr="007953FA">
        <w:rPr>
          <w:rFonts w:ascii="Times New Roman" w:hAnsi="Times New Roman" w:cs="Times New Roman"/>
        </w:rPr>
        <w:t xml:space="preserve"> before starting any</w:t>
      </w:r>
      <w:r>
        <w:rPr>
          <w:rFonts w:ascii="Times New Roman" w:hAnsi="Times New Roman" w:cs="Times New Roman"/>
        </w:rPr>
        <w:t xml:space="preserve"> gas cutting / welding activity.</w:t>
      </w:r>
    </w:p>
    <w:p w14:paraId="1BB45C0D"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Ensure return of all scrap paint containers to store for proper disposal. </w:t>
      </w:r>
    </w:p>
    <w:p w14:paraId="713C241B"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Clean the paint traced cover/paint traced material with excess quantity of water or liquid blue to dilute the paint and leave the same nature so that it is less harmful to environment. </w:t>
      </w:r>
    </w:p>
    <w:p w14:paraId="2B42014B"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Ensure the proper usage of CO detector while working on the gas prone area. </w:t>
      </w:r>
    </w:p>
    <w:p w14:paraId="1E3859DD"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While working on or near electrical appliance ensures the shutdown of the same. Also do not work near live cables. </w:t>
      </w:r>
    </w:p>
    <w:p w14:paraId="72DC2EED" w14:textId="77777777" w:rsidR="00DA0320" w:rsidRPr="007953FA" w:rsidRDefault="00DA0320" w:rsidP="00DA0320">
      <w:pPr>
        <w:pStyle w:val="NoSpacing"/>
        <w:rPr>
          <w:rFonts w:ascii="Times New Roman" w:hAnsi="Times New Roman" w:cs="Times New Roman"/>
        </w:rPr>
      </w:pPr>
    </w:p>
    <w:p w14:paraId="04012A6B"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  </w:t>
      </w:r>
    </w:p>
    <w:p w14:paraId="3BC50923" w14:textId="77777777" w:rsidR="00DA0320" w:rsidRPr="007953FA" w:rsidRDefault="00DA0320" w:rsidP="00DA0320">
      <w:pPr>
        <w:pStyle w:val="NoSpacing"/>
        <w:rPr>
          <w:rFonts w:ascii="Times New Roman" w:hAnsi="Times New Roman" w:cs="Times New Roman"/>
          <w:bCs/>
          <w:kern w:val="36"/>
          <w:u w:val="single"/>
        </w:rPr>
      </w:pPr>
      <w:r w:rsidRPr="007953FA">
        <w:rPr>
          <w:rFonts w:ascii="Times New Roman" w:hAnsi="Times New Roman" w:cs="Times New Roman"/>
          <w:bCs/>
          <w:kern w:val="36"/>
          <w:u w:val="single"/>
        </w:rPr>
        <w:t>Safety Information</w:t>
      </w:r>
    </w:p>
    <w:p w14:paraId="10FC5B62" w14:textId="77777777" w:rsidR="00DA0320" w:rsidRPr="007953FA" w:rsidRDefault="00DA0320" w:rsidP="00DA0320">
      <w:pPr>
        <w:pStyle w:val="NoSpacing"/>
        <w:rPr>
          <w:rFonts w:ascii="Times New Roman" w:hAnsi="Times New Roman" w:cs="Times New Roman"/>
          <w:bCs/>
          <w:kern w:val="36"/>
        </w:rPr>
      </w:pPr>
      <w:r w:rsidRPr="007953FA">
        <w:rPr>
          <w:rFonts w:ascii="Times New Roman" w:hAnsi="Times New Roman" w:cs="Times New Roman"/>
          <w:bCs/>
          <w:kern w:val="36"/>
        </w:rPr>
        <w:t xml:space="preserve"> </w:t>
      </w:r>
    </w:p>
    <w:p w14:paraId="3C4A8602"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As per the safety measures, inhalation of solvent vapor or paint mist and contact of liquid paint with skin </w:t>
      </w:r>
      <w:proofErr w:type="spellStart"/>
      <w:r w:rsidRPr="007953FA">
        <w:rPr>
          <w:rFonts w:ascii="Times New Roman" w:hAnsi="Times New Roman" w:cs="Times New Roman"/>
        </w:rPr>
        <w:t>an</w:t>
      </w:r>
      <w:proofErr w:type="spellEnd"/>
      <w:r w:rsidRPr="007953FA">
        <w:rPr>
          <w:rFonts w:ascii="Times New Roman" w:hAnsi="Times New Roman" w:cs="Times New Roman"/>
        </w:rPr>
        <w:t xml:space="preserve"> </w:t>
      </w:r>
      <w:proofErr w:type="gramStart"/>
      <w:r w:rsidRPr="007953FA">
        <w:rPr>
          <w:rFonts w:ascii="Times New Roman" w:hAnsi="Times New Roman" w:cs="Times New Roman"/>
        </w:rPr>
        <w:t>eyes</w:t>
      </w:r>
      <w:proofErr w:type="gramEnd"/>
      <w:r w:rsidRPr="007953FA">
        <w:rPr>
          <w:rFonts w:ascii="Times New Roman" w:hAnsi="Times New Roman" w:cs="Times New Roman"/>
        </w:rPr>
        <w:t xml:space="preserve"> should be avoided. Forced ventilation should be provided when applying paint in confirmed space or stagnant air. Even when ventilation is provided, respiratory, skin and eye protection is always recommended while spraying Paint.   </w:t>
      </w:r>
    </w:p>
    <w:p w14:paraId="1203D88A" w14:textId="77777777" w:rsidR="00DA0320" w:rsidRPr="007953FA" w:rsidRDefault="00DA0320" w:rsidP="00DA0320">
      <w:pPr>
        <w:pStyle w:val="NoSpacing"/>
        <w:rPr>
          <w:rFonts w:ascii="Times New Roman" w:hAnsi="Times New Roman" w:cs="Times New Roman"/>
        </w:rPr>
      </w:pPr>
      <w:r w:rsidRPr="007953FA">
        <w:rPr>
          <w:rFonts w:ascii="Times New Roman" w:hAnsi="Times New Roman" w:cs="Times New Roman"/>
        </w:rPr>
        <w:t xml:space="preserve">Working near the electric line to be done under complete close supervision and only after suitable authorization for the job by area engineer both Electrical and mechanical.   </w:t>
      </w:r>
    </w:p>
    <w:p w14:paraId="3896E97E" w14:textId="77777777" w:rsidR="00DA0320" w:rsidRPr="007953FA" w:rsidRDefault="00DA0320" w:rsidP="00DA0320">
      <w:pPr>
        <w:pStyle w:val="NoSpacing"/>
        <w:rPr>
          <w:rFonts w:ascii="Times New Roman" w:hAnsi="Times New Roman" w:cs="Times New Roman"/>
          <w:bCs/>
        </w:rPr>
      </w:pPr>
      <w:r w:rsidRPr="007953FA">
        <w:rPr>
          <w:rFonts w:ascii="Times New Roman" w:hAnsi="Times New Roman" w:cs="Times New Roman"/>
        </w:rPr>
        <w:t>PLEASE REFER MATERIAL SAFETY DATA SHEET PRIOR TO USING THE PRODUCT.</w:t>
      </w:r>
      <w:r w:rsidRPr="007953FA">
        <w:rPr>
          <w:rFonts w:ascii="Times New Roman" w:hAnsi="Times New Roman" w:cs="Times New Roman"/>
          <w:bCs/>
        </w:rPr>
        <w:t xml:space="preserve">   </w:t>
      </w:r>
    </w:p>
    <w:p w14:paraId="10886BEE" w14:textId="77777777" w:rsidR="00DA0320" w:rsidRPr="007953FA" w:rsidRDefault="00DA0320" w:rsidP="00DA0320">
      <w:pPr>
        <w:pStyle w:val="NoSpacing"/>
        <w:rPr>
          <w:rFonts w:ascii="Times New Roman" w:hAnsi="Times New Roman" w:cs="Times New Roman"/>
        </w:rPr>
      </w:pPr>
    </w:p>
    <w:p w14:paraId="5CA1452D" w14:textId="77777777" w:rsidR="00DA0320" w:rsidRPr="007953FA" w:rsidRDefault="00DA0320" w:rsidP="00DA0320">
      <w:pPr>
        <w:pStyle w:val="NoSpacing"/>
        <w:rPr>
          <w:rFonts w:ascii="Times New Roman" w:hAnsi="Times New Roman" w:cs="Times New Roman"/>
          <w:b/>
          <w:bCs/>
          <w:kern w:val="36"/>
          <w:u w:val="single"/>
        </w:rPr>
      </w:pPr>
      <w:r w:rsidRPr="007953FA">
        <w:rPr>
          <w:rFonts w:ascii="Times New Roman" w:hAnsi="Times New Roman" w:cs="Times New Roman"/>
          <w:b/>
          <w:bCs/>
          <w:kern w:val="36"/>
          <w:u w:val="single"/>
        </w:rPr>
        <w:t xml:space="preserve">PAINT </w:t>
      </w:r>
      <w:r w:rsidRPr="007953FA">
        <w:rPr>
          <w:rFonts w:ascii="Times New Roman" w:hAnsi="Times New Roman" w:cs="Times New Roman"/>
          <w:b/>
          <w:bCs/>
          <w:iCs/>
          <w:u w:val="single"/>
        </w:rPr>
        <w:t>COLOUR COADING</w:t>
      </w:r>
      <w:r w:rsidRPr="007953FA">
        <w:rPr>
          <w:rFonts w:ascii="Times New Roman" w:hAnsi="Times New Roman" w:cs="Times New Roman"/>
          <w:b/>
          <w:bCs/>
          <w:kern w:val="36"/>
          <w:u w:val="single"/>
        </w:rPr>
        <w:t xml:space="preserve">   </w:t>
      </w:r>
    </w:p>
    <w:p w14:paraId="31E7C6A2" w14:textId="77777777" w:rsidR="00DA0320" w:rsidRPr="007953FA" w:rsidRDefault="00DA0320" w:rsidP="00DA0320">
      <w:pPr>
        <w:pStyle w:val="NoSpacing"/>
        <w:rPr>
          <w:rFonts w:ascii="Times New Roman" w:hAnsi="Times New Roman" w:cs="Times New Roman"/>
          <w:bCs/>
          <w:kern w:val="36"/>
        </w:rPr>
      </w:pPr>
    </w:p>
    <w:tbl>
      <w:tblPr>
        <w:tblStyle w:val="TableGrid"/>
        <w:tblW w:w="0" w:type="auto"/>
        <w:tblLook w:val="04A0" w:firstRow="1" w:lastRow="0" w:firstColumn="1" w:lastColumn="0" w:noHBand="0" w:noVBand="1"/>
      </w:tblPr>
      <w:tblGrid>
        <w:gridCol w:w="1458"/>
        <w:gridCol w:w="4926"/>
        <w:gridCol w:w="3192"/>
      </w:tblGrid>
      <w:tr w:rsidR="00DA0320" w:rsidRPr="007953FA" w14:paraId="7E725EE6" w14:textId="77777777" w:rsidTr="00407CF2">
        <w:tc>
          <w:tcPr>
            <w:tcW w:w="1458" w:type="dxa"/>
            <w:vAlign w:val="bottom"/>
          </w:tcPr>
          <w:p w14:paraId="23BC1549"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Sr. No. </w:t>
            </w:r>
          </w:p>
        </w:tc>
        <w:tc>
          <w:tcPr>
            <w:tcW w:w="4926" w:type="dxa"/>
            <w:vAlign w:val="bottom"/>
          </w:tcPr>
          <w:p w14:paraId="01896299"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Area of use </w:t>
            </w:r>
          </w:p>
        </w:tc>
        <w:tc>
          <w:tcPr>
            <w:tcW w:w="3192" w:type="dxa"/>
            <w:vAlign w:val="bottom"/>
          </w:tcPr>
          <w:p w14:paraId="0E98293A"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Finish </w:t>
            </w:r>
            <w:proofErr w:type="spellStart"/>
            <w:r w:rsidRPr="007953FA">
              <w:rPr>
                <w:rFonts w:ascii="Times New Roman" w:hAnsi="Times New Roman" w:cs="Times New Roman"/>
              </w:rPr>
              <w:t>Colour</w:t>
            </w:r>
            <w:proofErr w:type="spellEnd"/>
            <w:r w:rsidRPr="007953FA">
              <w:rPr>
                <w:rFonts w:ascii="Times New Roman" w:hAnsi="Times New Roman" w:cs="Times New Roman"/>
              </w:rPr>
              <w:t xml:space="preserve"> </w:t>
            </w:r>
          </w:p>
        </w:tc>
      </w:tr>
      <w:tr w:rsidR="00DA0320" w:rsidRPr="007953FA" w14:paraId="2F75281F" w14:textId="77777777" w:rsidTr="00407CF2">
        <w:tc>
          <w:tcPr>
            <w:tcW w:w="1458" w:type="dxa"/>
            <w:vAlign w:val="bottom"/>
          </w:tcPr>
          <w:p w14:paraId="04AF982E"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1 </w:t>
            </w:r>
          </w:p>
        </w:tc>
        <w:tc>
          <w:tcPr>
            <w:tcW w:w="4926" w:type="dxa"/>
            <w:vAlign w:val="bottom"/>
          </w:tcPr>
          <w:p w14:paraId="5F6DC6E5"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Steel Structure &amp; Equipment </w:t>
            </w:r>
          </w:p>
        </w:tc>
        <w:tc>
          <w:tcPr>
            <w:tcW w:w="3192" w:type="dxa"/>
            <w:vAlign w:val="bottom"/>
          </w:tcPr>
          <w:p w14:paraId="11742326" w14:textId="77777777" w:rsidR="00DA0320" w:rsidRPr="007953FA" w:rsidRDefault="00DA0320" w:rsidP="00407CF2">
            <w:pPr>
              <w:pStyle w:val="NoSpacing"/>
              <w:rPr>
                <w:rFonts w:ascii="Times New Roman" w:hAnsi="Times New Roman" w:cs="Times New Roman"/>
                <w:color w:val="FFFFFF" w:themeColor="background1"/>
              </w:rPr>
            </w:pPr>
            <w:r w:rsidRPr="007953FA">
              <w:rPr>
                <w:rFonts w:ascii="Times New Roman" w:hAnsi="Times New Roman" w:cs="Times New Roman"/>
              </w:rPr>
              <w:t xml:space="preserve">Gray </w:t>
            </w:r>
          </w:p>
        </w:tc>
      </w:tr>
      <w:tr w:rsidR="00DA0320" w:rsidRPr="007953FA" w14:paraId="019649C9" w14:textId="77777777" w:rsidTr="00407CF2">
        <w:tc>
          <w:tcPr>
            <w:tcW w:w="1458" w:type="dxa"/>
            <w:vAlign w:val="bottom"/>
          </w:tcPr>
          <w:p w14:paraId="3C90F365"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2 </w:t>
            </w:r>
          </w:p>
        </w:tc>
        <w:tc>
          <w:tcPr>
            <w:tcW w:w="4926" w:type="dxa"/>
            <w:vAlign w:val="bottom"/>
          </w:tcPr>
          <w:p w14:paraId="1FD64422"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Water piping &amp; equipment </w:t>
            </w:r>
          </w:p>
        </w:tc>
        <w:tc>
          <w:tcPr>
            <w:tcW w:w="3192" w:type="dxa"/>
            <w:vAlign w:val="bottom"/>
          </w:tcPr>
          <w:p w14:paraId="7A00890A" w14:textId="77777777" w:rsidR="00DA0320" w:rsidRPr="007953FA" w:rsidRDefault="00DA0320" w:rsidP="00407CF2">
            <w:pPr>
              <w:pStyle w:val="NoSpacing"/>
              <w:rPr>
                <w:rFonts w:ascii="Times New Roman" w:hAnsi="Times New Roman" w:cs="Times New Roman"/>
                <w:color w:val="FFFFFF" w:themeColor="background1"/>
              </w:rPr>
            </w:pPr>
            <w:r w:rsidRPr="007953FA">
              <w:rPr>
                <w:rFonts w:ascii="Times New Roman" w:hAnsi="Times New Roman" w:cs="Times New Roman"/>
              </w:rPr>
              <w:t>Green</w:t>
            </w:r>
          </w:p>
        </w:tc>
      </w:tr>
      <w:tr w:rsidR="00DA0320" w:rsidRPr="007953FA" w14:paraId="31F31E20" w14:textId="77777777" w:rsidTr="00407CF2">
        <w:tc>
          <w:tcPr>
            <w:tcW w:w="1458" w:type="dxa"/>
            <w:vAlign w:val="bottom"/>
          </w:tcPr>
          <w:p w14:paraId="7D994EF3"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3 </w:t>
            </w:r>
          </w:p>
        </w:tc>
        <w:tc>
          <w:tcPr>
            <w:tcW w:w="4926" w:type="dxa"/>
            <w:vAlign w:val="bottom"/>
          </w:tcPr>
          <w:p w14:paraId="7D76C38D"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Fire hydrant Line </w:t>
            </w:r>
          </w:p>
        </w:tc>
        <w:tc>
          <w:tcPr>
            <w:tcW w:w="3192" w:type="dxa"/>
            <w:vAlign w:val="bottom"/>
          </w:tcPr>
          <w:p w14:paraId="5038E697"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Red </w:t>
            </w:r>
          </w:p>
        </w:tc>
      </w:tr>
      <w:tr w:rsidR="00DA0320" w:rsidRPr="007953FA" w14:paraId="372EA18D" w14:textId="77777777" w:rsidTr="00407CF2">
        <w:tc>
          <w:tcPr>
            <w:tcW w:w="1458" w:type="dxa"/>
            <w:vAlign w:val="bottom"/>
          </w:tcPr>
          <w:p w14:paraId="56D78159"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lastRenderedPageBreak/>
              <w:t xml:space="preserve">4 </w:t>
            </w:r>
          </w:p>
        </w:tc>
        <w:tc>
          <w:tcPr>
            <w:tcW w:w="4926" w:type="dxa"/>
            <w:vAlign w:val="bottom"/>
          </w:tcPr>
          <w:p w14:paraId="248A175D"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Compress air line </w:t>
            </w:r>
          </w:p>
        </w:tc>
        <w:tc>
          <w:tcPr>
            <w:tcW w:w="3192" w:type="dxa"/>
            <w:vAlign w:val="bottom"/>
          </w:tcPr>
          <w:p w14:paraId="60AF1111"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Satin blue </w:t>
            </w:r>
          </w:p>
        </w:tc>
      </w:tr>
      <w:tr w:rsidR="00DA0320" w:rsidRPr="007953FA" w14:paraId="32E4268D" w14:textId="77777777" w:rsidTr="00407CF2">
        <w:tc>
          <w:tcPr>
            <w:tcW w:w="1458" w:type="dxa"/>
            <w:vAlign w:val="bottom"/>
          </w:tcPr>
          <w:p w14:paraId="12F8790A"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5 </w:t>
            </w:r>
          </w:p>
        </w:tc>
        <w:tc>
          <w:tcPr>
            <w:tcW w:w="4926" w:type="dxa"/>
            <w:vAlign w:val="bottom"/>
          </w:tcPr>
          <w:p w14:paraId="61482DCD"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Steam Line </w:t>
            </w:r>
          </w:p>
        </w:tc>
        <w:tc>
          <w:tcPr>
            <w:tcW w:w="3192" w:type="dxa"/>
            <w:vAlign w:val="bottom"/>
          </w:tcPr>
          <w:p w14:paraId="29120204"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Aluminum Insulation </w:t>
            </w:r>
          </w:p>
        </w:tc>
      </w:tr>
      <w:tr w:rsidR="00DA0320" w:rsidRPr="007953FA" w14:paraId="7D2D9E96" w14:textId="77777777" w:rsidTr="00407CF2">
        <w:tc>
          <w:tcPr>
            <w:tcW w:w="1458" w:type="dxa"/>
            <w:vAlign w:val="bottom"/>
          </w:tcPr>
          <w:p w14:paraId="75A7B38E"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6 </w:t>
            </w:r>
          </w:p>
        </w:tc>
        <w:tc>
          <w:tcPr>
            <w:tcW w:w="4926" w:type="dxa"/>
            <w:vAlign w:val="bottom"/>
          </w:tcPr>
          <w:p w14:paraId="3DA0419A"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Gas line </w:t>
            </w:r>
          </w:p>
        </w:tc>
        <w:tc>
          <w:tcPr>
            <w:tcW w:w="3192" w:type="dxa"/>
            <w:vAlign w:val="bottom"/>
          </w:tcPr>
          <w:p w14:paraId="480183E4"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Yellow </w:t>
            </w:r>
          </w:p>
        </w:tc>
      </w:tr>
      <w:tr w:rsidR="00DA0320" w:rsidRPr="007953FA" w14:paraId="6FD96B95" w14:textId="77777777" w:rsidTr="00407CF2">
        <w:tc>
          <w:tcPr>
            <w:tcW w:w="1458" w:type="dxa"/>
            <w:vAlign w:val="bottom"/>
          </w:tcPr>
          <w:p w14:paraId="5A29DBBF"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7 </w:t>
            </w:r>
          </w:p>
        </w:tc>
        <w:tc>
          <w:tcPr>
            <w:tcW w:w="4926" w:type="dxa"/>
            <w:vAlign w:val="bottom"/>
          </w:tcPr>
          <w:p w14:paraId="12E026F3"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Blower duct </w:t>
            </w:r>
          </w:p>
        </w:tc>
        <w:tc>
          <w:tcPr>
            <w:tcW w:w="3192" w:type="dxa"/>
            <w:vAlign w:val="bottom"/>
          </w:tcPr>
          <w:p w14:paraId="3C42F5B8"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Aluminum </w:t>
            </w:r>
          </w:p>
        </w:tc>
      </w:tr>
      <w:tr w:rsidR="00DA0320" w:rsidRPr="007953FA" w14:paraId="044DA006" w14:textId="77777777" w:rsidTr="00407CF2">
        <w:tc>
          <w:tcPr>
            <w:tcW w:w="1458" w:type="dxa"/>
            <w:vAlign w:val="bottom"/>
          </w:tcPr>
          <w:p w14:paraId="030127DF"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8 </w:t>
            </w:r>
          </w:p>
        </w:tc>
        <w:tc>
          <w:tcPr>
            <w:tcW w:w="4926" w:type="dxa"/>
            <w:vAlign w:val="bottom"/>
          </w:tcPr>
          <w:p w14:paraId="5E63497C"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Chimney </w:t>
            </w:r>
          </w:p>
        </w:tc>
        <w:tc>
          <w:tcPr>
            <w:tcW w:w="3192" w:type="dxa"/>
            <w:vAlign w:val="bottom"/>
          </w:tcPr>
          <w:p w14:paraId="22071216"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Black/Aluminum </w:t>
            </w:r>
          </w:p>
        </w:tc>
      </w:tr>
    </w:tbl>
    <w:p w14:paraId="3100CB57" w14:textId="77777777" w:rsidR="00DA0320" w:rsidRDefault="00DA0320" w:rsidP="00DA0320">
      <w:pPr>
        <w:pStyle w:val="NoSpacing"/>
        <w:rPr>
          <w:rFonts w:ascii="Times New Roman" w:hAnsi="Times New Roman" w:cs="Times New Roman"/>
          <w:bCs/>
          <w:kern w:val="36"/>
        </w:rPr>
      </w:pPr>
    </w:p>
    <w:p w14:paraId="06859530" w14:textId="77777777" w:rsidR="00DA0320" w:rsidRDefault="00DA0320" w:rsidP="00DA0320">
      <w:pPr>
        <w:pStyle w:val="NoSpacing"/>
        <w:rPr>
          <w:rFonts w:ascii="Times New Roman" w:hAnsi="Times New Roman" w:cs="Times New Roman"/>
          <w:bCs/>
          <w:kern w:val="36"/>
        </w:rPr>
      </w:pPr>
    </w:p>
    <w:p w14:paraId="4DB8F7FA" w14:textId="77777777" w:rsidR="00DA0320" w:rsidRDefault="00DA0320" w:rsidP="00DA0320">
      <w:pPr>
        <w:pStyle w:val="NoSpacing"/>
        <w:rPr>
          <w:rFonts w:ascii="Times New Roman" w:hAnsi="Times New Roman" w:cs="Times New Roman"/>
          <w:bCs/>
          <w:kern w:val="36"/>
        </w:rPr>
      </w:pPr>
    </w:p>
    <w:p w14:paraId="4C0E0BBC" w14:textId="77777777" w:rsidR="00DA0320" w:rsidRDefault="00DA0320" w:rsidP="00DA0320">
      <w:pPr>
        <w:pStyle w:val="NoSpacing"/>
        <w:rPr>
          <w:rFonts w:ascii="Times New Roman" w:hAnsi="Times New Roman" w:cs="Times New Roman"/>
          <w:bCs/>
          <w:kern w:val="36"/>
        </w:rPr>
      </w:pPr>
    </w:p>
    <w:p w14:paraId="51E503F0" w14:textId="77777777" w:rsidR="00DA0320" w:rsidRDefault="00DA0320" w:rsidP="00DA0320">
      <w:pPr>
        <w:pStyle w:val="NoSpacing"/>
        <w:rPr>
          <w:rFonts w:ascii="Times New Roman" w:hAnsi="Times New Roman" w:cs="Times New Roman"/>
          <w:bCs/>
          <w:kern w:val="36"/>
        </w:rPr>
      </w:pPr>
    </w:p>
    <w:p w14:paraId="59D4E374" w14:textId="77777777" w:rsidR="00DA0320" w:rsidRDefault="00DA0320" w:rsidP="00DA0320">
      <w:pPr>
        <w:pStyle w:val="NoSpacing"/>
        <w:rPr>
          <w:rFonts w:ascii="Times New Roman" w:hAnsi="Times New Roman" w:cs="Times New Roman"/>
          <w:bCs/>
          <w:kern w:val="36"/>
        </w:rPr>
      </w:pPr>
    </w:p>
    <w:p w14:paraId="5726CE1A" w14:textId="77777777" w:rsidR="00DA0320" w:rsidRPr="007953FA" w:rsidRDefault="00DA0320" w:rsidP="00DA0320">
      <w:pPr>
        <w:pStyle w:val="NoSpacing"/>
        <w:rPr>
          <w:rFonts w:ascii="Times New Roman" w:hAnsi="Times New Roman" w:cs="Times New Roman"/>
          <w:bCs/>
          <w:kern w:val="36"/>
        </w:rPr>
      </w:pPr>
    </w:p>
    <w:tbl>
      <w:tblPr>
        <w:tblpPr w:leftFromText="180" w:rightFromText="180" w:vertAnchor="text" w:horzAnchor="margin" w:tblpXSpec="right" w:tblpY="-764"/>
        <w:tblW w:w="10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41"/>
        <w:gridCol w:w="1712"/>
        <w:gridCol w:w="1626"/>
        <w:gridCol w:w="2139"/>
        <w:gridCol w:w="1800"/>
        <w:gridCol w:w="1025"/>
        <w:gridCol w:w="857"/>
      </w:tblGrid>
      <w:tr w:rsidR="00DA0320" w:rsidRPr="007953FA" w14:paraId="35311F5E" w14:textId="77777777" w:rsidTr="00407CF2">
        <w:trPr>
          <w:trHeight w:val="165"/>
        </w:trPr>
        <w:tc>
          <w:tcPr>
            <w:tcW w:w="10100" w:type="dxa"/>
            <w:gridSpan w:val="7"/>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6BDAA0B"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lastRenderedPageBreak/>
              <w:t> PAINTING SCHEME</w:t>
            </w:r>
            <w:r w:rsidRPr="007953FA">
              <w:rPr>
                <w:rFonts w:ascii="Times New Roman" w:hAnsi="Times New Roman" w:cs="Times New Roman"/>
              </w:rPr>
              <w:tab/>
            </w:r>
            <w:r w:rsidRPr="007953FA">
              <w:rPr>
                <w:rFonts w:ascii="Times New Roman" w:hAnsi="Times New Roman" w:cs="Times New Roman"/>
                <w:bCs/>
              </w:rPr>
              <w:t>PAINTING APPLICATION/DATAS FOR GERNERAL ITEMS</w:t>
            </w:r>
            <w:r w:rsidRPr="007953FA">
              <w:rPr>
                <w:rFonts w:ascii="Times New Roman" w:hAnsi="Times New Roman" w:cs="Times New Roman"/>
              </w:rPr>
              <w:t xml:space="preserve"> </w:t>
            </w:r>
          </w:p>
        </w:tc>
      </w:tr>
      <w:tr w:rsidR="00DA0320" w:rsidRPr="007953FA" w14:paraId="1D3FF632" w14:textId="77777777" w:rsidTr="00407CF2">
        <w:trPr>
          <w:trHeight w:val="165"/>
        </w:trPr>
        <w:tc>
          <w:tcPr>
            <w:tcW w:w="10100" w:type="dxa"/>
            <w:gridSpan w:val="7"/>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388D3BE8" w14:textId="77777777" w:rsidR="00DA0320" w:rsidRPr="007953FA" w:rsidRDefault="00DA0320" w:rsidP="00407CF2">
            <w:pPr>
              <w:pStyle w:val="NoSpacing"/>
              <w:rPr>
                <w:rFonts w:ascii="Times New Roman" w:hAnsi="Times New Roman" w:cs="Times New Roman"/>
              </w:rPr>
            </w:pPr>
          </w:p>
        </w:tc>
      </w:tr>
      <w:tr w:rsidR="00DA0320" w:rsidRPr="007953FA" w14:paraId="10217EF0"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9D49782"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bCs/>
              </w:rPr>
              <w:t>Sir No.</w:t>
            </w:r>
            <w:r w:rsidRPr="007953FA">
              <w:rPr>
                <w:rFonts w:ascii="Times New Roman" w:hAnsi="Times New Roman" w:cs="Times New Roman"/>
              </w:rPr>
              <w:t xml:space="preserve">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BC52AAC"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bCs/>
              </w:rPr>
              <w:t xml:space="preserve">Description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602D729"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bCs/>
              </w:rPr>
              <w:t xml:space="preserve">Mixing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6050F17"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bCs/>
              </w:rPr>
              <w:t xml:space="preserve">1 </w:t>
            </w:r>
            <w:proofErr w:type="spellStart"/>
            <w:r w:rsidRPr="007953FA">
              <w:rPr>
                <w:rFonts w:ascii="Times New Roman" w:hAnsi="Times New Roman" w:cs="Times New Roman"/>
                <w:bCs/>
              </w:rPr>
              <w:t>st</w:t>
            </w:r>
            <w:proofErr w:type="spellEnd"/>
            <w:r w:rsidRPr="007953FA">
              <w:rPr>
                <w:rFonts w:ascii="Times New Roman" w:hAnsi="Times New Roman" w:cs="Times New Roman"/>
                <w:bCs/>
              </w:rPr>
              <w:t xml:space="preserve"> coat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B20E555"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bCs/>
              </w:rPr>
              <w:t xml:space="preserve">2 </w:t>
            </w:r>
            <w:proofErr w:type="spellStart"/>
            <w:r w:rsidRPr="007953FA">
              <w:rPr>
                <w:rFonts w:ascii="Times New Roman" w:hAnsi="Times New Roman" w:cs="Times New Roman"/>
                <w:bCs/>
              </w:rPr>
              <w:t>ndcoat</w:t>
            </w:r>
            <w:proofErr w:type="spellEnd"/>
            <w:r w:rsidRPr="007953FA">
              <w:rPr>
                <w:rFonts w:ascii="Times New Roman" w:hAnsi="Times New Roman" w:cs="Times New Roman"/>
                <w:bCs/>
              </w:rPr>
              <w:t xml:space="preserve">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80AD102"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bCs/>
              </w:rPr>
              <w:t xml:space="preserve">3 </w:t>
            </w:r>
            <w:proofErr w:type="spellStart"/>
            <w:r w:rsidRPr="007953FA">
              <w:rPr>
                <w:rFonts w:ascii="Times New Roman" w:hAnsi="Times New Roman" w:cs="Times New Roman"/>
                <w:bCs/>
              </w:rPr>
              <w:t>rd</w:t>
            </w:r>
            <w:proofErr w:type="spellEnd"/>
            <w:r w:rsidRPr="007953FA">
              <w:rPr>
                <w:rFonts w:ascii="Times New Roman" w:hAnsi="Times New Roman" w:cs="Times New Roman"/>
                <w:bCs/>
              </w:rPr>
              <w:t xml:space="preserve"> coat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2011F7A"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bCs/>
              </w:rPr>
              <w:t xml:space="preserve">4 </w:t>
            </w:r>
            <w:proofErr w:type="spellStart"/>
            <w:r w:rsidRPr="007953FA">
              <w:rPr>
                <w:rFonts w:ascii="Times New Roman" w:hAnsi="Times New Roman" w:cs="Times New Roman"/>
                <w:bCs/>
              </w:rPr>
              <w:t>th</w:t>
            </w:r>
            <w:proofErr w:type="spellEnd"/>
            <w:r w:rsidRPr="007953FA">
              <w:rPr>
                <w:rFonts w:ascii="Times New Roman" w:hAnsi="Times New Roman" w:cs="Times New Roman"/>
                <w:bCs/>
              </w:rPr>
              <w:t xml:space="preserve"> coat </w:t>
            </w:r>
          </w:p>
        </w:tc>
      </w:tr>
      <w:tr w:rsidR="00DA0320" w:rsidRPr="007953FA" w14:paraId="67E20892"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00F7B13"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CF18975"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bCs/>
              </w:rPr>
              <w:t xml:space="preserve">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9330339"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(by volume)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50FAAFA"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bCs/>
              </w:rPr>
              <w:t xml:space="preserve">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51F09AB"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bCs/>
              </w:rPr>
              <w:t xml:space="preserve">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2C2BE97"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bCs/>
              </w:rPr>
              <w:t xml:space="preserve">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41655B1"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bCs/>
              </w:rPr>
              <w:t xml:space="preserve">  </w:t>
            </w:r>
          </w:p>
        </w:tc>
      </w:tr>
      <w:tr w:rsidR="00DA0320" w:rsidRPr="007953FA" w14:paraId="5FABBE84"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56FAC62"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1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83516FA"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Painting of structure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7BF3375"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Thinner 800 (10-15%)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D260A02"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lang w:val="fr-FR"/>
              </w:rPr>
              <w:t xml:space="preserve">Bison HB Zinc phosphate primer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75AEE55"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Bison High Build MIO coating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675F33E"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Smog gray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6016C7C"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Smog gray </w:t>
            </w:r>
          </w:p>
        </w:tc>
      </w:tr>
      <w:tr w:rsidR="00DA0320" w:rsidRPr="007953FA" w14:paraId="5370A2F4"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AB8B641"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B34AF74"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Recommended Thinner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F3BFF29"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BB891DA"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Thinner 800 </w:t>
            </w:r>
            <w:proofErr w:type="gramStart"/>
            <w:r w:rsidRPr="007953FA">
              <w:rPr>
                <w:rFonts w:ascii="Times New Roman" w:hAnsi="Times New Roman" w:cs="Times New Roman"/>
              </w:rPr>
              <w:t>( 5</w:t>
            </w:r>
            <w:proofErr w:type="gramEnd"/>
            <w:r w:rsidRPr="007953FA">
              <w:rPr>
                <w:rFonts w:ascii="Times New Roman" w:hAnsi="Times New Roman" w:cs="Times New Roman"/>
              </w:rPr>
              <w:t xml:space="preserve">% )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2C01662"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E27A4A9"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1E4D949"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r>
      <w:tr w:rsidR="00DA0320" w:rsidRPr="007953FA" w14:paraId="0ABBB396"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32857E3"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DC072DC"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Recommended DFT/coat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B034221"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70CCE86"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30-50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15B98B0"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1FD5FA6"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04B1042"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r>
      <w:tr w:rsidR="00DA0320" w:rsidRPr="007953FA" w14:paraId="0B9F7697"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DE5326B"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2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CCC242A"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Painting of pipeline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E942B4E"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Thinner 800 (10-15%)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54E5D8E"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lang w:val="fr-FR"/>
              </w:rPr>
              <w:t xml:space="preserve">Bison HB Zinc phosphate primer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A67BAC4"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Bison High Build MIO coating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874FB85"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Bus green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AE20325"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Bus green </w:t>
            </w:r>
          </w:p>
        </w:tc>
      </w:tr>
      <w:tr w:rsidR="00DA0320" w:rsidRPr="007953FA" w14:paraId="481477B8"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F9531A7"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99ED9B8"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Recommended Thinner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E1319AB"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DCCAD4E"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Thinner 800 </w:t>
            </w:r>
            <w:proofErr w:type="gramStart"/>
            <w:r w:rsidRPr="007953FA">
              <w:rPr>
                <w:rFonts w:ascii="Times New Roman" w:hAnsi="Times New Roman" w:cs="Times New Roman"/>
              </w:rPr>
              <w:t>( 5</w:t>
            </w:r>
            <w:proofErr w:type="gramEnd"/>
            <w:r w:rsidRPr="007953FA">
              <w:rPr>
                <w:rFonts w:ascii="Times New Roman" w:hAnsi="Times New Roman" w:cs="Times New Roman"/>
              </w:rPr>
              <w:t xml:space="preserve">% )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02170A9"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DEBEFBE"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F5918AC"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r>
      <w:tr w:rsidR="00DA0320" w:rsidRPr="007953FA" w14:paraId="2C03A721"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441A3C9"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5353CF8"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Recommended DFT/coat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670E5F7"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432EF8E"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30-50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11CBE41"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65-75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6BB88C6"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37AE081"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r>
      <w:tr w:rsidR="00DA0320" w:rsidRPr="007953FA" w14:paraId="755E883C"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32F76E8"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3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EF1548E"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Gas line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B45C738"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Thinner 800 (10-15%)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EF87E17"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lang w:val="fr-FR"/>
              </w:rPr>
              <w:t xml:space="preserve">Bison HB Zinc phosphate primer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E0A34E4"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Bison High Build MIO coating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89BBE1D"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Golden yellow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9D90340"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Golden yellow </w:t>
            </w:r>
          </w:p>
        </w:tc>
      </w:tr>
      <w:tr w:rsidR="00DA0320" w:rsidRPr="007953FA" w14:paraId="4B0A8EA2"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69D6BC5"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03C35B7"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Recommended Thinner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0E57C75"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EE45937"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Thinner 800 </w:t>
            </w:r>
            <w:proofErr w:type="gramStart"/>
            <w:r w:rsidRPr="007953FA">
              <w:rPr>
                <w:rFonts w:ascii="Times New Roman" w:hAnsi="Times New Roman" w:cs="Times New Roman"/>
              </w:rPr>
              <w:t>( 5</w:t>
            </w:r>
            <w:proofErr w:type="gramEnd"/>
            <w:r w:rsidRPr="007953FA">
              <w:rPr>
                <w:rFonts w:ascii="Times New Roman" w:hAnsi="Times New Roman" w:cs="Times New Roman"/>
              </w:rPr>
              <w:t xml:space="preserve">% )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93F5C1C"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EBD82CC"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74FCA23"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r>
      <w:tr w:rsidR="00DA0320" w:rsidRPr="007953FA" w14:paraId="0FCAD62D"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F0EC8AC"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53556F0"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Recommended DFT/coat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A54F0C2"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7A50576"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30-50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0CF688C"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65-75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FEA6CE4"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F606335"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r>
      <w:tr w:rsidR="00DA0320" w:rsidRPr="007953FA" w14:paraId="1C51EA3F"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38741BA"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4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6F1846B"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Corrosive area with no direct sun light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A71BC7D"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Thinner 844 (10-15%)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858C30E" w14:textId="77777777" w:rsidR="00DA0320" w:rsidRPr="007953FA" w:rsidRDefault="00DA0320" w:rsidP="00407CF2">
            <w:pPr>
              <w:pStyle w:val="NoSpacing"/>
              <w:rPr>
                <w:rFonts w:ascii="Times New Roman" w:hAnsi="Times New Roman" w:cs="Times New Roman"/>
              </w:rPr>
            </w:pPr>
            <w:proofErr w:type="spellStart"/>
            <w:r w:rsidRPr="007953FA">
              <w:rPr>
                <w:rFonts w:ascii="Times New Roman" w:hAnsi="Times New Roman" w:cs="Times New Roman"/>
              </w:rPr>
              <w:t>Epliux</w:t>
            </w:r>
            <w:proofErr w:type="spellEnd"/>
            <w:r w:rsidRPr="007953FA">
              <w:rPr>
                <w:rFonts w:ascii="Times New Roman" w:hAnsi="Times New Roman" w:cs="Times New Roman"/>
              </w:rPr>
              <w:t xml:space="preserve"> 555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03FBA0B" w14:textId="77777777" w:rsidR="00DA0320" w:rsidRPr="007953FA" w:rsidRDefault="00DA0320" w:rsidP="00407CF2">
            <w:pPr>
              <w:pStyle w:val="NoSpacing"/>
              <w:rPr>
                <w:rFonts w:ascii="Times New Roman" w:hAnsi="Times New Roman" w:cs="Times New Roman"/>
              </w:rPr>
            </w:pPr>
            <w:proofErr w:type="spellStart"/>
            <w:r w:rsidRPr="007953FA">
              <w:rPr>
                <w:rFonts w:ascii="Times New Roman" w:hAnsi="Times New Roman" w:cs="Times New Roman"/>
              </w:rPr>
              <w:t>Epliux</w:t>
            </w:r>
            <w:proofErr w:type="spellEnd"/>
            <w:r w:rsidRPr="007953FA">
              <w:rPr>
                <w:rFonts w:ascii="Times New Roman" w:hAnsi="Times New Roman" w:cs="Times New Roman"/>
              </w:rPr>
              <w:t xml:space="preserve"> 555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7D0F630"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6816023"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r>
      <w:tr w:rsidR="00DA0320" w:rsidRPr="007953FA" w14:paraId="43A4DC62"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D9429F6"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81A8941"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Recommended Thinner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D102FA4"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100AD26"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1FF6D56"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F1250AF"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CAE3E9C"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r>
      <w:tr w:rsidR="00DA0320" w:rsidRPr="007953FA" w14:paraId="77AEF886"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6A7833B"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36229EE"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Recommended DFT/coat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7EF4B7A"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22F741D"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18672D9"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150-200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DF0C168"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8386CB4"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r>
      <w:tr w:rsidR="00DA0320" w:rsidRPr="007953FA" w14:paraId="7DA0E3F0"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E81234B"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5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B33BC68"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Air Line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ACF922F"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Thinner 800 (10-15%)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827FBF3"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lang w:val="fr-FR"/>
              </w:rPr>
              <w:t xml:space="preserve">Bison HB Zinc phosphate primer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0F9822D"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Bison High Build MIO coating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F03DD93"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Saturn Blue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2583974"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Saturn Blue </w:t>
            </w:r>
          </w:p>
        </w:tc>
      </w:tr>
      <w:tr w:rsidR="00DA0320" w:rsidRPr="007953FA" w14:paraId="58B4E975"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055755C"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98417FA"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Recommended Thinner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B988539"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53BA66A"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Thinner 800 </w:t>
            </w:r>
            <w:proofErr w:type="gramStart"/>
            <w:r w:rsidRPr="007953FA">
              <w:rPr>
                <w:rFonts w:ascii="Times New Roman" w:hAnsi="Times New Roman" w:cs="Times New Roman"/>
              </w:rPr>
              <w:t>( 5</w:t>
            </w:r>
            <w:proofErr w:type="gramEnd"/>
            <w:r w:rsidRPr="007953FA">
              <w:rPr>
                <w:rFonts w:ascii="Times New Roman" w:hAnsi="Times New Roman" w:cs="Times New Roman"/>
              </w:rPr>
              <w:t xml:space="preserve">% )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C6BE7A8"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2A2E5E2"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E59DE5F"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r>
      <w:tr w:rsidR="00DA0320" w:rsidRPr="007953FA" w14:paraId="2D6F3851"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F6D0C97"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588C397"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Recommended DFT/coat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AC43D50"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5710E84"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30-50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D46995F"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65-75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876ACEC"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BD4CAA6"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r>
      <w:tr w:rsidR="00DA0320" w:rsidRPr="007953FA" w14:paraId="1808E09A"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ED05890"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6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9E25DAF"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Chimney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C30E674"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Nil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B05CEDA"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Heat resistance Al paint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8DD4B72"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Heat resistance Al paint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0CA454D8"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757A2AF"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r>
      <w:tr w:rsidR="00DA0320" w:rsidRPr="007953FA" w14:paraId="2DC604A9" w14:textId="77777777" w:rsidTr="00407CF2">
        <w:trPr>
          <w:trHeight w:val="165"/>
        </w:trPr>
        <w:tc>
          <w:tcPr>
            <w:tcW w:w="94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79D434C"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712"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72B7BCC"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Recommended Thinner </w:t>
            </w:r>
          </w:p>
        </w:tc>
        <w:tc>
          <w:tcPr>
            <w:tcW w:w="1626"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A391C00"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2139"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BF3EC24"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8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7B6E724"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102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ECDFD2F"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c>
          <w:tcPr>
            <w:tcW w:w="857"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F76DB41" w14:textId="77777777" w:rsidR="00DA0320" w:rsidRPr="007953FA" w:rsidRDefault="00DA0320" w:rsidP="00407CF2">
            <w:pPr>
              <w:pStyle w:val="NoSpacing"/>
              <w:rPr>
                <w:rFonts w:ascii="Times New Roman" w:hAnsi="Times New Roman" w:cs="Times New Roman"/>
              </w:rPr>
            </w:pPr>
            <w:r w:rsidRPr="007953FA">
              <w:rPr>
                <w:rFonts w:ascii="Times New Roman" w:hAnsi="Times New Roman" w:cs="Times New Roman"/>
              </w:rPr>
              <w:t xml:space="preserve">  </w:t>
            </w:r>
          </w:p>
        </w:tc>
      </w:tr>
    </w:tbl>
    <w:p w14:paraId="20AD9C24" w14:textId="77777777" w:rsidR="003446CC" w:rsidRPr="00DA0320" w:rsidRDefault="003446CC" w:rsidP="00DA0320"/>
    <w:sectPr w:rsidR="003446CC" w:rsidRPr="00DA0320" w:rsidSect="003446C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99CEC" w14:textId="77777777" w:rsidR="00D33321" w:rsidRDefault="00D33321" w:rsidP="009A609C">
      <w:pPr>
        <w:spacing w:after="0" w:line="240" w:lineRule="auto"/>
      </w:pPr>
      <w:r>
        <w:separator/>
      </w:r>
    </w:p>
  </w:endnote>
  <w:endnote w:type="continuationSeparator" w:id="0">
    <w:p w14:paraId="57E78D3A" w14:textId="77777777" w:rsidR="00D33321" w:rsidRDefault="00D33321" w:rsidP="009A6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3D885" w14:textId="77777777" w:rsidR="00764CC0" w:rsidRDefault="00764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84" w:type="dxa"/>
      <w:tblLook w:val="04A0" w:firstRow="1" w:lastRow="0" w:firstColumn="1" w:lastColumn="0" w:noHBand="0" w:noVBand="1"/>
    </w:tblPr>
    <w:tblGrid>
      <w:gridCol w:w="3094"/>
      <w:gridCol w:w="3094"/>
      <w:gridCol w:w="3096"/>
    </w:tblGrid>
    <w:tr w:rsidR="00C1311F" w14:paraId="7DAF8D9B" w14:textId="77777777" w:rsidTr="0005585D">
      <w:trPr>
        <w:trHeight w:val="495"/>
      </w:trPr>
      <w:tc>
        <w:tcPr>
          <w:tcW w:w="3094" w:type="dxa"/>
          <w:vAlign w:val="center"/>
        </w:tcPr>
        <w:p w14:paraId="5D3A8AFD" w14:textId="7B32BA04" w:rsidR="00C1311F" w:rsidRPr="00115AC4" w:rsidRDefault="00D33321" w:rsidP="0005585D">
          <w:pPr>
            <w:pStyle w:val="Footer"/>
            <w:rPr>
              <w:b/>
            </w:rPr>
          </w:pPr>
          <w:r>
            <w:rPr>
              <w:b/>
              <w:noProof/>
            </w:rPr>
            <w:pict w14:anchorId="64172489">
              <v:shapetype id="_x0000_t202" coordsize="21600,21600" o:spt="202" path="m,l,21600r21600,l21600,xe">
                <v:stroke joinstyle="miter"/>
                <v:path gradientshapeok="t" o:connecttype="rect"/>
              </v:shapetype>
              <v:shape id="MSIPCMaace4319ac418b7ef51a4aeb" o:spid="_x0000_s2049" type="#_x0000_t202" alt="{&quot;HashCode&quot;:1617614972,&quot;Height&quot;:792.0,&quot;Width&quot;:612.0,&quot;Placement&quot;:&quot;Footer&quot;,&quot;Index&quot;:&quot;Primary&quot;,&quot;Section&quot;:1,&quot;Top&quot;:0.0,&quot;Left&quot;:0.0}" style="position:absolute;margin-left:0;margin-top:755.45pt;width:612pt;height:21.55pt;z-index:251661824;mso-wrap-style:square;mso-position-horizontal:absolute;mso-position-horizontal-relative:page;mso-position-vertical:absolute;mso-position-vertical-relative:page;v-text-anchor:bottom" o:allowincell="f" filled="f" stroked="f">
                <v:textbox inset=",0,,0">
                  <w:txbxContent>
                    <w:p w14:paraId="06E2929F" w14:textId="3D1F9EE0" w:rsidR="00764CC0" w:rsidRPr="00764CC0" w:rsidRDefault="00764CC0" w:rsidP="00764CC0">
                      <w:pPr>
                        <w:spacing w:after="0"/>
                        <w:jc w:val="center"/>
                        <w:rPr>
                          <w:rFonts w:ascii="Calibri" w:hAnsi="Calibri" w:cs="Calibri"/>
                          <w:color w:val="C0C0C0"/>
                          <w:sz w:val="12"/>
                        </w:rPr>
                      </w:pPr>
                      <w:r w:rsidRPr="00764CC0">
                        <w:rPr>
                          <w:rFonts w:ascii="Calibri" w:hAnsi="Calibri" w:cs="Calibri"/>
                          <w:color w:val="C0C0C0"/>
                          <w:sz w:val="12"/>
                        </w:rPr>
                        <w:t>Sensitivity: Public (C4)</w:t>
                      </w:r>
                    </w:p>
                  </w:txbxContent>
                </v:textbox>
                <w10:wrap anchorx="page" anchory="page"/>
              </v:shape>
            </w:pict>
          </w:r>
          <w:r w:rsidR="00C1311F" w:rsidRPr="00115AC4">
            <w:rPr>
              <w:b/>
            </w:rPr>
            <w:t>Prepared &amp; Reviewed:</w:t>
          </w:r>
        </w:p>
      </w:tc>
      <w:tc>
        <w:tcPr>
          <w:tcW w:w="3094" w:type="dxa"/>
          <w:vAlign w:val="center"/>
        </w:tcPr>
        <w:p w14:paraId="29F305F8" w14:textId="77777777" w:rsidR="00C1311F" w:rsidRPr="00115AC4" w:rsidRDefault="00C1311F" w:rsidP="0005585D">
          <w:pPr>
            <w:pStyle w:val="Footer"/>
            <w:rPr>
              <w:b/>
            </w:rPr>
          </w:pPr>
          <w:r w:rsidRPr="00115AC4">
            <w:rPr>
              <w:b/>
            </w:rPr>
            <w:t>Approved:</w:t>
          </w:r>
        </w:p>
      </w:tc>
      <w:tc>
        <w:tcPr>
          <w:tcW w:w="3096" w:type="dxa"/>
          <w:vAlign w:val="center"/>
        </w:tcPr>
        <w:p w14:paraId="6B38D0CF" w14:textId="77777777" w:rsidR="00C1311F" w:rsidRPr="00115AC4" w:rsidRDefault="00C1311F" w:rsidP="0005585D">
          <w:pPr>
            <w:pStyle w:val="Footer"/>
            <w:rPr>
              <w:b/>
            </w:rPr>
          </w:pPr>
          <w:r w:rsidRPr="00115AC4">
            <w:rPr>
              <w:b/>
            </w:rPr>
            <w:t>Issued:</w:t>
          </w:r>
        </w:p>
      </w:tc>
    </w:tr>
    <w:tr w:rsidR="00C1311F" w14:paraId="2A64F482" w14:textId="77777777" w:rsidTr="0005585D">
      <w:trPr>
        <w:trHeight w:val="468"/>
      </w:trPr>
      <w:tc>
        <w:tcPr>
          <w:tcW w:w="3094" w:type="dxa"/>
          <w:vAlign w:val="center"/>
        </w:tcPr>
        <w:p w14:paraId="52D86F9D" w14:textId="77777777" w:rsidR="00C1311F" w:rsidRPr="00115AC4" w:rsidRDefault="00C1311F" w:rsidP="0005585D">
          <w:pPr>
            <w:pStyle w:val="Footer"/>
            <w:rPr>
              <w:b/>
            </w:rPr>
          </w:pPr>
          <w:r>
            <w:rPr>
              <w:b/>
            </w:rPr>
            <w:t>HOD – Mechanical</w:t>
          </w:r>
          <w:r w:rsidRPr="00115AC4">
            <w:rPr>
              <w:b/>
            </w:rPr>
            <w:t xml:space="preserve"> – PP</w:t>
          </w:r>
        </w:p>
      </w:tc>
      <w:tc>
        <w:tcPr>
          <w:tcW w:w="3094" w:type="dxa"/>
          <w:vAlign w:val="center"/>
        </w:tcPr>
        <w:p w14:paraId="543EC110" w14:textId="77777777" w:rsidR="00C1311F" w:rsidRPr="00115AC4" w:rsidRDefault="00C1311F" w:rsidP="0005585D">
          <w:pPr>
            <w:pStyle w:val="Footer"/>
            <w:rPr>
              <w:b/>
            </w:rPr>
          </w:pPr>
          <w:r w:rsidRPr="00115AC4">
            <w:rPr>
              <w:b/>
            </w:rPr>
            <w:t xml:space="preserve">Head </w:t>
          </w:r>
          <w:proofErr w:type="gramStart"/>
          <w:r>
            <w:rPr>
              <w:b/>
            </w:rPr>
            <w:t xml:space="preserve">– </w:t>
          </w:r>
          <w:r w:rsidRPr="00115AC4">
            <w:rPr>
              <w:b/>
            </w:rPr>
            <w:t xml:space="preserve"> Power</w:t>
          </w:r>
          <w:proofErr w:type="gramEnd"/>
        </w:p>
      </w:tc>
      <w:tc>
        <w:tcPr>
          <w:tcW w:w="3096" w:type="dxa"/>
          <w:vAlign w:val="center"/>
        </w:tcPr>
        <w:p w14:paraId="0681534A" w14:textId="77777777" w:rsidR="00C1311F" w:rsidRPr="00115AC4" w:rsidRDefault="00C1311F" w:rsidP="0005585D">
          <w:pPr>
            <w:pStyle w:val="Footer"/>
            <w:rPr>
              <w:b/>
            </w:rPr>
          </w:pPr>
          <w:r w:rsidRPr="00115AC4">
            <w:rPr>
              <w:b/>
            </w:rPr>
            <w:t>MR</w:t>
          </w:r>
        </w:p>
      </w:tc>
    </w:tr>
    <w:tr w:rsidR="00A716A5" w14:paraId="69BF942C" w14:textId="77777777" w:rsidTr="00D10AB3">
      <w:trPr>
        <w:trHeight w:val="468"/>
      </w:trPr>
      <w:tc>
        <w:tcPr>
          <w:tcW w:w="3094" w:type="dxa"/>
        </w:tcPr>
        <w:p w14:paraId="7E04E2A9" w14:textId="7676F11F" w:rsidR="00A716A5" w:rsidRPr="00115AC4" w:rsidRDefault="00BC3B08" w:rsidP="00A716A5">
          <w:pPr>
            <w:pStyle w:val="Footer"/>
            <w:rPr>
              <w:b/>
            </w:rPr>
          </w:pPr>
          <w:r>
            <w:rPr>
              <w:rFonts w:ascii="Times New Roman" w:hAnsi="Times New Roman" w:cs="Times New Roman"/>
              <w:b/>
              <w:sz w:val="18"/>
            </w:rPr>
            <w:t>18.05.2022</w:t>
          </w:r>
        </w:p>
      </w:tc>
      <w:tc>
        <w:tcPr>
          <w:tcW w:w="3094" w:type="dxa"/>
        </w:tcPr>
        <w:p w14:paraId="1C785985" w14:textId="09370A06" w:rsidR="00A716A5" w:rsidRPr="00115AC4" w:rsidRDefault="00BC3B08" w:rsidP="00A716A5">
          <w:pPr>
            <w:pStyle w:val="Footer"/>
            <w:rPr>
              <w:b/>
            </w:rPr>
          </w:pPr>
          <w:r>
            <w:rPr>
              <w:rFonts w:ascii="Times New Roman" w:hAnsi="Times New Roman" w:cs="Times New Roman"/>
              <w:b/>
              <w:sz w:val="18"/>
            </w:rPr>
            <w:t>18.05.2022</w:t>
          </w:r>
        </w:p>
      </w:tc>
      <w:tc>
        <w:tcPr>
          <w:tcW w:w="3096" w:type="dxa"/>
        </w:tcPr>
        <w:p w14:paraId="500EFAFD" w14:textId="7075FD4A" w:rsidR="00A716A5" w:rsidRPr="00115AC4" w:rsidRDefault="00BC3B08" w:rsidP="00A716A5">
          <w:pPr>
            <w:pStyle w:val="Footer"/>
            <w:rPr>
              <w:b/>
            </w:rPr>
          </w:pPr>
          <w:r>
            <w:rPr>
              <w:rFonts w:ascii="Times New Roman" w:hAnsi="Times New Roman" w:cs="Times New Roman"/>
              <w:b/>
              <w:sz w:val="18"/>
            </w:rPr>
            <w:t>18.05.2022</w:t>
          </w:r>
        </w:p>
      </w:tc>
    </w:tr>
  </w:tbl>
  <w:tbl>
    <w:tblPr>
      <w:tblStyle w:val="TableGrid1"/>
      <w:tblW w:w="10980" w:type="dxa"/>
      <w:tblInd w:w="-815" w:type="dxa"/>
      <w:tblLook w:val="04A0" w:firstRow="1" w:lastRow="0" w:firstColumn="1" w:lastColumn="0" w:noHBand="0" w:noVBand="1"/>
    </w:tblPr>
    <w:tblGrid>
      <w:gridCol w:w="10980"/>
    </w:tblGrid>
    <w:tr w:rsidR="00C1311F" w:rsidRPr="00A76A93" w14:paraId="3D4930EC" w14:textId="77777777" w:rsidTr="0005585D">
      <w:tc>
        <w:tcPr>
          <w:tcW w:w="10980" w:type="dxa"/>
        </w:tcPr>
        <w:p w14:paraId="75A45B22" w14:textId="77777777" w:rsidR="00C1311F" w:rsidRPr="00D45265" w:rsidRDefault="00C1311F" w:rsidP="0005585D">
          <w:pPr>
            <w:jc w:val="center"/>
            <w:rPr>
              <w:i/>
            </w:rPr>
          </w:pPr>
          <w:r w:rsidRPr="00313E62">
            <w:rPr>
              <w:i/>
              <w:sz w:val="18"/>
            </w:rPr>
            <w:t xml:space="preserve">Soft copy does not require signature. This document is controlled by distribution through Sesa intranet portal. If hard copy is to be used, it shall be stamped with seal of </w:t>
          </w:r>
          <w:r w:rsidRPr="00313E62">
            <w:rPr>
              <w:b/>
              <w:i/>
              <w:color w:val="FF0000"/>
              <w:sz w:val="18"/>
            </w:rPr>
            <w:t>Controlled Copy</w:t>
          </w:r>
          <w:r w:rsidRPr="00313E62">
            <w:rPr>
              <w:i/>
              <w:sz w:val="18"/>
            </w:rPr>
            <w:t xml:space="preserve"> in Red.  </w:t>
          </w:r>
          <w:r w:rsidRPr="00313E62">
            <w:rPr>
              <w:i/>
              <w:sz w:val="18"/>
            </w:rPr>
            <w:tab/>
          </w:r>
        </w:p>
      </w:tc>
    </w:tr>
  </w:tbl>
  <w:p w14:paraId="3BE69418" w14:textId="77777777" w:rsidR="00C1311F" w:rsidRDefault="00C131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15809" w14:textId="77777777" w:rsidR="00764CC0" w:rsidRDefault="00764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7D93C" w14:textId="77777777" w:rsidR="00D33321" w:rsidRDefault="00D33321" w:rsidP="009A609C">
      <w:pPr>
        <w:spacing w:after="0" w:line="240" w:lineRule="auto"/>
      </w:pPr>
      <w:r>
        <w:separator/>
      </w:r>
    </w:p>
  </w:footnote>
  <w:footnote w:type="continuationSeparator" w:id="0">
    <w:p w14:paraId="060C746D" w14:textId="77777777" w:rsidR="00D33321" w:rsidRDefault="00D33321" w:rsidP="009A6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54857" w14:textId="77777777" w:rsidR="00764CC0" w:rsidRDefault="00764C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410"/>
    </w:tblGrid>
    <w:tr w:rsidR="00FB7F1D" w:rsidRPr="00896524" w14:paraId="40723C2B" w14:textId="77777777" w:rsidTr="006F2243">
      <w:trPr>
        <w:trHeight w:val="251"/>
      </w:trPr>
      <w:tc>
        <w:tcPr>
          <w:tcW w:w="1702" w:type="dxa"/>
          <w:vMerge w:val="restart"/>
          <w:vAlign w:val="center"/>
        </w:tcPr>
        <w:p w14:paraId="71743603" w14:textId="7A688D3E" w:rsidR="00FB7F1D" w:rsidRPr="00896524" w:rsidRDefault="007E5241" w:rsidP="00417419">
          <w:pPr>
            <w:pStyle w:val="Header"/>
            <w:ind w:hanging="108"/>
            <w:jc w:val="center"/>
            <w:rPr>
              <w:rFonts w:ascii="Times New Roman" w:hAnsi="Times New Roman" w:cs="Times New Roman"/>
              <w:sz w:val="18"/>
            </w:rPr>
          </w:pPr>
          <w:r w:rsidRPr="00EE08CF">
            <w:rPr>
              <w:noProof/>
            </w:rPr>
            <w:drawing>
              <wp:inline distT="0" distB="0" distL="0" distR="0" wp14:anchorId="17FF6D8D" wp14:editId="3D1A6E99">
                <wp:extent cx="1107440" cy="847725"/>
                <wp:effectExtent l="0" t="0" r="0"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1958" cy="958351"/>
                        </a:xfrm>
                        <a:prstGeom prst="rect">
                          <a:avLst/>
                        </a:prstGeom>
                      </pic:spPr>
                    </pic:pic>
                  </a:graphicData>
                </a:graphic>
              </wp:inline>
            </w:drawing>
          </w:r>
        </w:p>
      </w:tc>
      <w:tc>
        <w:tcPr>
          <w:tcW w:w="4394" w:type="dxa"/>
        </w:tcPr>
        <w:p w14:paraId="1248FEF0" w14:textId="41A0DC5D" w:rsidR="00FB7F1D" w:rsidRPr="00896524" w:rsidRDefault="00FB7F1D" w:rsidP="00417419">
          <w:pPr>
            <w:pStyle w:val="Header"/>
            <w:jc w:val="center"/>
            <w:rPr>
              <w:rFonts w:ascii="Times New Roman" w:hAnsi="Times New Roman" w:cs="Times New Roman"/>
              <w:b/>
              <w:sz w:val="18"/>
            </w:rPr>
          </w:pPr>
          <w:r w:rsidRPr="00896524">
            <w:rPr>
              <w:rFonts w:ascii="Times New Roman" w:hAnsi="Times New Roman" w:cs="Times New Roman"/>
              <w:b/>
              <w:sz w:val="18"/>
            </w:rPr>
            <w:t>VEDANTA LIMITED – VALUE ADD</w:t>
          </w:r>
          <w:r w:rsidR="00A716A5">
            <w:rPr>
              <w:rFonts w:ascii="Times New Roman" w:hAnsi="Times New Roman" w:cs="Times New Roman"/>
              <w:b/>
              <w:sz w:val="18"/>
            </w:rPr>
            <w:t>ED</w:t>
          </w:r>
          <w:r w:rsidRPr="00896524">
            <w:rPr>
              <w:rFonts w:ascii="Times New Roman" w:hAnsi="Times New Roman" w:cs="Times New Roman"/>
              <w:b/>
              <w:sz w:val="18"/>
            </w:rPr>
            <w:t xml:space="preserve"> BUSINESS</w:t>
          </w:r>
        </w:p>
      </w:tc>
      <w:tc>
        <w:tcPr>
          <w:tcW w:w="1701" w:type="dxa"/>
        </w:tcPr>
        <w:p w14:paraId="1568FBC1" w14:textId="77777777" w:rsidR="00FB7F1D" w:rsidRPr="00F05446" w:rsidRDefault="00FB7F1D" w:rsidP="005C6B8F">
          <w:pPr>
            <w:pStyle w:val="Header"/>
            <w:rPr>
              <w:rFonts w:eastAsia="Times New Roman"/>
              <w:b/>
              <w:sz w:val="18"/>
            </w:rPr>
          </w:pPr>
          <w:r w:rsidRPr="00F05446">
            <w:rPr>
              <w:b/>
              <w:sz w:val="18"/>
            </w:rPr>
            <w:t>Format No.:</w:t>
          </w:r>
        </w:p>
      </w:tc>
      <w:tc>
        <w:tcPr>
          <w:tcW w:w="2410" w:type="dxa"/>
        </w:tcPr>
        <w:p w14:paraId="778EE849" w14:textId="139EAE33" w:rsidR="00FB7F1D" w:rsidRPr="00F05446" w:rsidRDefault="00E95367" w:rsidP="00E95367">
          <w:pPr>
            <w:pStyle w:val="Header"/>
            <w:rPr>
              <w:rFonts w:eastAsia="Times New Roman"/>
              <w:b/>
              <w:sz w:val="18"/>
            </w:rPr>
          </w:pPr>
          <w:r>
            <w:rPr>
              <w:b/>
              <w:sz w:val="18"/>
            </w:rPr>
            <w:t>VL/IMS/PP</w:t>
          </w:r>
          <w:r w:rsidR="006F2243">
            <w:rPr>
              <w:b/>
              <w:sz w:val="18"/>
            </w:rPr>
            <w:t>1</w:t>
          </w:r>
          <w:r w:rsidR="00FB7F1D" w:rsidRPr="00F05446">
            <w:rPr>
              <w:b/>
              <w:sz w:val="18"/>
            </w:rPr>
            <w:t>/</w:t>
          </w:r>
          <w:r>
            <w:rPr>
              <w:b/>
              <w:sz w:val="18"/>
            </w:rPr>
            <w:t>MECH</w:t>
          </w:r>
          <w:r w:rsidR="00FB7F1D" w:rsidRPr="00F05446">
            <w:rPr>
              <w:b/>
              <w:sz w:val="18"/>
            </w:rPr>
            <w:t>/</w:t>
          </w:r>
          <w:r>
            <w:rPr>
              <w:b/>
              <w:sz w:val="18"/>
            </w:rPr>
            <w:t>WI/05</w:t>
          </w:r>
        </w:p>
      </w:tc>
    </w:tr>
    <w:tr w:rsidR="00FB7F1D" w:rsidRPr="00896524" w14:paraId="78814857" w14:textId="77777777" w:rsidTr="006F2243">
      <w:trPr>
        <w:trHeight w:val="143"/>
      </w:trPr>
      <w:tc>
        <w:tcPr>
          <w:tcW w:w="1702" w:type="dxa"/>
          <w:vMerge/>
        </w:tcPr>
        <w:p w14:paraId="797B1D00" w14:textId="77777777" w:rsidR="00FB7F1D" w:rsidRPr="00896524" w:rsidRDefault="00FB7F1D" w:rsidP="00417419">
          <w:pPr>
            <w:pStyle w:val="Header"/>
            <w:rPr>
              <w:rFonts w:ascii="Times New Roman" w:hAnsi="Times New Roman" w:cs="Times New Roman"/>
              <w:sz w:val="18"/>
            </w:rPr>
          </w:pPr>
        </w:p>
      </w:tc>
      <w:tc>
        <w:tcPr>
          <w:tcW w:w="4394" w:type="dxa"/>
        </w:tcPr>
        <w:p w14:paraId="031491F9" w14:textId="77777777" w:rsidR="00FB7F1D" w:rsidRPr="00896524" w:rsidRDefault="00FB7F1D" w:rsidP="00417419">
          <w:pPr>
            <w:pStyle w:val="Header"/>
            <w:jc w:val="center"/>
            <w:rPr>
              <w:rFonts w:ascii="Times New Roman" w:hAnsi="Times New Roman" w:cs="Times New Roman"/>
              <w:b/>
              <w:sz w:val="18"/>
            </w:rPr>
          </w:pPr>
          <w:r w:rsidRPr="00896524">
            <w:rPr>
              <w:rFonts w:ascii="Times New Roman" w:hAnsi="Times New Roman" w:cs="Times New Roman"/>
              <w:b/>
              <w:sz w:val="18"/>
            </w:rPr>
            <w:t xml:space="preserve">INTEGRATED MANAGEMENT SYSTEM </w:t>
          </w:r>
        </w:p>
      </w:tc>
      <w:tc>
        <w:tcPr>
          <w:tcW w:w="1701" w:type="dxa"/>
        </w:tcPr>
        <w:p w14:paraId="4730B26E" w14:textId="77777777" w:rsidR="00FB7F1D" w:rsidRPr="00896524" w:rsidRDefault="00FB7F1D" w:rsidP="005C6B8F">
          <w:pPr>
            <w:pStyle w:val="Header"/>
            <w:rPr>
              <w:rFonts w:ascii="Times New Roman" w:hAnsi="Times New Roman" w:cs="Times New Roman"/>
              <w:b/>
              <w:sz w:val="18"/>
            </w:rPr>
          </w:pPr>
          <w:r w:rsidRPr="00896524">
            <w:rPr>
              <w:rFonts w:ascii="Times New Roman" w:hAnsi="Times New Roman" w:cs="Times New Roman"/>
              <w:b/>
              <w:sz w:val="18"/>
            </w:rPr>
            <w:t>Revision Date:</w:t>
          </w:r>
        </w:p>
      </w:tc>
      <w:tc>
        <w:tcPr>
          <w:tcW w:w="2410" w:type="dxa"/>
        </w:tcPr>
        <w:p w14:paraId="323A0FEA" w14:textId="5817CA37" w:rsidR="00FB7F1D" w:rsidRPr="00896524" w:rsidRDefault="00BC3B08" w:rsidP="005C6B8F">
          <w:pPr>
            <w:pStyle w:val="Header"/>
            <w:rPr>
              <w:rFonts w:ascii="Times New Roman" w:hAnsi="Times New Roman" w:cs="Times New Roman"/>
              <w:b/>
              <w:sz w:val="18"/>
            </w:rPr>
          </w:pPr>
          <w:r>
            <w:rPr>
              <w:rFonts w:ascii="Times New Roman" w:hAnsi="Times New Roman" w:cs="Times New Roman"/>
              <w:b/>
              <w:sz w:val="18"/>
            </w:rPr>
            <w:t>18.05.2022</w:t>
          </w:r>
        </w:p>
      </w:tc>
    </w:tr>
    <w:tr w:rsidR="00B165D6" w:rsidRPr="00896524" w14:paraId="293080F5" w14:textId="77777777" w:rsidTr="006F2243">
      <w:trPr>
        <w:trHeight w:val="143"/>
      </w:trPr>
      <w:tc>
        <w:tcPr>
          <w:tcW w:w="1702" w:type="dxa"/>
          <w:vMerge/>
        </w:tcPr>
        <w:p w14:paraId="12C124A0" w14:textId="77777777" w:rsidR="00B165D6" w:rsidRPr="00896524" w:rsidRDefault="00B165D6" w:rsidP="00417419">
          <w:pPr>
            <w:pStyle w:val="Header"/>
            <w:rPr>
              <w:rFonts w:ascii="Times New Roman" w:hAnsi="Times New Roman" w:cs="Times New Roman"/>
              <w:sz w:val="18"/>
            </w:rPr>
          </w:pPr>
        </w:p>
      </w:tc>
      <w:tc>
        <w:tcPr>
          <w:tcW w:w="4394" w:type="dxa"/>
          <w:vMerge w:val="restart"/>
          <w:vAlign w:val="center"/>
        </w:tcPr>
        <w:p w14:paraId="16A6BAB6" w14:textId="77777777" w:rsidR="00B165D6" w:rsidRPr="00896524" w:rsidRDefault="00B165D6" w:rsidP="00FB7F1D">
          <w:pPr>
            <w:pStyle w:val="Header"/>
            <w:ind w:left="-70"/>
            <w:jc w:val="center"/>
            <w:rPr>
              <w:rFonts w:ascii="Times New Roman" w:hAnsi="Times New Roman" w:cs="Times New Roman"/>
              <w:b/>
              <w:sz w:val="18"/>
            </w:rPr>
          </w:pPr>
          <w:r w:rsidRPr="00896524">
            <w:rPr>
              <w:rFonts w:ascii="Times New Roman" w:hAnsi="Times New Roman" w:cs="Times New Roman"/>
              <w:b/>
              <w:sz w:val="18"/>
            </w:rPr>
            <w:t xml:space="preserve">Work Instructions for </w:t>
          </w:r>
          <w:r w:rsidR="00FB7F1D">
            <w:rPr>
              <w:rFonts w:ascii="Times New Roman" w:hAnsi="Times New Roman" w:cs="Times New Roman"/>
              <w:b/>
              <w:sz w:val="18"/>
            </w:rPr>
            <w:t>Painti</w:t>
          </w:r>
          <w:r w:rsidRPr="00896524">
            <w:rPr>
              <w:rFonts w:ascii="Times New Roman" w:hAnsi="Times New Roman" w:cs="Times New Roman"/>
              <w:b/>
              <w:bCs/>
              <w:sz w:val="18"/>
            </w:rPr>
            <w:t>ng</w:t>
          </w:r>
        </w:p>
      </w:tc>
      <w:tc>
        <w:tcPr>
          <w:tcW w:w="1701" w:type="dxa"/>
        </w:tcPr>
        <w:p w14:paraId="15558E85" w14:textId="77777777" w:rsidR="00B165D6" w:rsidRPr="00896524" w:rsidRDefault="00B165D6" w:rsidP="00417419">
          <w:pPr>
            <w:pStyle w:val="Header"/>
            <w:rPr>
              <w:rFonts w:ascii="Times New Roman" w:hAnsi="Times New Roman" w:cs="Times New Roman"/>
              <w:b/>
              <w:sz w:val="18"/>
            </w:rPr>
          </w:pPr>
          <w:r w:rsidRPr="00896524">
            <w:rPr>
              <w:rFonts w:ascii="Times New Roman" w:hAnsi="Times New Roman" w:cs="Times New Roman"/>
              <w:b/>
              <w:sz w:val="18"/>
            </w:rPr>
            <w:t>Revision No.:</w:t>
          </w:r>
        </w:p>
      </w:tc>
      <w:tc>
        <w:tcPr>
          <w:tcW w:w="2410" w:type="dxa"/>
        </w:tcPr>
        <w:p w14:paraId="0E4932DA" w14:textId="453F5C96" w:rsidR="00B165D6" w:rsidRPr="00896524" w:rsidRDefault="00D73724" w:rsidP="00417419">
          <w:pPr>
            <w:pStyle w:val="Header"/>
            <w:rPr>
              <w:rFonts w:ascii="Times New Roman" w:hAnsi="Times New Roman" w:cs="Times New Roman"/>
              <w:b/>
              <w:sz w:val="18"/>
            </w:rPr>
          </w:pPr>
          <w:r>
            <w:rPr>
              <w:rFonts w:ascii="Times New Roman" w:hAnsi="Times New Roman" w:cs="Times New Roman"/>
              <w:b/>
              <w:sz w:val="18"/>
            </w:rPr>
            <w:t>0</w:t>
          </w:r>
          <w:r w:rsidR="00BC3B08">
            <w:rPr>
              <w:rFonts w:ascii="Times New Roman" w:hAnsi="Times New Roman" w:cs="Times New Roman"/>
              <w:b/>
              <w:sz w:val="18"/>
            </w:rPr>
            <w:t>3</w:t>
          </w:r>
        </w:p>
      </w:tc>
    </w:tr>
    <w:tr w:rsidR="00B165D6" w:rsidRPr="00896524" w14:paraId="136EC0D3" w14:textId="77777777" w:rsidTr="006F2243">
      <w:trPr>
        <w:trHeight w:val="143"/>
      </w:trPr>
      <w:tc>
        <w:tcPr>
          <w:tcW w:w="1702" w:type="dxa"/>
          <w:vMerge/>
        </w:tcPr>
        <w:p w14:paraId="44CFED7A" w14:textId="77777777" w:rsidR="00B165D6" w:rsidRPr="00896524" w:rsidRDefault="00B165D6" w:rsidP="00417419">
          <w:pPr>
            <w:pStyle w:val="Header"/>
            <w:rPr>
              <w:rFonts w:ascii="Times New Roman" w:hAnsi="Times New Roman" w:cs="Times New Roman"/>
              <w:sz w:val="18"/>
            </w:rPr>
          </w:pPr>
        </w:p>
      </w:tc>
      <w:tc>
        <w:tcPr>
          <w:tcW w:w="4394" w:type="dxa"/>
          <w:vMerge/>
        </w:tcPr>
        <w:p w14:paraId="77D63D2E" w14:textId="77777777" w:rsidR="00B165D6" w:rsidRPr="00896524" w:rsidRDefault="00B165D6" w:rsidP="00417419">
          <w:pPr>
            <w:pStyle w:val="Header"/>
            <w:jc w:val="center"/>
            <w:rPr>
              <w:rFonts w:ascii="Times New Roman" w:hAnsi="Times New Roman" w:cs="Times New Roman"/>
              <w:b/>
              <w:sz w:val="18"/>
            </w:rPr>
          </w:pPr>
        </w:p>
      </w:tc>
      <w:tc>
        <w:tcPr>
          <w:tcW w:w="1701" w:type="dxa"/>
        </w:tcPr>
        <w:p w14:paraId="70F60212" w14:textId="77777777" w:rsidR="00B165D6" w:rsidRPr="00896524" w:rsidRDefault="00B165D6" w:rsidP="00417419">
          <w:pPr>
            <w:pStyle w:val="Header"/>
            <w:rPr>
              <w:rFonts w:ascii="Times New Roman" w:hAnsi="Times New Roman" w:cs="Times New Roman"/>
              <w:b/>
              <w:sz w:val="18"/>
            </w:rPr>
          </w:pPr>
          <w:r w:rsidRPr="00896524">
            <w:rPr>
              <w:rFonts w:ascii="Times New Roman" w:hAnsi="Times New Roman" w:cs="Times New Roman"/>
              <w:b/>
              <w:sz w:val="18"/>
            </w:rPr>
            <w:t>Page No.:</w:t>
          </w:r>
        </w:p>
      </w:tc>
      <w:tc>
        <w:tcPr>
          <w:tcW w:w="2410" w:type="dxa"/>
        </w:tcPr>
        <w:p w14:paraId="28BA7031" w14:textId="77777777" w:rsidR="00B165D6" w:rsidRPr="00896524" w:rsidRDefault="00B165D6" w:rsidP="00417419">
          <w:pPr>
            <w:rPr>
              <w:rFonts w:ascii="Times New Roman" w:hAnsi="Times New Roman" w:cs="Times New Roman"/>
              <w:b/>
              <w:sz w:val="18"/>
            </w:rPr>
          </w:pPr>
          <w:r w:rsidRPr="00896524">
            <w:rPr>
              <w:rFonts w:ascii="Times New Roman" w:hAnsi="Times New Roman" w:cs="Times New Roman"/>
              <w:b/>
              <w:sz w:val="18"/>
            </w:rPr>
            <w:fldChar w:fldCharType="begin"/>
          </w:r>
          <w:r w:rsidRPr="00896524">
            <w:rPr>
              <w:rFonts w:ascii="Times New Roman" w:hAnsi="Times New Roman" w:cs="Times New Roman"/>
              <w:b/>
              <w:sz w:val="18"/>
            </w:rPr>
            <w:instrText xml:space="preserve"> PAGE </w:instrText>
          </w:r>
          <w:r w:rsidRPr="00896524">
            <w:rPr>
              <w:rFonts w:ascii="Times New Roman" w:hAnsi="Times New Roman" w:cs="Times New Roman"/>
              <w:b/>
              <w:sz w:val="18"/>
            </w:rPr>
            <w:fldChar w:fldCharType="separate"/>
          </w:r>
          <w:r w:rsidR="00A503DF">
            <w:rPr>
              <w:rFonts w:ascii="Times New Roman" w:hAnsi="Times New Roman" w:cs="Times New Roman"/>
              <w:b/>
              <w:noProof/>
              <w:sz w:val="18"/>
            </w:rPr>
            <w:t>1</w:t>
          </w:r>
          <w:r w:rsidRPr="00896524">
            <w:rPr>
              <w:rFonts w:ascii="Times New Roman" w:hAnsi="Times New Roman" w:cs="Times New Roman"/>
              <w:b/>
              <w:sz w:val="18"/>
            </w:rPr>
            <w:fldChar w:fldCharType="end"/>
          </w:r>
          <w:r w:rsidRPr="00896524">
            <w:rPr>
              <w:rFonts w:ascii="Times New Roman" w:hAnsi="Times New Roman" w:cs="Times New Roman"/>
              <w:b/>
              <w:sz w:val="18"/>
            </w:rPr>
            <w:t xml:space="preserve"> of </w:t>
          </w:r>
          <w:r w:rsidRPr="00896524">
            <w:rPr>
              <w:rFonts w:ascii="Times New Roman" w:hAnsi="Times New Roman" w:cs="Times New Roman"/>
              <w:b/>
              <w:sz w:val="18"/>
            </w:rPr>
            <w:fldChar w:fldCharType="begin"/>
          </w:r>
          <w:r w:rsidRPr="00896524">
            <w:rPr>
              <w:rFonts w:ascii="Times New Roman" w:hAnsi="Times New Roman" w:cs="Times New Roman"/>
              <w:b/>
              <w:sz w:val="18"/>
            </w:rPr>
            <w:instrText xml:space="preserve"> NUMPAGES  </w:instrText>
          </w:r>
          <w:r w:rsidRPr="00896524">
            <w:rPr>
              <w:rFonts w:ascii="Times New Roman" w:hAnsi="Times New Roman" w:cs="Times New Roman"/>
              <w:b/>
              <w:sz w:val="18"/>
            </w:rPr>
            <w:fldChar w:fldCharType="separate"/>
          </w:r>
          <w:r w:rsidR="00A503DF">
            <w:rPr>
              <w:rFonts w:ascii="Times New Roman" w:hAnsi="Times New Roman" w:cs="Times New Roman"/>
              <w:b/>
              <w:noProof/>
              <w:sz w:val="18"/>
            </w:rPr>
            <w:t>4</w:t>
          </w:r>
          <w:r w:rsidRPr="00896524">
            <w:rPr>
              <w:rFonts w:ascii="Times New Roman" w:hAnsi="Times New Roman" w:cs="Times New Roman"/>
              <w:b/>
              <w:sz w:val="18"/>
            </w:rPr>
            <w:fldChar w:fldCharType="end"/>
          </w:r>
        </w:p>
      </w:tc>
    </w:tr>
  </w:tbl>
  <w:p w14:paraId="1AE81AE6" w14:textId="77777777" w:rsidR="00B165D6" w:rsidRDefault="00B165D6" w:rsidP="00B16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B55BF" w14:textId="77777777" w:rsidR="00764CC0" w:rsidRDefault="00764C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87100"/>
    <w:multiLevelType w:val="multilevel"/>
    <w:tmpl w:val="08B0C060"/>
    <w:lvl w:ilvl="0">
      <w:start w:val="1"/>
      <w:numFmt w:val="bullet"/>
      <w:lvlText w:val=""/>
      <w:lvlJc w:val="left"/>
      <w:pPr>
        <w:tabs>
          <w:tab w:val="num" w:pos="450"/>
        </w:tabs>
        <w:ind w:left="45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66D5965"/>
    <w:multiLevelType w:val="multilevel"/>
    <w:tmpl w:val="80F82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6BD5370"/>
    <w:multiLevelType w:val="multilevel"/>
    <w:tmpl w:val="558A2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CEE2E8D"/>
    <w:multiLevelType w:val="multilevel"/>
    <w:tmpl w:val="1FEE743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45C3AD0"/>
    <w:multiLevelType w:val="multilevel"/>
    <w:tmpl w:val="1D6C03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398F"/>
    <w:rsid w:val="00000D84"/>
    <w:rsid w:val="00010061"/>
    <w:rsid w:val="00046EE6"/>
    <w:rsid w:val="0006007D"/>
    <w:rsid w:val="000917FC"/>
    <w:rsid w:val="00092DE6"/>
    <w:rsid w:val="000A14EE"/>
    <w:rsid w:val="000E0FE0"/>
    <w:rsid w:val="000E6675"/>
    <w:rsid w:val="001100C7"/>
    <w:rsid w:val="00122574"/>
    <w:rsid w:val="00132ADA"/>
    <w:rsid w:val="001F60A6"/>
    <w:rsid w:val="00207A92"/>
    <w:rsid w:val="003060FB"/>
    <w:rsid w:val="003446CC"/>
    <w:rsid w:val="003737FE"/>
    <w:rsid w:val="0039080F"/>
    <w:rsid w:val="003E5401"/>
    <w:rsid w:val="003E60AE"/>
    <w:rsid w:val="003F2325"/>
    <w:rsid w:val="004C6773"/>
    <w:rsid w:val="004E1E27"/>
    <w:rsid w:val="005A64E0"/>
    <w:rsid w:val="006215D0"/>
    <w:rsid w:val="00623966"/>
    <w:rsid w:val="00626BF2"/>
    <w:rsid w:val="00642737"/>
    <w:rsid w:val="0067725F"/>
    <w:rsid w:val="006A38F4"/>
    <w:rsid w:val="006A3B63"/>
    <w:rsid w:val="006D2CC9"/>
    <w:rsid w:val="006F2243"/>
    <w:rsid w:val="00706F9F"/>
    <w:rsid w:val="00764CC0"/>
    <w:rsid w:val="00764D3F"/>
    <w:rsid w:val="00787A07"/>
    <w:rsid w:val="007953FA"/>
    <w:rsid w:val="007B1AA7"/>
    <w:rsid w:val="007B3FA2"/>
    <w:rsid w:val="007C2452"/>
    <w:rsid w:val="007E5241"/>
    <w:rsid w:val="00806ADD"/>
    <w:rsid w:val="0087534C"/>
    <w:rsid w:val="008E028C"/>
    <w:rsid w:val="00922C61"/>
    <w:rsid w:val="00927D7B"/>
    <w:rsid w:val="00933B61"/>
    <w:rsid w:val="00953FF6"/>
    <w:rsid w:val="00986A42"/>
    <w:rsid w:val="009A609C"/>
    <w:rsid w:val="009C1A14"/>
    <w:rsid w:val="009F705F"/>
    <w:rsid w:val="00A2441F"/>
    <w:rsid w:val="00A503DF"/>
    <w:rsid w:val="00A544F2"/>
    <w:rsid w:val="00A716A5"/>
    <w:rsid w:val="00A76BA1"/>
    <w:rsid w:val="00A92E2A"/>
    <w:rsid w:val="00AD6955"/>
    <w:rsid w:val="00AF46B0"/>
    <w:rsid w:val="00B16249"/>
    <w:rsid w:val="00B165D6"/>
    <w:rsid w:val="00BC3B08"/>
    <w:rsid w:val="00BC659F"/>
    <w:rsid w:val="00C04F29"/>
    <w:rsid w:val="00C1311F"/>
    <w:rsid w:val="00C3306D"/>
    <w:rsid w:val="00CB38F1"/>
    <w:rsid w:val="00CC6BC2"/>
    <w:rsid w:val="00CD038A"/>
    <w:rsid w:val="00CE0A2E"/>
    <w:rsid w:val="00D33321"/>
    <w:rsid w:val="00D61978"/>
    <w:rsid w:val="00D73724"/>
    <w:rsid w:val="00D82A0A"/>
    <w:rsid w:val="00D93002"/>
    <w:rsid w:val="00DA0320"/>
    <w:rsid w:val="00DC51AD"/>
    <w:rsid w:val="00E25F25"/>
    <w:rsid w:val="00E639ED"/>
    <w:rsid w:val="00E71A40"/>
    <w:rsid w:val="00E8169C"/>
    <w:rsid w:val="00E95367"/>
    <w:rsid w:val="00ED4826"/>
    <w:rsid w:val="00F90406"/>
    <w:rsid w:val="00FB398F"/>
    <w:rsid w:val="00FB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CCAD72"/>
  <w15:docId w15:val="{B0D735DB-F110-4277-9923-FB3304A1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6CC"/>
  </w:style>
  <w:style w:type="paragraph" w:styleId="Heading2">
    <w:name w:val="heading 2"/>
    <w:basedOn w:val="Normal"/>
    <w:next w:val="Normal"/>
    <w:link w:val="Heading2Char"/>
    <w:uiPriority w:val="9"/>
    <w:qFormat/>
    <w:rsid w:val="00FB398F"/>
    <w:pPr>
      <w:keepNext/>
      <w:widowControl w:val="0"/>
      <w:tabs>
        <w:tab w:val="num" w:pos="360"/>
      </w:tabs>
      <w:suppressAutoHyphens/>
      <w:spacing w:after="0" w:line="240" w:lineRule="auto"/>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398F"/>
    <w:rPr>
      <w:rFonts w:ascii="Times New Roman" w:eastAsia="Times New Roman" w:hAnsi="Times New Roman" w:cs="Times New Roman"/>
      <w:b/>
      <w:sz w:val="24"/>
      <w:szCs w:val="20"/>
    </w:rPr>
  </w:style>
  <w:style w:type="paragraph" w:styleId="NormalWeb">
    <w:name w:val="Normal (Web)"/>
    <w:basedOn w:val="Normal"/>
    <w:uiPriority w:val="99"/>
    <w:semiHidden/>
    <w:unhideWhenUsed/>
    <w:rsid w:val="00FB398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71A40"/>
    <w:pPr>
      <w:spacing w:after="0" w:line="240" w:lineRule="auto"/>
    </w:pPr>
  </w:style>
  <w:style w:type="table" w:styleId="TableGrid">
    <w:name w:val="Table Grid"/>
    <w:basedOn w:val="TableNormal"/>
    <w:uiPriority w:val="39"/>
    <w:rsid w:val="00AF46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A6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09C"/>
  </w:style>
  <w:style w:type="paragraph" w:styleId="Footer">
    <w:name w:val="footer"/>
    <w:basedOn w:val="Normal"/>
    <w:link w:val="FooterChar"/>
    <w:uiPriority w:val="99"/>
    <w:unhideWhenUsed/>
    <w:rsid w:val="009A6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09C"/>
  </w:style>
  <w:style w:type="table" w:customStyle="1" w:styleId="TableGrid1">
    <w:name w:val="Table Grid1"/>
    <w:basedOn w:val="TableNormal"/>
    <w:next w:val="TableGrid"/>
    <w:uiPriority w:val="59"/>
    <w:rsid w:val="00C1311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40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F520C6-71BD-44CB-B01F-A08DEAE112D3}"/>
</file>

<file path=customXml/itemProps2.xml><?xml version="1.0" encoding="utf-8"?>
<ds:datastoreItem xmlns:ds="http://schemas.openxmlformats.org/officeDocument/2006/customXml" ds:itemID="{2DE3B838-6CD5-4EA2-9851-3A34BC60C6E2}"/>
</file>

<file path=customXml/itemProps3.xml><?xml version="1.0" encoding="utf-8"?>
<ds:datastoreItem xmlns:ds="http://schemas.openxmlformats.org/officeDocument/2006/customXml" ds:itemID="{3CE78ED8-F904-46F3-B8B5-158667B12E33}"/>
</file>

<file path=docProps/app.xml><?xml version="1.0" encoding="utf-8"?>
<Properties xmlns="http://schemas.openxmlformats.org/officeDocument/2006/extended-properties" xmlns:vt="http://schemas.openxmlformats.org/officeDocument/2006/docPropsVTypes">
  <Template>Normal</Template>
  <TotalTime>40</TotalTime>
  <Pages>4</Pages>
  <Words>937</Words>
  <Characters>5346</Characters>
  <Application>Microsoft Office Word</Application>
  <DocSecurity>0</DocSecurity>
  <Lines>44</Lines>
  <Paragraphs>12</Paragraphs>
  <ScaleCrop>false</ScaleCrop>
  <Company>sesagoa ltd</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00050650</dc:creator>
  <cp:keywords/>
  <dc:description/>
  <cp:lastModifiedBy>Deepak Kudalkar</cp:lastModifiedBy>
  <cp:revision>69</cp:revision>
  <cp:lastPrinted>2021-04-15T11:00:00Z</cp:lastPrinted>
  <dcterms:created xsi:type="dcterms:W3CDTF">2013-06-16T06:02:00Z</dcterms:created>
  <dcterms:modified xsi:type="dcterms:W3CDTF">2022-06-14T07:15:00Z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2022-06-14T07:15:48Z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538ae0a6-23b0-4f6d-8bcf-910cbbc27a38</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1220900</vt:r8>
  </property>
</Properties>
</file>