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3971"/>
        <w:gridCol w:w="1702"/>
        <w:gridCol w:w="2835"/>
      </w:tblGrid>
      <w:tr w:rsidR="00C30559" w14:paraId="5C8BB04D" w14:textId="77777777">
        <w:trPr>
          <w:trHeight w:val="582"/>
        </w:trPr>
        <w:tc>
          <w:tcPr>
            <w:tcW w:w="2127" w:type="dxa"/>
            <w:vMerge w:val="restart"/>
          </w:tcPr>
          <w:p w14:paraId="0D386834" w14:textId="6D24A22C" w:rsidR="00C30559" w:rsidRDefault="00DB0B1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69A718F" wp14:editId="5F2BD11D">
                  <wp:simplePos x="0" y="0"/>
                  <wp:positionH relativeFrom="column">
                    <wp:posOffset>-786130</wp:posOffset>
                  </wp:positionH>
                  <wp:positionV relativeFrom="paragraph">
                    <wp:posOffset>74295</wp:posOffset>
                  </wp:positionV>
                  <wp:extent cx="3073400" cy="7493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8025248" w14:textId="493ABAFF" w:rsidR="00C30559" w:rsidRDefault="00C30559">
            <w:pPr>
              <w:pStyle w:val="TableParagraph"/>
              <w:spacing w:before="0"/>
              <w:ind w:left="187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971" w:type="dxa"/>
          </w:tcPr>
          <w:p w14:paraId="1C1B6143" w14:textId="77777777" w:rsidR="00C30559" w:rsidRDefault="0003178B">
            <w:pPr>
              <w:pStyle w:val="TableParagraph"/>
              <w:spacing w:before="0"/>
              <w:ind w:left="621" w:right="608" w:firstLine="30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VEDANTA LIMITED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proofErr w:type="gramStart"/>
            <w:r>
              <w:rPr>
                <w:rFonts w:ascii="Times New Roman"/>
                <w:b/>
              </w:rPr>
              <w:t>VALUE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ADDED</w:t>
            </w:r>
            <w:proofErr w:type="gramEnd"/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BUSINESS</w:t>
            </w:r>
          </w:p>
        </w:tc>
        <w:tc>
          <w:tcPr>
            <w:tcW w:w="1702" w:type="dxa"/>
          </w:tcPr>
          <w:p w14:paraId="616EF74B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7911DBAC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VL/IMS/PID-</w:t>
            </w:r>
          </w:p>
          <w:p w14:paraId="3D25571C" w14:textId="77777777" w:rsidR="00C30559" w:rsidRDefault="0003178B">
            <w:pPr>
              <w:pStyle w:val="TableParagraph"/>
              <w:spacing w:before="39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1/MECH/SECT/10</w:t>
            </w:r>
          </w:p>
        </w:tc>
      </w:tr>
      <w:tr w:rsidR="00C30559" w14:paraId="60249912" w14:textId="77777777">
        <w:trPr>
          <w:trHeight w:val="251"/>
        </w:trPr>
        <w:tc>
          <w:tcPr>
            <w:tcW w:w="2127" w:type="dxa"/>
            <w:vMerge/>
            <w:tcBorders>
              <w:top w:val="nil"/>
            </w:tcBorders>
          </w:tcPr>
          <w:p w14:paraId="75F75FB9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</w:tcPr>
          <w:p w14:paraId="2E202FAC" w14:textId="77777777" w:rsidR="00C30559" w:rsidRDefault="0003178B">
            <w:pPr>
              <w:pStyle w:val="TableParagraph"/>
              <w:spacing w:before="0" w:line="232" w:lineRule="exact"/>
              <w:ind w:left="225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IMS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-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DEPARTMENTAL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MANUAL</w:t>
            </w:r>
          </w:p>
        </w:tc>
        <w:tc>
          <w:tcPr>
            <w:tcW w:w="1702" w:type="dxa"/>
          </w:tcPr>
          <w:p w14:paraId="23D1AFE1" w14:textId="77777777" w:rsidR="00C30559" w:rsidRDefault="0003178B">
            <w:pPr>
              <w:pStyle w:val="TableParagraph"/>
              <w:spacing w:before="0" w:line="23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Date:</w:t>
            </w:r>
          </w:p>
        </w:tc>
        <w:tc>
          <w:tcPr>
            <w:tcW w:w="2835" w:type="dxa"/>
          </w:tcPr>
          <w:p w14:paraId="3E550EC6" w14:textId="423C15EA" w:rsidR="00C30559" w:rsidRDefault="00A565EC">
            <w:pPr>
              <w:pStyle w:val="TableParagraph"/>
              <w:spacing w:before="0" w:line="232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03.01.2023</w:t>
            </w:r>
          </w:p>
        </w:tc>
      </w:tr>
      <w:tr w:rsidR="00C30559" w14:paraId="666FD7A4" w14:textId="77777777">
        <w:trPr>
          <w:trHeight w:val="253"/>
        </w:trPr>
        <w:tc>
          <w:tcPr>
            <w:tcW w:w="2127" w:type="dxa"/>
            <w:vMerge/>
            <w:tcBorders>
              <w:top w:val="nil"/>
            </w:tcBorders>
          </w:tcPr>
          <w:p w14:paraId="77112AE4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 w:val="restart"/>
          </w:tcPr>
          <w:p w14:paraId="68A7677C" w14:textId="77777777" w:rsidR="00C30559" w:rsidRDefault="0003178B">
            <w:pPr>
              <w:pStyle w:val="TableParagraph"/>
              <w:spacing w:before="150"/>
              <w:ind w:left="125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List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Formats</w:t>
            </w:r>
          </w:p>
        </w:tc>
        <w:tc>
          <w:tcPr>
            <w:tcW w:w="1702" w:type="dxa"/>
          </w:tcPr>
          <w:p w14:paraId="7939E738" w14:textId="77777777" w:rsidR="00C30559" w:rsidRDefault="0003178B">
            <w:pPr>
              <w:pStyle w:val="TableParagraph"/>
              <w:spacing w:before="1" w:line="233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3D68541E" w14:textId="1D7DD259" w:rsidR="00C30559" w:rsidRDefault="0003178B">
            <w:pPr>
              <w:pStyle w:val="TableParagraph"/>
              <w:spacing w:before="1" w:line="233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</w:t>
            </w:r>
            <w:r w:rsidR="00A565EC">
              <w:rPr>
                <w:rFonts w:ascii="Times New Roman"/>
                <w:b/>
              </w:rPr>
              <w:t>1</w:t>
            </w:r>
          </w:p>
        </w:tc>
      </w:tr>
      <w:tr w:rsidR="00C30559" w14:paraId="119BA01B" w14:textId="77777777">
        <w:trPr>
          <w:trHeight w:val="292"/>
        </w:trPr>
        <w:tc>
          <w:tcPr>
            <w:tcW w:w="2127" w:type="dxa"/>
            <w:vMerge/>
            <w:tcBorders>
              <w:top w:val="nil"/>
            </w:tcBorders>
          </w:tcPr>
          <w:p w14:paraId="6BB09920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 w14:paraId="70EF45B3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2651E595" w14:textId="77777777" w:rsidR="00C30559" w:rsidRDefault="0003178B">
            <w:pPr>
              <w:pStyle w:val="TableParagraph"/>
              <w:spacing w:before="0" w:line="25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Page No.:</w:t>
            </w:r>
          </w:p>
        </w:tc>
        <w:tc>
          <w:tcPr>
            <w:tcW w:w="2835" w:type="dxa"/>
          </w:tcPr>
          <w:p w14:paraId="2EE13ADB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</w:t>
            </w:r>
          </w:p>
        </w:tc>
      </w:tr>
    </w:tbl>
    <w:p w14:paraId="1A59D64C" w14:textId="77777777" w:rsidR="00C30559" w:rsidRDefault="00C30559">
      <w:pPr>
        <w:pStyle w:val="BodyText"/>
        <w:spacing w:before="9" w:after="1"/>
        <w:rPr>
          <w:i w:val="0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3972"/>
        <w:gridCol w:w="2832"/>
        <w:gridCol w:w="878"/>
        <w:gridCol w:w="2032"/>
      </w:tblGrid>
      <w:tr w:rsidR="00C30559" w14:paraId="700FB1A3" w14:textId="77777777" w:rsidTr="006E11F1">
        <w:trPr>
          <w:trHeight w:val="877"/>
        </w:trPr>
        <w:tc>
          <w:tcPr>
            <w:tcW w:w="994" w:type="dxa"/>
          </w:tcPr>
          <w:p w14:paraId="037ED4B7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3B31F50" w14:textId="77777777" w:rsidR="00C30559" w:rsidRDefault="0003178B">
            <w:pPr>
              <w:pStyle w:val="TableParagraph"/>
              <w:spacing w:before="0"/>
              <w:ind w:left="167" w:right="15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Sl. No.</w:t>
            </w:r>
          </w:p>
        </w:tc>
        <w:tc>
          <w:tcPr>
            <w:tcW w:w="3972" w:type="dxa"/>
          </w:tcPr>
          <w:p w14:paraId="79C507B1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16C50405" w14:textId="77777777" w:rsidR="00C30559" w:rsidRDefault="0003178B">
            <w:pPr>
              <w:pStyle w:val="TableParagraph"/>
              <w:spacing w:before="0"/>
              <w:ind w:right="26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2832" w:type="dxa"/>
          </w:tcPr>
          <w:p w14:paraId="1F37EAE4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F3AF3B6" w14:textId="77777777" w:rsidR="00C30559" w:rsidRDefault="0003178B">
            <w:pPr>
              <w:pStyle w:val="TableParagraph"/>
              <w:spacing w:before="0"/>
              <w:ind w:left="128" w:right="11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Format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878" w:type="dxa"/>
          </w:tcPr>
          <w:p w14:paraId="53A46083" w14:textId="77777777" w:rsidR="00C30559" w:rsidRDefault="0003178B">
            <w:pPr>
              <w:pStyle w:val="TableParagraph"/>
              <w:spacing w:before="58"/>
              <w:ind w:left="119" w:right="107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Revisi</w:t>
            </w:r>
            <w:proofErr w:type="spellEnd"/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on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2032" w:type="dxa"/>
          </w:tcPr>
          <w:p w14:paraId="641761CC" w14:textId="77777777" w:rsidR="00C30559" w:rsidRDefault="0003178B">
            <w:pPr>
              <w:pStyle w:val="TableParagraph"/>
              <w:spacing w:before="185"/>
              <w:ind w:left="587" w:right="513" w:hanging="4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Approving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Authority</w:t>
            </w:r>
          </w:p>
        </w:tc>
      </w:tr>
      <w:tr w:rsidR="00C30559" w14:paraId="1387B8A2" w14:textId="77777777" w:rsidTr="006E11F1">
        <w:trPr>
          <w:trHeight w:val="287"/>
        </w:trPr>
        <w:tc>
          <w:tcPr>
            <w:tcW w:w="994" w:type="dxa"/>
          </w:tcPr>
          <w:p w14:paraId="251EB4F3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72" w:type="dxa"/>
          </w:tcPr>
          <w:p w14:paraId="26109623" w14:textId="77777777" w:rsidR="00C30559" w:rsidRDefault="0003178B">
            <w:pPr>
              <w:pStyle w:val="TableParagraph"/>
              <w:ind w:right="265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2832" w:type="dxa"/>
          </w:tcPr>
          <w:p w14:paraId="655C779B" w14:textId="72693654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FRMT/MAINT/01/Rev-1</w:t>
            </w:r>
          </w:p>
        </w:tc>
        <w:tc>
          <w:tcPr>
            <w:tcW w:w="878" w:type="dxa"/>
          </w:tcPr>
          <w:p w14:paraId="27656CAC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7906C385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51F8A94" w14:textId="77777777" w:rsidTr="006E11F1">
        <w:trPr>
          <w:trHeight w:val="287"/>
        </w:trPr>
        <w:tc>
          <w:tcPr>
            <w:tcW w:w="994" w:type="dxa"/>
          </w:tcPr>
          <w:p w14:paraId="58C2E74E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72" w:type="dxa"/>
          </w:tcPr>
          <w:p w14:paraId="48308DFA" w14:textId="64ECA775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Shift checklist</w:t>
            </w:r>
          </w:p>
        </w:tc>
        <w:tc>
          <w:tcPr>
            <w:tcW w:w="2832" w:type="dxa"/>
          </w:tcPr>
          <w:p w14:paraId="09C38637" w14:textId="564F8E8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FRMT/MAINT/02 Rev-3</w:t>
            </w:r>
          </w:p>
        </w:tc>
        <w:tc>
          <w:tcPr>
            <w:tcW w:w="878" w:type="dxa"/>
          </w:tcPr>
          <w:p w14:paraId="2D00B004" w14:textId="0A1D5502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E6D6099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31F9037" w14:textId="77777777" w:rsidTr="006E11F1">
        <w:trPr>
          <w:trHeight w:val="287"/>
        </w:trPr>
        <w:tc>
          <w:tcPr>
            <w:tcW w:w="994" w:type="dxa"/>
          </w:tcPr>
          <w:p w14:paraId="7613FDB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72" w:type="dxa"/>
          </w:tcPr>
          <w:p w14:paraId="77F87CC3" w14:textId="3CA8F070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Daily checklist</w:t>
            </w:r>
          </w:p>
        </w:tc>
        <w:tc>
          <w:tcPr>
            <w:tcW w:w="2832" w:type="dxa"/>
          </w:tcPr>
          <w:p w14:paraId="12D742A6" w14:textId="2B145B9A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FRMT/MAINT/03/Rev-3</w:t>
            </w:r>
          </w:p>
        </w:tc>
        <w:tc>
          <w:tcPr>
            <w:tcW w:w="878" w:type="dxa"/>
          </w:tcPr>
          <w:p w14:paraId="67248CE1" w14:textId="0A150DC4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03D84E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DC9806B" w14:textId="77777777" w:rsidTr="006E11F1">
        <w:trPr>
          <w:trHeight w:val="287"/>
        </w:trPr>
        <w:tc>
          <w:tcPr>
            <w:tcW w:w="994" w:type="dxa"/>
          </w:tcPr>
          <w:p w14:paraId="7CEC7E1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72" w:type="dxa"/>
          </w:tcPr>
          <w:p w14:paraId="17AD7CF1" w14:textId="132E0A09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PCM daily checklist</w:t>
            </w:r>
          </w:p>
        </w:tc>
        <w:tc>
          <w:tcPr>
            <w:tcW w:w="2832" w:type="dxa"/>
          </w:tcPr>
          <w:p w14:paraId="759EDB86" w14:textId="73D84209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FRMT/MAINT/04/Rev-3</w:t>
            </w:r>
          </w:p>
        </w:tc>
        <w:tc>
          <w:tcPr>
            <w:tcW w:w="878" w:type="dxa"/>
          </w:tcPr>
          <w:p w14:paraId="6A58A9CD" w14:textId="6CC352AF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6676FCB4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30DA0CE" w14:textId="77777777" w:rsidTr="006E11F1">
        <w:trPr>
          <w:trHeight w:val="287"/>
        </w:trPr>
        <w:tc>
          <w:tcPr>
            <w:tcW w:w="994" w:type="dxa"/>
          </w:tcPr>
          <w:p w14:paraId="365092D1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72" w:type="dxa"/>
          </w:tcPr>
          <w:p w14:paraId="4C1D1ED6" w14:textId="22BAD477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SH-RMHS daily checklist</w:t>
            </w:r>
          </w:p>
        </w:tc>
        <w:tc>
          <w:tcPr>
            <w:tcW w:w="2832" w:type="dxa"/>
          </w:tcPr>
          <w:p w14:paraId="1434D974" w14:textId="486300C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FRMT/MAINT/10/Rev-3</w:t>
            </w:r>
          </w:p>
        </w:tc>
        <w:tc>
          <w:tcPr>
            <w:tcW w:w="878" w:type="dxa"/>
          </w:tcPr>
          <w:p w14:paraId="4A86E539" w14:textId="5B79B995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34148A6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BA70058" w14:textId="77777777" w:rsidTr="006E11F1">
        <w:trPr>
          <w:trHeight w:val="290"/>
        </w:trPr>
        <w:tc>
          <w:tcPr>
            <w:tcW w:w="994" w:type="dxa"/>
          </w:tcPr>
          <w:p w14:paraId="0CDEB217" w14:textId="77777777" w:rsidR="00C30559" w:rsidRDefault="0003178B">
            <w:pPr>
              <w:pStyle w:val="TableParagraph"/>
              <w:spacing w:before="3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72" w:type="dxa"/>
          </w:tcPr>
          <w:p w14:paraId="5662D91F" w14:textId="5D527624" w:rsidR="00C30559" w:rsidRDefault="00E203E3">
            <w:pPr>
              <w:pStyle w:val="TableParagraph"/>
              <w:spacing w:before="30"/>
              <w:ind w:right="267"/>
              <w:rPr>
                <w:sz w:val="20"/>
              </w:rPr>
            </w:pPr>
            <w:r>
              <w:rPr>
                <w:sz w:val="20"/>
              </w:rPr>
              <w:t>Safety weekly checklist</w:t>
            </w:r>
          </w:p>
        </w:tc>
        <w:tc>
          <w:tcPr>
            <w:tcW w:w="2832" w:type="dxa"/>
          </w:tcPr>
          <w:p w14:paraId="29306004" w14:textId="75CED830" w:rsidR="00C30559" w:rsidRDefault="00E203E3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FRMT/MAINT/7/Rev-3</w:t>
            </w:r>
          </w:p>
        </w:tc>
        <w:tc>
          <w:tcPr>
            <w:tcW w:w="878" w:type="dxa"/>
          </w:tcPr>
          <w:p w14:paraId="3FE0468E" w14:textId="4C089CB0" w:rsidR="00C30559" w:rsidRDefault="0003178B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19FF8BE8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4A0A83B3" w14:textId="77777777" w:rsidTr="006E11F1">
        <w:trPr>
          <w:trHeight w:val="287"/>
        </w:trPr>
        <w:tc>
          <w:tcPr>
            <w:tcW w:w="994" w:type="dxa"/>
          </w:tcPr>
          <w:p w14:paraId="50C53198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72" w:type="dxa"/>
          </w:tcPr>
          <w:p w14:paraId="380C775A" w14:textId="7B85F84F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Lubrication schedule</w:t>
            </w:r>
          </w:p>
        </w:tc>
        <w:tc>
          <w:tcPr>
            <w:tcW w:w="2832" w:type="dxa"/>
          </w:tcPr>
          <w:p w14:paraId="514B7715" w14:textId="173A4865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FRMT/MAINT/7/Rev-1</w:t>
            </w:r>
          </w:p>
        </w:tc>
        <w:tc>
          <w:tcPr>
            <w:tcW w:w="878" w:type="dxa"/>
          </w:tcPr>
          <w:p w14:paraId="57245418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27BAF30A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F644C41" w14:textId="77777777" w:rsidTr="006E11F1">
        <w:trPr>
          <w:trHeight w:val="287"/>
        </w:trPr>
        <w:tc>
          <w:tcPr>
            <w:tcW w:w="994" w:type="dxa"/>
          </w:tcPr>
          <w:p w14:paraId="54FF7ECB" w14:textId="0C89DE5B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2" w:type="dxa"/>
          </w:tcPr>
          <w:p w14:paraId="68B02668" w14:textId="7D55794B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PID2 Annual planner</w:t>
            </w:r>
          </w:p>
        </w:tc>
        <w:tc>
          <w:tcPr>
            <w:tcW w:w="2832" w:type="dxa"/>
          </w:tcPr>
          <w:p w14:paraId="48BE5CDD" w14:textId="7A4896CB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49FD7881" w14:textId="5E5D9F38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1C04CE1F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4B5E58F" w14:textId="77777777" w:rsidTr="006E11F1">
        <w:trPr>
          <w:trHeight w:val="287"/>
        </w:trPr>
        <w:tc>
          <w:tcPr>
            <w:tcW w:w="994" w:type="dxa"/>
          </w:tcPr>
          <w:p w14:paraId="45CE6761" w14:textId="172BB01E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72" w:type="dxa"/>
          </w:tcPr>
          <w:p w14:paraId="1A60C131" w14:textId="36CD3140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Monthly checklist</w:t>
            </w:r>
          </w:p>
        </w:tc>
        <w:tc>
          <w:tcPr>
            <w:tcW w:w="2832" w:type="dxa"/>
          </w:tcPr>
          <w:p w14:paraId="0CE03D2F" w14:textId="6E2B11C1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1197F963" w14:textId="4941E430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0E46FF1E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6354FFFB" w14:textId="77777777" w:rsidTr="006E11F1">
        <w:trPr>
          <w:trHeight w:val="290"/>
        </w:trPr>
        <w:tc>
          <w:tcPr>
            <w:tcW w:w="994" w:type="dxa"/>
          </w:tcPr>
          <w:p w14:paraId="6134799C" w14:textId="222162FA" w:rsidR="00C30559" w:rsidRDefault="0003178B">
            <w:pPr>
              <w:pStyle w:val="TableParagraph"/>
              <w:spacing w:before="30"/>
              <w:ind w:left="163" w:righ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2" w:type="dxa"/>
          </w:tcPr>
          <w:p w14:paraId="352A4DA2" w14:textId="4645F2E8" w:rsidR="00C30559" w:rsidRDefault="00F70392">
            <w:pPr>
              <w:pStyle w:val="TableParagraph"/>
              <w:spacing w:before="30"/>
              <w:ind w:right="269"/>
              <w:rPr>
                <w:sz w:val="20"/>
              </w:rPr>
            </w:pPr>
            <w:r>
              <w:rPr>
                <w:sz w:val="20"/>
              </w:rPr>
              <w:t>AO War room</w:t>
            </w:r>
          </w:p>
        </w:tc>
        <w:tc>
          <w:tcPr>
            <w:tcW w:w="2832" w:type="dxa"/>
          </w:tcPr>
          <w:p w14:paraId="32F11246" w14:textId="40DFFC8C" w:rsidR="00C30559" w:rsidRDefault="00F70392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Soft copy in excel</w:t>
            </w:r>
          </w:p>
        </w:tc>
        <w:tc>
          <w:tcPr>
            <w:tcW w:w="878" w:type="dxa"/>
          </w:tcPr>
          <w:p w14:paraId="6556D9C6" w14:textId="46BE4439" w:rsidR="00C30559" w:rsidRDefault="006E11F1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4FED72AC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</w:tbl>
    <w:p w14:paraId="7CCF901C" w14:textId="77777777" w:rsidR="00C30559" w:rsidRDefault="00C30559">
      <w:pPr>
        <w:pStyle w:val="BodyText"/>
        <w:rPr>
          <w:i w:val="0"/>
          <w:sz w:val="20"/>
        </w:rPr>
      </w:pPr>
    </w:p>
    <w:p w14:paraId="41D86FDE" w14:textId="77777777" w:rsidR="00C30559" w:rsidRDefault="00C30559">
      <w:pPr>
        <w:pStyle w:val="BodyText"/>
        <w:rPr>
          <w:i w:val="0"/>
          <w:sz w:val="20"/>
        </w:rPr>
      </w:pPr>
    </w:p>
    <w:p w14:paraId="27486E7E" w14:textId="77777777" w:rsidR="00C30559" w:rsidRDefault="00C30559">
      <w:pPr>
        <w:pStyle w:val="BodyText"/>
        <w:rPr>
          <w:i w:val="0"/>
          <w:sz w:val="20"/>
        </w:rPr>
      </w:pPr>
    </w:p>
    <w:p w14:paraId="20C39F42" w14:textId="77777777" w:rsidR="00C30559" w:rsidRDefault="00C30559">
      <w:pPr>
        <w:pStyle w:val="BodyText"/>
        <w:rPr>
          <w:i w:val="0"/>
          <w:sz w:val="20"/>
        </w:rPr>
      </w:pPr>
    </w:p>
    <w:p w14:paraId="0BC16565" w14:textId="77777777" w:rsidR="00C30559" w:rsidRDefault="00C30559">
      <w:pPr>
        <w:pStyle w:val="BodyText"/>
        <w:rPr>
          <w:i w:val="0"/>
          <w:sz w:val="20"/>
        </w:rPr>
      </w:pPr>
    </w:p>
    <w:p w14:paraId="155B92EF" w14:textId="77777777" w:rsidR="00C30559" w:rsidRDefault="00C30559">
      <w:pPr>
        <w:pStyle w:val="BodyText"/>
        <w:spacing w:before="2"/>
        <w:rPr>
          <w:i w:val="0"/>
          <w:sz w:val="28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565EC" w:rsidRPr="001C094A" w14:paraId="5A487A59" w14:textId="77777777" w:rsidTr="00B7639E">
        <w:tc>
          <w:tcPr>
            <w:tcW w:w="3119" w:type="dxa"/>
          </w:tcPr>
          <w:p w14:paraId="7EFB51A2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A77A1A0" w14:textId="77777777" w:rsidR="00A565EC" w:rsidRPr="007E18EB" w:rsidRDefault="00A565EC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A802EA6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128A60A3" w14:textId="77777777" w:rsidR="00A565EC" w:rsidRPr="007E18EB" w:rsidRDefault="00A565EC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1AA07E2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2FD4B8E" w14:textId="77777777" w:rsidR="00A565EC" w:rsidRPr="007E18EB" w:rsidRDefault="00A565EC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A565EC" w:rsidRPr="001C094A" w14:paraId="31BC97A1" w14:textId="77777777" w:rsidTr="00B7639E">
        <w:tc>
          <w:tcPr>
            <w:tcW w:w="3119" w:type="dxa"/>
          </w:tcPr>
          <w:p w14:paraId="298A9A86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56D9A0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2FE7ABE3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65B9F85B" w14:textId="77777777" w:rsidR="00A565EC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2A79B38C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E9B856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65170BE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6D5EF705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6F377E63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EF89AAB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25271F4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0FEA83B2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  <w:p w14:paraId="32CB0647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65EC" w:rsidRPr="001C094A" w14:paraId="2FE9FC6F" w14:textId="77777777" w:rsidTr="00B7639E">
        <w:tc>
          <w:tcPr>
            <w:tcW w:w="3119" w:type="dxa"/>
          </w:tcPr>
          <w:p w14:paraId="2B11BA0E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621B7843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52E17FA0" w14:textId="77777777" w:rsidR="00A565EC" w:rsidRPr="001C094A" w:rsidRDefault="00A565E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25C601F8" w14:textId="77777777" w:rsidR="00C30559" w:rsidRDefault="00C30559">
      <w:pPr>
        <w:pStyle w:val="BodyText"/>
        <w:rPr>
          <w:i w:val="0"/>
          <w:sz w:val="20"/>
        </w:rPr>
      </w:pPr>
    </w:p>
    <w:p w14:paraId="38465924" w14:textId="77777777" w:rsidR="00C30559" w:rsidRDefault="00C30559">
      <w:pPr>
        <w:pStyle w:val="BodyText"/>
        <w:rPr>
          <w:i w:val="0"/>
          <w:sz w:val="20"/>
        </w:rPr>
      </w:pPr>
    </w:p>
    <w:p w14:paraId="7DD68FF1" w14:textId="77777777" w:rsidR="00C30559" w:rsidRDefault="00C30559">
      <w:pPr>
        <w:pStyle w:val="BodyText"/>
        <w:rPr>
          <w:i w:val="0"/>
          <w:sz w:val="20"/>
        </w:rPr>
      </w:pPr>
    </w:p>
    <w:p w14:paraId="2B5D16E6" w14:textId="77777777" w:rsidR="00C30559" w:rsidRDefault="00C30559">
      <w:pPr>
        <w:pStyle w:val="BodyText"/>
        <w:rPr>
          <w:i w:val="0"/>
          <w:sz w:val="20"/>
        </w:rPr>
      </w:pPr>
    </w:p>
    <w:p w14:paraId="2D444342" w14:textId="77777777" w:rsidR="00C30559" w:rsidRDefault="00C30559">
      <w:pPr>
        <w:pStyle w:val="BodyText"/>
        <w:rPr>
          <w:i w:val="0"/>
          <w:sz w:val="20"/>
        </w:rPr>
      </w:pPr>
    </w:p>
    <w:p w14:paraId="2ED4FC51" w14:textId="77777777" w:rsidR="00C30559" w:rsidRDefault="00C30559">
      <w:pPr>
        <w:pStyle w:val="BodyText"/>
        <w:rPr>
          <w:i w:val="0"/>
          <w:sz w:val="20"/>
        </w:rPr>
      </w:pPr>
    </w:p>
    <w:p w14:paraId="3BE071E3" w14:textId="77777777" w:rsidR="00C30559" w:rsidRDefault="00C30559">
      <w:pPr>
        <w:pStyle w:val="BodyText"/>
        <w:rPr>
          <w:i w:val="0"/>
          <w:sz w:val="20"/>
        </w:rPr>
      </w:pPr>
    </w:p>
    <w:p w14:paraId="2C7DEFBA" w14:textId="77777777" w:rsidR="00C30559" w:rsidRDefault="00C30559">
      <w:pPr>
        <w:pStyle w:val="BodyText"/>
        <w:rPr>
          <w:i w:val="0"/>
          <w:sz w:val="20"/>
        </w:rPr>
      </w:pPr>
    </w:p>
    <w:p w14:paraId="76627960" w14:textId="77777777" w:rsidR="00C30559" w:rsidRDefault="00C30559">
      <w:pPr>
        <w:pStyle w:val="BodyText"/>
        <w:rPr>
          <w:i w:val="0"/>
          <w:sz w:val="20"/>
        </w:rPr>
      </w:pPr>
    </w:p>
    <w:p w14:paraId="3AD74AAA" w14:textId="77777777" w:rsidR="00C30559" w:rsidRDefault="00C30559">
      <w:pPr>
        <w:pStyle w:val="BodyText"/>
        <w:rPr>
          <w:i w:val="0"/>
          <w:sz w:val="20"/>
        </w:rPr>
      </w:pPr>
    </w:p>
    <w:p w14:paraId="70584016" w14:textId="77777777" w:rsidR="00C30559" w:rsidRDefault="00C30559">
      <w:pPr>
        <w:pStyle w:val="BodyText"/>
        <w:rPr>
          <w:i w:val="0"/>
          <w:sz w:val="20"/>
        </w:rPr>
      </w:pPr>
    </w:p>
    <w:p w14:paraId="049F6E27" w14:textId="77777777" w:rsidR="00C30559" w:rsidRDefault="00C30559">
      <w:pPr>
        <w:pStyle w:val="BodyText"/>
        <w:rPr>
          <w:i w:val="0"/>
          <w:sz w:val="20"/>
        </w:rPr>
      </w:pPr>
    </w:p>
    <w:p w14:paraId="73517FD8" w14:textId="77777777" w:rsidR="00C30559" w:rsidRDefault="00C30559">
      <w:pPr>
        <w:pStyle w:val="BodyText"/>
        <w:rPr>
          <w:i w:val="0"/>
          <w:sz w:val="20"/>
        </w:rPr>
      </w:pPr>
    </w:p>
    <w:p w14:paraId="18A26BB8" w14:textId="77777777" w:rsidR="00C30559" w:rsidRDefault="00C30559">
      <w:pPr>
        <w:pStyle w:val="BodyText"/>
        <w:rPr>
          <w:i w:val="0"/>
          <w:sz w:val="20"/>
        </w:rPr>
      </w:pPr>
    </w:p>
    <w:p w14:paraId="2A0B3B33" w14:textId="77777777" w:rsidR="00C30559" w:rsidRDefault="00C30559">
      <w:pPr>
        <w:pStyle w:val="BodyText"/>
        <w:rPr>
          <w:i w:val="0"/>
          <w:sz w:val="20"/>
        </w:rPr>
      </w:pPr>
    </w:p>
    <w:p w14:paraId="0BEAE6B4" w14:textId="77777777" w:rsidR="00C30559" w:rsidRDefault="00C30559">
      <w:pPr>
        <w:pStyle w:val="BodyText"/>
        <w:spacing w:before="1"/>
        <w:rPr>
          <w:i w:val="0"/>
          <w:sz w:val="20"/>
        </w:rPr>
      </w:pPr>
    </w:p>
    <w:p w14:paraId="4DA12C54" w14:textId="77777777" w:rsidR="00C30559" w:rsidRDefault="0003178B">
      <w:pPr>
        <w:pStyle w:val="BodyText"/>
        <w:spacing w:before="92"/>
        <w:ind w:left="680" w:right="895"/>
      </w:pPr>
      <w:r>
        <w:t>Hard copy is not mandatory. This document is controlled by distribution through Sesa intranet portal. If hard copy is to be used, it</w:t>
      </w:r>
      <w:r>
        <w:rPr>
          <w:spacing w:val="-4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stamped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seal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color w:val="FF0000"/>
        </w:rPr>
        <w:t>Controlled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Red.</w:t>
      </w:r>
    </w:p>
    <w:sectPr w:rsidR="00C30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540" w:right="14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58AD" w14:textId="77777777" w:rsidR="004F2FEB" w:rsidRDefault="004F2FEB" w:rsidP="00DB0B19">
      <w:r>
        <w:separator/>
      </w:r>
    </w:p>
  </w:endnote>
  <w:endnote w:type="continuationSeparator" w:id="0">
    <w:p w14:paraId="64A2291F" w14:textId="77777777" w:rsidR="004F2FEB" w:rsidRDefault="004F2FEB" w:rsidP="00DB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A333" w14:textId="560DB91A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8300DF" wp14:editId="1691810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4AB18" w14:textId="31B4734A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300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8D4AB18" w14:textId="31B4734A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0D2F" w14:textId="4CED93F1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515F97" wp14:editId="717DCE27">
              <wp:simplePos x="482600" y="100774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336CD" w14:textId="094A103F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15F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FB336CD" w14:textId="094A103F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43E2" w14:textId="58BC00EB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7C21EB" wp14:editId="294ADB9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79EE0" w14:textId="7766B111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C21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8079EE0" w14:textId="7766B111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E1FD" w14:textId="77777777" w:rsidR="004F2FEB" w:rsidRDefault="004F2FEB" w:rsidP="00DB0B19">
      <w:r>
        <w:separator/>
      </w:r>
    </w:p>
  </w:footnote>
  <w:footnote w:type="continuationSeparator" w:id="0">
    <w:p w14:paraId="471CDA36" w14:textId="77777777" w:rsidR="004F2FEB" w:rsidRDefault="004F2FEB" w:rsidP="00DB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5848" w14:textId="77777777" w:rsidR="00DB0B19" w:rsidRDefault="00DB0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E96A" w14:textId="77777777" w:rsidR="00DB0B19" w:rsidRDefault="00DB0B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9164" w14:textId="77777777" w:rsidR="00DB0B19" w:rsidRDefault="00DB0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559"/>
    <w:rsid w:val="0003178B"/>
    <w:rsid w:val="0048432B"/>
    <w:rsid w:val="004F2FEB"/>
    <w:rsid w:val="006E11F1"/>
    <w:rsid w:val="009D224B"/>
    <w:rsid w:val="00A565EC"/>
    <w:rsid w:val="00C30559"/>
    <w:rsid w:val="00DB0B19"/>
    <w:rsid w:val="00E203E3"/>
    <w:rsid w:val="00F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7A5B"/>
  <w15:docId w15:val="{71BE4460-1231-4718-8F1A-0A03B846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2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B0B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B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B0B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B19"/>
    <w:rPr>
      <w:rFonts w:ascii="Arial MT" w:eastAsia="Arial MT" w:hAnsi="Arial MT" w:cs="Arial MT"/>
    </w:rPr>
  </w:style>
  <w:style w:type="table" w:customStyle="1" w:styleId="TableGrid4">
    <w:name w:val="Table Grid4"/>
    <w:basedOn w:val="TableNormal"/>
    <w:next w:val="TableGrid"/>
    <w:uiPriority w:val="59"/>
    <w:rsid w:val="00A565E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A5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211A9-4D9B-4C9A-8959-597B5C0492EA}"/>
</file>

<file path=customXml/itemProps2.xml><?xml version="1.0" encoding="utf-8"?>
<ds:datastoreItem xmlns:ds="http://schemas.openxmlformats.org/officeDocument/2006/customXml" ds:itemID="{92E11F31-073A-48BA-88DD-BCF18CA368C8}"/>
</file>

<file path=customXml/itemProps3.xml><?xml version="1.0" encoding="utf-8"?>
<ds:datastoreItem xmlns:ds="http://schemas.openxmlformats.org/officeDocument/2006/customXml" ds:itemID="{0A0449D1-E291-4511-98EE-DEFE549692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7</cp:revision>
  <dcterms:created xsi:type="dcterms:W3CDTF">2022-04-01T12:23:00Z</dcterms:created>
  <dcterms:modified xsi:type="dcterms:W3CDTF">2023-04-05T05:36:00Z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2023-04-03T12:04:41Z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e4ca41aa-bb27-44ee-ba60-5d3eb979e61d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874300</vt:r8>
  </property>
  <property fmtid="{D5CDD505-2E9C-101B-9397-08002B2CF9AE}" pid="17" name="_ExtendedDescription">
    <vt:lpwstr/>
  </property>
</Properties>
</file>