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0FC7" w14:textId="77777777" w:rsidR="00B36CE9" w:rsidRDefault="004C76FF">
      <w:pPr>
        <w:pStyle w:val="Heading2"/>
        <w:rPr>
          <w:color w:val="auto"/>
        </w:rPr>
      </w:pPr>
      <w:r>
        <w:rPr>
          <w:color w:val="auto"/>
        </w:rPr>
        <w:t>Work instruction BLT Distributor Maintenance</w:t>
      </w:r>
    </w:p>
    <w:p w14:paraId="79674CFC" w14:textId="77777777" w:rsidR="00B36CE9" w:rsidRDefault="004C76FF">
      <w:pPr>
        <w:pStyle w:val="Standard"/>
        <w:ind w:left="283"/>
      </w:pPr>
      <w:r>
        <w:rPr>
          <w:b/>
        </w:rPr>
        <w:t>____________________________________________________________________</w:t>
      </w:r>
    </w:p>
    <w:p w14:paraId="0B015DF4" w14:textId="77777777" w:rsidR="00B36CE9" w:rsidRDefault="00B36CE9">
      <w:pPr>
        <w:jc w:val="both"/>
        <w:rPr>
          <w:sz w:val="24"/>
        </w:rPr>
      </w:pPr>
    </w:p>
    <w:p w14:paraId="4E7E1D9A" w14:textId="2C2E1318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Objective</w:t>
      </w:r>
      <w:r w:rsidR="00BB7C0D">
        <w:rPr>
          <w:sz w:val="24"/>
        </w:rPr>
        <w:t>z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 xml:space="preserve">-  </w:t>
      </w:r>
      <w:r>
        <w:rPr>
          <w:sz w:val="24"/>
        </w:rPr>
        <w:tab/>
      </w:r>
      <w:proofErr w:type="gramEnd"/>
      <w:r>
        <w:rPr>
          <w:sz w:val="24"/>
        </w:rPr>
        <w:t>Safe maintenance of BLT distributor.</w:t>
      </w:r>
    </w:p>
    <w:p w14:paraId="57426D1E" w14:textId="77777777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 xml:space="preserve">-  </w:t>
      </w:r>
      <w:r>
        <w:rPr>
          <w:sz w:val="24"/>
        </w:rPr>
        <w:tab/>
      </w:r>
      <w:proofErr w:type="gramEnd"/>
      <w:r>
        <w:rPr>
          <w:sz w:val="24"/>
        </w:rPr>
        <w:t>Blast Furnace Accessories</w:t>
      </w:r>
    </w:p>
    <w:p w14:paraId="2A60FF60" w14:textId="77777777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Ref.</w:t>
      </w:r>
      <w:r>
        <w:rPr>
          <w:sz w:val="24"/>
        </w:rPr>
        <w:tab/>
      </w:r>
      <w:r>
        <w:rPr>
          <w:sz w:val="24"/>
        </w:rPr>
        <w:tab/>
        <w:t xml:space="preserve">: - </w:t>
      </w:r>
      <w:r>
        <w:rPr>
          <w:sz w:val="24"/>
        </w:rPr>
        <w:tab/>
      </w:r>
    </w:p>
    <w:p w14:paraId="6631D9CB" w14:textId="77777777" w:rsidR="00B36CE9" w:rsidRDefault="004C76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  <w:t xml:space="preserve">: - </w:t>
      </w:r>
      <w:r>
        <w:rPr>
          <w:sz w:val="24"/>
        </w:rPr>
        <w:tab/>
      </w:r>
      <w:r>
        <w:rPr>
          <w:sz w:val="24"/>
        </w:rPr>
        <w:t>Engineer In charge &amp; Maintenance Fitter on job</w:t>
      </w:r>
    </w:p>
    <w:p w14:paraId="217D2B5F" w14:textId="77777777" w:rsidR="00B36CE9" w:rsidRDefault="00B36CE9">
      <w:pPr>
        <w:jc w:val="both"/>
        <w:rPr>
          <w:b/>
          <w:sz w:val="24"/>
        </w:rPr>
      </w:pPr>
    </w:p>
    <w:p w14:paraId="59F5A132" w14:textId="77777777" w:rsidR="00B36CE9" w:rsidRDefault="004C76FF">
      <w:pPr>
        <w:pStyle w:val="BodyText2"/>
      </w:pPr>
      <w:r>
        <w:t>PPE –s to be used</w:t>
      </w:r>
      <w:r>
        <w:tab/>
        <w:t>:</w:t>
      </w:r>
    </w:p>
    <w:p w14:paraId="3F35D228" w14:textId="77777777" w:rsidR="00B36CE9" w:rsidRDefault="004C76FF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Helmet, CO monitor, dust mask, Safety shoes, hand gloves and complete sealed goggle</w:t>
      </w:r>
    </w:p>
    <w:p w14:paraId="0ECC1DF4" w14:textId="77777777" w:rsidR="00B36CE9" w:rsidRDefault="00B36CE9">
      <w:pPr>
        <w:jc w:val="both"/>
        <w:rPr>
          <w:sz w:val="24"/>
        </w:rPr>
      </w:pPr>
    </w:p>
    <w:p w14:paraId="47A5CFD0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Work No 1</w:t>
      </w:r>
      <w:r>
        <w:rPr>
          <w:sz w:val="24"/>
        </w:rPr>
        <w:tab/>
      </w:r>
      <w:r>
        <w:rPr>
          <w:sz w:val="24"/>
        </w:rPr>
        <w:tab/>
        <w:t xml:space="preserve">: Beta &amp; alpha drive gear box /motor replacement </w:t>
      </w:r>
    </w:p>
    <w:p w14:paraId="3F2244EA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Work No 2</w:t>
      </w:r>
      <w:r>
        <w:rPr>
          <w:sz w:val="24"/>
        </w:rPr>
        <w:tab/>
      </w:r>
      <w:r>
        <w:rPr>
          <w:sz w:val="24"/>
        </w:rPr>
        <w:tab/>
        <w:t xml:space="preserve">: Beta </w:t>
      </w:r>
      <w:proofErr w:type="gramStart"/>
      <w:r>
        <w:rPr>
          <w:sz w:val="24"/>
        </w:rPr>
        <w:t>drive  gear</w:t>
      </w:r>
      <w:proofErr w:type="gramEnd"/>
      <w:r>
        <w:rPr>
          <w:sz w:val="24"/>
        </w:rPr>
        <w:t xml:space="preserve"> box oil pump</w:t>
      </w:r>
      <w:r>
        <w:rPr>
          <w:sz w:val="24"/>
        </w:rPr>
        <w:t xml:space="preserve"> replacement</w:t>
      </w:r>
    </w:p>
    <w:p w14:paraId="20BAA37F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3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Replacement / Inspection of grease hoses ,rollers ,gear &amp; lubrication of main gear </w:t>
      </w:r>
    </w:p>
    <w:p w14:paraId="331EF47D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4          </w:t>
      </w:r>
      <w:proofErr w:type="gramStart"/>
      <w:r>
        <w:rPr>
          <w:sz w:val="24"/>
        </w:rPr>
        <w:t xml:space="preserve">  :</w:t>
      </w:r>
      <w:proofErr w:type="gramEnd"/>
      <w:r>
        <w:t xml:space="preserve"> </w:t>
      </w:r>
      <w:r>
        <w:rPr>
          <w:sz w:val="24"/>
        </w:rPr>
        <w:t>Replacement of N2 hose.</w:t>
      </w:r>
    </w:p>
    <w:p w14:paraId="45961F79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5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BLT chute replacement.</w:t>
      </w:r>
    </w:p>
    <w:p w14:paraId="2B424A69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6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Distributor replaceme</w:t>
      </w:r>
      <w:r>
        <w:rPr>
          <w:sz w:val="24"/>
        </w:rPr>
        <w:t>nt.</w:t>
      </w:r>
    </w:p>
    <w:p w14:paraId="292D75BD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7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Distributor Back flushing.</w:t>
      </w:r>
    </w:p>
    <w:p w14:paraId="500A9419" w14:textId="77777777" w:rsidR="00B36CE9" w:rsidRDefault="00B36CE9">
      <w:pPr>
        <w:jc w:val="both"/>
        <w:rPr>
          <w:sz w:val="24"/>
        </w:rPr>
      </w:pPr>
    </w:p>
    <w:p w14:paraId="40E06503" w14:textId="77777777" w:rsidR="00B36CE9" w:rsidRDefault="004C76FF">
      <w:pPr>
        <w:pStyle w:val="Heading7"/>
      </w:pPr>
      <w:r>
        <w:t>Aspect- Impact</w:t>
      </w:r>
    </w:p>
    <w:p w14:paraId="7B900D70" w14:textId="77777777" w:rsidR="00B36CE9" w:rsidRDefault="004C76FF">
      <w:pPr>
        <w:jc w:val="both"/>
        <w:rPr>
          <w:sz w:val="24"/>
        </w:rPr>
      </w:pPr>
      <w:r>
        <w:rPr>
          <w:rFonts w:ascii="Arial" w:hAnsi="Arial" w:cs="Arial"/>
        </w:rPr>
        <w:t>Scrap generation               Resource Depletion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5945"/>
      </w:tblGrid>
      <w:tr w:rsidR="00B36CE9" w14:paraId="5C40DB17" w14:textId="7777777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60606A5C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Oil &amp; Grease spillage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6DDD422E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Land contamination &amp; Resource Depletion</w:t>
            </w:r>
          </w:p>
        </w:tc>
      </w:tr>
      <w:tr w:rsidR="00B36CE9" w14:paraId="7B2F89EA" w14:textId="77777777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3F21EF47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Fumes                                               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3E53C2E" w14:textId="77777777" w:rsidR="00B36CE9" w:rsidRDefault="004C76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Health</w:t>
            </w:r>
          </w:p>
          <w:p w14:paraId="5C426BD4" w14:textId="77777777" w:rsidR="00B36CE9" w:rsidRDefault="00B36CE9">
            <w:pPr>
              <w:rPr>
                <w:rFonts w:ascii="Arial" w:hAnsi="Arial"/>
              </w:rPr>
            </w:pPr>
          </w:p>
        </w:tc>
      </w:tr>
    </w:tbl>
    <w:p w14:paraId="69CAD768" w14:textId="77777777" w:rsidR="00B36CE9" w:rsidRDefault="00B36CE9">
      <w:pPr>
        <w:pStyle w:val="BodyText2"/>
        <w:spacing w:line="340" w:lineRule="atLeast"/>
        <w:jc w:val="left"/>
      </w:pPr>
    </w:p>
    <w:p w14:paraId="25B6A54C" w14:textId="77777777" w:rsidR="00B36CE9" w:rsidRDefault="004C76FF">
      <w:pPr>
        <w:pStyle w:val="BodyText2"/>
        <w:spacing w:line="340" w:lineRule="atLeast"/>
        <w:jc w:val="left"/>
        <w:rPr>
          <w:b w:val="0"/>
          <w:u w:val="single"/>
        </w:rPr>
      </w:pPr>
      <w:r>
        <w:t>Hazards identified</w:t>
      </w:r>
      <w:r>
        <w:rPr>
          <w:b w:val="0"/>
          <w:u w:val="single"/>
        </w:rPr>
        <w:t xml:space="preserve"> </w:t>
      </w:r>
    </w:p>
    <w:p w14:paraId="6AF01964" w14:textId="77777777" w:rsidR="00B36CE9" w:rsidRDefault="004C76FF">
      <w:pPr>
        <w:jc w:val="both"/>
        <w:rPr>
          <w:sz w:val="24"/>
        </w:rPr>
      </w:pPr>
      <w:r>
        <w:rPr>
          <w:sz w:val="24"/>
        </w:rPr>
        <w:t>Mechanical hazard</w:t>
      </w:r>
      <w:r>
        <w:rPr>
          <w:sz w:val="24"/>
        </w:rPr>
        <w:tab/>
        <w:t>-</w:t>
      </w:r>
      <w:r>
        <w:rPr>
          <w:sz w:val="24"/>
        </w:rPr>
        <w:tab/>
      </w:r>
      <w:bookmarkStart w:id="0" w:name="_Hlt124498584"/>
      <w:r>
        <w:rPr>
          <w:sz w:val="24"/>
        </w:rPr>
        <w:t xml:space="preserve">Fall of flange, bolts, wedges, rod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from height.</w:t>
      </w:r>
    </w:p>
    <w:p w14:paraId="180B07CB" w14:textId="77777777" w:rsidR="00B36CE9" w:rsidRDefault="004C76FF">
      <w:pPr>
        <w:pStyle w:val="Heading3"/>
      </w:pPr>
      <w:r>
        <w:t xml:space="preserve">                                                </w:t>
      </w:r>
      <w:bookmarkEnd w:id="0"/>
      <w:r>
        <w:t>Fall of person due to grease &amp; oil spillage on platfo</w:t>
      </w:r>
      <w:r>
        <w:t xml:space="preserve">rm </w:t>
      </w:r>
    </w:p>
    <w:p w14:paraId="7A36B0F6" w14:textId="77777777" w:rsidR="00B36CE9" w:rsidRDefault="004C76FF">
      <w:pPr>
        <w:rPr>
          <w:sz w:val="24"/>
        </w:rPr>
      </w:pPr>
      <w:r>
        <w:rPr>
          <w:sz w:val="24"/>
        </w:rPr>
        <w:t xml:space="preserve">                                                Collision with structure due to lower head room.</w:t>
      </w:r>
    </w:p>
    <w:p w14:paraId="1F2FD2BE" w14:textId="77777777" w:rsidR="00B36CE9" w:rsidRDefault="004C76FF">
      <w:pPr>
        <w:ind w:left="2880"/>
      </w:pPr>
      <w:r>
        <w:rPr>
          <w:sz w:val="24"/>
        </w:rPr>
        <w:t>Fall of chute changing equipment, failure of trolley, chain pulley block &amp; sling</w:t>
      </w:r>
      <w:r>
        <w:t>.</w:t>
      </w:r>
    </w:p>
    <w:p w14:paraId="08B482CB" w14:textId="77777777" w:rsidR="00B36CE9" w:rsidRDefault="004C76FF">
      <w:pPr>
        <w:ind w:left="2880"/>
        <w:rPr>
          <w:sz w:val="24"/>
        </w:rPr>
      </w:pPr>
      <w:r>
        <w:rPr>
          <w:sz w:val="24"/>
        </w:rPr>
        <w:t>Fall of person from platform due to furnace back fire</w:t>
      </w:r>
    </w:p>
    <w:p w14:paraId="100A48F7" w14:textId="77777777" w:rsidR="00B36CE9" w:rsidRDefault="004C76FF">
      <w:pPr>
        <w:ind w:left="2880"/>
        <w:rPr>
          <w:sz w:val="24"/>
        </w:rPr>
      </w:pPr>
      <w:r>
        <w:rPr>
          <w:sz w:val="24"/>
        </w:rPr>
        <w:lastRenderedPageBreak/>
        <w:t>Fall due to trappin</w:t>
      </w:r>
      <w:r>
        <w:rPr>
          <w:sz w:val="24"/>
        </w:rPr>
        <w:t>g between objects due to poor housekeeping</w:t>
      </w:r>
    </w:p>
    <w:p w14:paraId="759DED71" w14:textId="77777777" w:rsidR="00B36CE9" w:rsidRDefault="004C76FF">
      <w:pPr>
        <w:ind w:left="2880"/>
        <w:rPr>
          <w:sz w:val="24"/>
        </w:rPr>
      </w:pPr>
      <w:r>
        <w:rPr>
          <w:sz w:val="24"/>
        </w:rPr>
        <w:t>Non usage of PPE, violation of SOP, horse play, under influence of alcohol</w:t>
      </w:r>
    </w:p>
    <w:p w14:paraId="46AAED5B" w14:textId="77777777" w:rsidR="00B36CE9" w:rsidRDefault="004C76FF">
      <w:pPr>
        <w:rPr>
          <w:sz w:val="24"/>
        </w:rPr>
      </w:pPr>
      <w:r>
        <w:rPr>
          <w:sz w:val="24"/>
        </w:rPr>
        <w:t>Physical Hazard                      Explosion, Fire, Temperature, Pressure</w:t>
      </w:r>
    </w:p>
    <w:p w14:paraId="266085B7" w14:textId="77777777" w:rsidR="00B36CE9" w:rsidRDefault="004C76FF">
      <w:pPr>
        <w:pStyle w:val="WW-PlainText"/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Chemical Hazard</w:t>
      </w:r>
      <w:r>
        <w:rPr>
          <w:rFonts w:ascii="Times New Roman" w:hAnsi="Times New Roman"/>
        </w:rPr>
        <w:tab/>
        <w:t xml:space="preserve">-           Gas poisoning. </w:t>
      </w:r>
    </w:p>
    <w:p w14:paraId="5FF68629" w14:textId="77777777" w:rsidR="00B36CE9" w:rsidRDefault="004C76FF">
      <w:pPr>
        <w:pStyle w:val="WW-PlainText"/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Electrical Hazard                     Electric shock</w:t>
      </w:r>
    </w:p>
    <w:p w14:paraId="0F85B414" w14:textId="77777777" w:rsidR="00B36CE9" w:rsidRDefault="004C76FF">
      <w:pPr>
        <w:pStyle w:val="BodyText2"/>
        <w:rPr>
          <w:rFonts w:ascii="Arial" w:hAnsi="Arial" w:cs="Arial"/>
          <w:b w:val="0"/>
          <w:bCs/>
          <w:szCs w:val="24"/>
        </w:rPr>
      </w:pPr>
      <w:r>
        <w:t xml:space="preserve">Human </w:t>
      </w:r>
      <w:proofErr w:type="spellStart"/>
      <w:r>
        <w:t>Behaviour</w:t>
      </w:r>
      <w:proofErr w:type="spellEnd"/>
      <w:r>
        <w:t xml:space="preserve"> </w:t>
      </w:r>
      <w:r>
        <w:tab/>
        <w:t>-</w:t>
      </w:r>
      <w:r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ab/>
      </w:r>
      <w:r>
        <w:rPr>
          <w:b w:val="0"/>
          <w:bCs/>
          <w:szCs w:val="24"/>
        </w:rPr>
        <w:t>Workmen under influence of alcohol</w:t>
      </w:r>
      <w:r>
        <w:rPr>
          <w:rFonts w:ascii="Arial" w:hAnsi="Arial" w:cs="Arial"/>
          <w:b w:val="0"/>
          <w:bCs/>
          <w:szCs w:val="24"/>
        </w:rPr>
        <w:t xml:space="preserve"> </w:t>
      </w:r>
    </w:p>
    <w:p w14:paraId="175A2D4C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Violation of procedure </w:t>
      </w:r>
    </w:p>
    <w:p w14:paraId="798881C4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Not wearing PPE’s </w:t>
      </w:r>
    </w:p>
    <w:p w14:paraId="04E72F26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>Not concentrating while working</w:t>
      </w:r>
    </w:p>
    <w:p w14:paraId="34086A7F" w14:textId="77777777" w:rsidR="00B36CE9" w:rsidRDefault="004C76FF">
      <w:pPr>
        <w:pStyle w:val="BodyText2"/>
        <w:ind w:left="2160" w:firstLine="720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Horseplay </w:t>
      </w:r>
    </w:p>
    <w:p w14:paraId="41EA4BA0" w14:textId="77777777" w:rsidR="00B36CE9" w:rsidRDefault="00B36CE9">
      <w:pPr>
        <w:pStyle w:val="WW-PlainText"/>
        <w:widowControl/>
        <w:suppressAutoHyphens w:val="0"/>
        <w:rPr>
          <w:rFonts w:ascii="Times New Roman" w:hAnsi="Times New Roman"/>
        </w:rPr>
      </w:pPr>
    </w:p>
    <w:p w14:paraId="54640986" w14:textId="77777777" w:rsidR="00B36CE9" w:rsidRDefault="00B36CE9">
      <w:pPr>
        <w:pStyle w:val="WW-PlainText"/>
        <w:widowControl/>
        <w:suppressAutoHyphens w:val="0"/>
        <w:rPr>
          <w:rFonts w:ascii="Times New Roman" w:hAnsi="Times New Roman"/>
        </w:rPr>
      </w:pPr>
    </w:p>
    <w:p w14:paraId="1CCE2FB3" w14:textId="77777777" w:rsidR="00B36CE9" w:rsidRDefault="00B36CE9">
      <w:pPr>
        <w:jc w:val="both"/>
        <w:rPr>
          <w:sz w:val="24"/>
        </w:rPr>
      </w:pPr>
    </w:p>
    <w:p w14:paraId="2D08AD96" w14:textId="77777777" w:rsidR="00B36CE9" w:rsidRDefault="004C76FF">
      <w:pPr>
        <w:pStyle w:val="BodyText2"/>
      </w:pPr>
      <w:r>
        <w:t xml:space="preserve">Work No 1 </w:t>
      </w:r>
      <w:proofErr w:type="gramStart"/>
      <w:r>
        <w:t xml:space="preserve">  :</w:t>
      </w:r>
      <w:proofErr w:type="gramEnd"/>
      <w:r>
        <w:t xml:space="preserve">   Beta &amp; Alfa drive gear box /motor </w:t>
      </w:r>
      <w:r>
        <w:t>replacement</w:t>
      </w:r>
    </w:p>
    <w:p w14:paraId="40F818E0" w14:textId="77777777" w:rsidR="00B36CE9" w:rsidRDefault="00B36CE9">
      <w:pPr>
        <w:pStyle w:val="BodyText2"/>
        <w:ind w:left="360"/>
      </w:pPr>
    </w:p>
    <w:p w14:paraId="08DF2ADC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Electrical shut down and take clearance from production SS for working at furnace top by taking work permit.</w:t>
      </w:r>
    </w:p>
    <w:p w14:paraId="747BF975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Do carry 2 </w:t>
      </w:r>
      <w:proofErr w:type="spellStart"/>
      <w:r>
        <w:rPr>
          <w:sz w:val="24"/>
        </w:rPr>
        <w:t>nos</w:t>
      </w:r>
      <w:proofErr w:type="spellEnd"/>
      <w:r>
        <w:rPr>
          <w:sz w:val="24"/>
        </w:rPr>
        <w:t xml:space="preserve"> of CO detectors and monitor it continuously.</w:t>
      </w:r>
    </w:p>
    <w:p w14:paraId="531DFEE7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Request electrical to disconnect the cables and take electrical shut</w:t>
      </w:r>
      <w:r>
        <w:rPr>
          <w:sz w:val="24"/>
        </w:rPr>
        <w:t>down</w:t>
      </w:r>
    </w:p>
    <w:p w14:paraId="40C8D86F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Remove the electrical connection (Cable</w:t>
      </w:r>
      <w:proofErr w:type="gramStart"/>
      <w:r>
        <w:rPr>
          <w:sz w:val="24"/>
        </w:rPr>
        <w:t>),Loosen</w:t>
      </w:r>
      <w:proofErr w:type="gramEnd"/>
      <w:r>
        <w:rPr>
          <w:sz w:val="24"/>
        </w:rPr>
        <w:t xml:space="preserve"> the flange bolts of respective gear box/motor.</w:t>
      </w:r>
    </w:p>
    <w:p w14:paraId="7423DF1B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>If GB having leakage same oil to be drain first from drain plug before removing GB.</w:t>
      </w:r>
    </w:p>
    <w:p w14:paraId="1F330546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Using </w:t>
      </w:r>
      <w:r>
        <w:rPr>
          <w:color w:val="FF0000"/>
          <w:sz w:val="24"/>
        </w:rPr>
        <w:t xml:space="preserve">1” manila rope </w:t>
      </w:r>
      <w:r>
        <w:rPr>
          <w:color w:val="FF0000"/>
          <w:sz w:val="24"/>
          <w:lang w:val="en-IN"/>
        </w:rPr>
        <w:t xml:space="preserve">/ chain block 2T/ </w:t>
      </w:r>
      <w:r>
        <w:rPr>
          <w:color w:val="FF0000"/>
          <w:sz w:val="24"/>
          <w:lang w:val="en-IN"/>
        </w:rPr>
        <w:t xml:space="preserve">wire rope sling 1m 2 </w:t>
      </w:r>
      <w:proofErr w:type="spellStart"/>
      <w:r>
        <w:rPr>
          <w:color w:val="FF0000"/>
          <w:sz w:val="24"/>
          <w:lang w:val="en-IN"/>
        </w:rPr>
        <w:t>nos</w:t>
      </w:r>
      <w:proofErr w:type="spellEnd"/>
      <w:r>
        <w:rPr>
          <w:color w:val="FF0000"/>
          <w:sz w:val="24"/>
          <w:lang w:val="en-IN"/>
        </w:rPr>
        <w:t xml:space="preserve">/ D </w:t>
      </w:r>
      <w:proofErr w:type="spellStart"/>
      <w:r>
        <w:rPr>
          <w:color w:val="FF0000"/>
          <w:sz w:val="24"/>
          <w:lang w:val="en-IN"/>
        </w:rPr>
        <w:t>shakl</w:t>
      </w:r>
      <w:r>
        <w:rPr>
          <w:color w:val="FF0000"/>
          <w:sz w:val="24"/>
          <w:lang w:val="en-IN"/>
        </w:rPr>
        <w:t>e</w:t>
      </w:r>
      <w:proofErr w:type="spellEnd"/>
      <w:r>
        <w:rPr>
          <w:color w:val="FF0000"/>
          <w:sz w:val="24"/>
          <w:lang w:val="en-IN"/>
        </w:rPr>
        <w:t xml:space="preserve"> 1 ton 2 </w:t>
      </w:r>
      <w:proofErr w:type="spellStart"/>
      <w:r>
        <w:rPr>
          <w:color w:val="FF0000"/>
          <w:sz w:val="24"/>
          <w:lang w:val="en-IN"/>
        </w:rPr>
        <w:t>nos</w:t>
      </w:r>
      <w:proofErr w:type="spellEnd"/>
      <w:r>
        <w:rPr>
          <w:color w:val="FF0000"/>
          <w:sz w:val="24"/>
          <w:lang w:val="en-IN"/>
        </w:rPr>
        <w:t>/</w:t>
      </w:r>
    </w:p>
    <w:p w14:paraId="035E08A7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  <w:lang w:val="en-IN"/>
        </w:rPr>
        <w:t xml:space="preserve"> </w:t>
      </w:r>
      <w:r>
        <w:rPr>
          <w:sz w:val="24"/>
        </w:rPr>
        <w:t xml:space="preserve">to lift the gear box /motor to be replaced &amp; keep it </w:t>
      </w:r>
      <w:proofErr w:type="spellStart"/>
      <w:r>
        <w:rPr>
          <w:sz w:val="24"/>
        </w:rPr>
        <w:t>asid</w:t>
      </w:r>
      <w:proofErr w:type="spellEnd"/>
      <w:r>
        <w:rPr>
          <w:sz w:val="24"/>
          <w:lang w:val="en-IN"/>
        </w:rPr>
        <w:t xml:space="preserve">e by using </w:t>
      </w:r>
      <w:r>
        <w:rPr>
          <w:sz w:val="24"/>
        </w:rPr>
        <w:t>Using</w:t>
      </w:r>
      <w:r>
        <w:rPr>
          <w:sz w:val="24"/>
          <w:lang w:val="en-IN"/>
        </w:rPr>
        <w:t xml:space="preserve"> </w:t>
      </w:r>
      <w:r>
        <w:rPr>
          <w:sz w:val="24"/>
        </w:rPr>
        <w:t xml:space="preserve">slowly lower the gears box/motor to its </w:t>
      </w:r>
      <w:proofErr w:type="gramStart"/>
      <w:r>
        <w:rPr>
          <w:sz w:val="24"/>
        </w:rPr>
        <w:t>position</w:t>
      </w:r>
      <w:r>
        <w:rPr>
          <w:sz w:val="24"/>
          <w:lang w:val="en-IN"/>
        </w:rPr>
        <w:t xml:space="preserve">  by</w:t>
      </w:r>
      <w:proofErr w:type="gramEnd"/>
      <w:r>
        <w:rPr>
          <w:sz w:val="24"/>
          <w:lang w:val="en-IN"/>
        </w:rPr>
        <w:t xml:space="preserve"> using </w:t>
      </w:r>
      <w:r>
        <w:rPr>
          <w:sz w:val="24"/>
        </w:rPr>
        <w:t xml:space="preserve"> &amp; tighten the flange bolts.</w:t>
      </w:r>
    </w:p>
    <w:p w14:paraId="497EA750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sufficient oil/Grease is available in gear box.</w:t>
      </w:r>
    </w:p>
    <w:p w14:paraId="1AE58E3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>Key way to check proper</w:t>
      </w:r>
      <w:r>
        <w:rPr>
          <w:color w:val="FF0000"/>
          <w:sz w:val="24"/>
        </w:rPr>
        <w:t>ly if find worn out same to replace</w:t>
      </w:r>
    </w:p>
    <w:p w14:paraId="738CB76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Request electrical to </w:t>
      </w:r>
      <w:r>
        <w:rPr>
          <w:sz w:val="24"/>
          <w:lang w:val="en-IN"/>
        </w:rPr>
        <w:t>b</w:t>
      </w:r>
      <w:r>
        <w:rPr>
          <w:sz w:val="24"/>
        </w:rPr>
        <w:t>e connect the cables.</w:t>
      </w:r>
    </w:p>
    <w:p w14:paraId="7863EC50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electrical shutdown &amp; request control room in charge to take trial.</w:t>
      </w:r>
    </w:p>
    <w:p w14:paraId="2C6D9E7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Check for any abnormal sound during operation.</w:t>
      </w:r>
    </w:p>
    <w:p w14:paraId="046425C1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work permit.</w:t>
      </w:r>
    </w:p>
    <w:p w14:paraId="11090248" w14:textId="77777777" w:rsidR="00B36CE9" w:rsidRDefault="004C76FF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Ensure housekeeping is </w:t>
      </w:r>
      <w:r>
        <w:rPr>
          <w:sz w:val="24"/>
        </w:rPr>
        <w:t>carried out.</w:t>
      </w:r>
    </w:p>
    <w:p w14:paraId="21A93B3B" w14:textId="77777777" w:rsidR="00B36CE9" w:rsidRDefault="00B36CE9">
      <w:pPr>
        <w:ind w:left="360"/>
        <w:jc w:val="both"/>
        <w:rPr>
          <w:sz w:val="24"/>
        </w:rPr>
      </w:pPr>
    </w:p>
    <w:p w14:paraId="74520D50" w14:textId="77777777" w:rsidR="00B36CE9" w:rsidRDefault="00B36CE9">
      <w:pPr>
        <w:jc w:val="both"/>
        <w:rPr>
          <w:sz w:val="24"/>
        </w:rPr>
      </w:pPr>
    </w:p>
    <w:p w14:paraId="0AD5AFD3" w14:textId="77777777" w:rsidR="00B36CE9" w:rsidRDefault="004C76FF">
      <w:pPr>
        <w:jc w:val="both"/>
        <w:rPr>
          <w:b/>
          <w:sz w:val="24"/>
        </w:rPr>
      </w:pPr>
      <w:r>
        <w:rPr>
          <w:b/>
          <w:sz w:val="24"/>
        </w:rPr>
        <w:t>Work No 2:  Beta drive gear box oil pump replacement</w:t>
      </w:r>
    </w:p>
    <w:p w14:paraId="42C6EB92" w14:textId="77777777" w:rsidR="00B36CE9" w:rsidRDefault="00B36CE9">
      <w:pPr>
        <w:pStyle w:val="Heading7"/>
      </w:pPr>
    </w:p>
    <w:p w14:paraId="64482989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Take Electrical shut down and Take clearance from production SS for working at furnace top by taking work permit.</w:t>
      </w:r>
    </w:p>
    <w:p w14:paraId="3F6E6362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Do carry CO detector and monitor it continuously.</w:t>
      </w:r>
    </w:p>
    <w:p w14:paraId="08E76EB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 xml:space="preserve">Take </w:t>
      </w:r>
      <w:r>
        <w:rPr>
          <w:sz w:val="24"/>
        </w:rPr>
        <w:t>electrical shutdown &amp; request electrical to disconnect the cables.</w:t>
      </w:r>
    </w:p>
    <w:p w14:paraId="318DFF6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Drain the oil from the gear box, by collecting in suitable container.</w:t>
      </w:r>
    </w:p>
    <w:p w14:paraId="2F8ACA83" w14:textId="45930348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Replace the pump assembly with spare unit</w:t>
      </w:r>
    </w:p>
    <w:p w14:paraId="7A87C5C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color w:val="FF0000"/>
          <w:sz w:val="24"/>
        </w:rPr>
      </w:pPr>
      <w:r>
        <w:rPr>
          <w:color w:val="FF0000"/>
          <w:sz w:val="24"/>
        </w:rPr>
        <w:t>Replace the O ring of pump and GB flange if required.</w:t>
      </w:r>
    </w:p>
    <w:p w14:paraId="45BA3F80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Re fill the oil in the</w:t>
      </w:r>
      <w:r>
        <w:rPr>
          <w:sz w:val="24"/>
        </w:rPr>
        <w:t xml:space="preserve"> gear box, and ensure sufficient level is maintained.</w:t>
      </w:r>
    </w:p>
    <w:p w14:paraId="1522E8F2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Request electrical to connect the cables &amp; clear the shutdown for trials.</w:t>
      </w:r>
    </w:p>
    <w:p w14:paraId="774F3E6A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Ask control room in charge to take trial, by starting the Beta drive.</w:t>
      </w:r>
    </w:p>
    <w:p w14:paraId="361A52AF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Check for any oil leakage.</w:t>
      </w:r>
    </w:p>
    <w:p w14:paraId="2AE2C5E3" w14:textId="77777777" w:rsidR="00B36CE9" w:rsidRDefault="004C76F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 xml:space="preserve">Clear the work permit and give </w:t>
      </w:r>
      <w:r>
        <w:rPr>
          <w:sz w:val="24"/>
        </w:rPr>
        <w:t xml:space="preserve">clearance. </w:t>
      </w:r>
    </w:p>
    <w:p w14:paraId="58CE65C9" w14:textId="77777777" w:rsidR="00B36CE9" w:rsidRDefault="004C76F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11. Ensure housekeeping is carried out.</w:t>
      </w:r>
    </w:p>
    <w:p w14:paraId="0123C570" w14:textId="77777777" w:rsidR="00B36CE9" w:rsidRDefault="00B36CE9">
      <w:pPr>
        <w:tabs>
          <w:tab w:val="left" w:pos="720"/>
        </w:tabs>
        <w:spacing w:after="0" w:line="240" w:lineRule="auto"/>
        <w:ind w:left="720"/>
        <w:jc w:val="both"/>
        <w:rPr>
          <w:sz w:val="24"/>
        </w:rPr>
      </w:pPr>
    </w:p>
    <w:p w14:paraId="5459FF00" w14:textId="77777777" w:rsidR="00B36CE9" w:rsidRDefault="00B36CE9">
      <w:pPr>
        <w:ind w:left="360"/>
        <w:jc w:val="both"/>
        <w:rPr>
          <w:sz w:val="24"/>
        </w:rPr>
      </w:pPr>
    </w:p>
    <w:p w14:paraId="1B988E60" w14:textId="77777777" w:rsidR="00B36CE9" w:rsidRDefault="00B36CE9">
      <w:pPr>
        <w:ind w:left="360"/>
        <w:jc w:val="both"/>
        <w:rPr>
          <w:sz w:val="24"/>
        </w:rPr>
      </w:pPr>
    </w:p>
    <w:p w14:paraId="469AC2FB" w14:textId="77777777" w:rsidR="00B36CE9" w:rsidRDefault="004C76FF">
      <w:pPr>
        <w:jc w:val="both"/>
        <w:rPr>
          <w:b/>
          <w:sz w:val="24"/>
        </w:rPr>
      </w:pPr>
      <w:r>
        <w:rPr>
          <w:b/>
          <w:sz w:val="24"/>
        </w:rPr>
        <w:t xml:space="preserve">Work No </w:t>
      </w:r>
      <w:proofErr w:type="gramStart"/>
      <w:r>
        <w:rPr>
          <w:b/>
          <w:sz w:val="24"/>
        </w:rPr>
        <w:t>3:Replacement</w:t>
      </w:r>
      <w:proofErr w:type="gramEnd"/>
      <w:r>
        <w:rPr>
          <w:b/>
          <w:sz w:val="24"/>
        </w:rPr>
        <w:t xml:space="preserve"> / Inspection of grease hoses , rollers, gear &amp; lubrication of main gear.</w:t>
      </w:r>
    </w:p>
    <w:p w14:paraId="3A36E350" w14:textId="77777777" w:rsidR="00B36CE9" w:rsidRDefault="00B36CE9">
      <w:pPr>
        <w:jc w:val="both"/>
        <w:rPr>
          <w:b/>
          <w:sz w:val="24"/>
        </w:rPr>
      </w:pPr>
    </w:p>
    <w:p w14:paraId="66BB3C84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Take Electrical shut down of Beta &amp; Alpha drive, and Take clearance to work at furnace top by taking work permit. </w:t>
      </w:r>
    </w:p>
    <w:p w14:paraId="380D8698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This job has to be done only during furnace shutdown.</w:t>
      </w:r>
    </w:p>
    <w:p w14:paraId="79F14B9C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top firing is carried out by operation dept.</w:t>
      </w:r>
    </w:p>
    <w:p w14:paraId="38EE8A12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Close the nitrogen valve &amp; and ensu</w:t>
      </w:r>
      <w:r>
        <w:rPr>
          <w:sz w:val="24"/>
        </w:rPr>
        <w:t>re that water cooling is continuously ON.</w:t>
      </w:r>
    </w:p>
    <w:p w14:paraId="3233ABAF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Request control room in charge to monitor distributor temperature continuously.</w:t>
      </w:r>
    </w:p>
    <w:p w14:paraId="034E1592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the side inspection door of distributor.</w:t>
      </w:r>
    </w:p>
    <w:p w14:paraId="659E2FF8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Using Torch inspect the gear for any abnormality. </w:t>
      </w:r>
    </w:p>
    <w:p w14:paraId="00A32434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Manually apply grease to main gear.</w:t>
      </w:r>
    </w:p>
    <w:p w14:paraId="0DB0809D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</w:rPr>
        <w:t>ll arms to be manually greased using grease gun.</w:t>
      </w:r>
    </w:p>
    <w:p w14:paraId="4742B079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Check for all drain points of water jacket for any blockage. </w:t>
      </w:r>
    </w:p>
    <w:p w14:paraId="6478E217" w14:textId="77777777" w:rsidR="00B36CE9" w:rsidRDefault="004C76FF">
      <w:pPr>
        <w:ind w:left="720"/>
        <w:jc w:val="both"/>
        <w:rPr>
          <w:sz w:val="24"/>
        </w:rPr>
      </w:pPr>
      <w:r>
        <w:rPr>
          <w:sz w:val="24"/>
        </w:rPr>
        <w:t>(All drain points should be free; else water can enter into the furnace).</w:t>
      </w:r>
    </w:p>
    <w:p w14:paraId="0C86837F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Inspect the rollers for any wear. In case any abnormality is noticed sa</w:t>
      </w:r>
      <w:r>
        <w:rPr>
          <w:sz w:val="24"/>
        </w:rPr>
        <w:t>me to be replaced with spare ones, by loosening the lock nuts.</w:t>
      </w:r>
    </w:p>
    <w:p w14:paraId="1F6F4B46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Check the roller slide frame for proper lubrication </w:t>
      </w:r>
    </w:p>
    <w:p w14:paraId="0BA76F62" w14:textId="77777777" w:rsidR="00B36CE9" w:rsidRDefault="004C76FF">
      <w:pPr>
        <w:ind w:left="720"/>
        <w:jc w:val="both"/>
        <w:rPr>
          <w:sz w:val="24"/>
        </w:rPr>
      </w:pPr>
      <w:r>
        <w:rPr>
          <w:sz w:val="24"/>
        </w:rPr>
        <w:t>(Slide frame has small holes from which grease ooze out during normal lubrication cycle</w:t>
      </w:r>
      <w:proofErr w:type="gramStart"/>
      <w:r>
        <w:rPr>
          <w:sz w:val="24"/>
        </w:rPr>
        <w:t>. )</w:t>
      </w:r>
      <w:proofErr w:type="gramEnd"/>
    </w:p>
    <w:p w14:paraId="3168C9DC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Check grease hose for any puncture, else same to </w:t>
      </w:r>
      <w:r>
        <w:rPr>
          <w:sz w:val="24"/>
        </w:rPr>
        <w:t>be replaced by isolation of lubricating valve.</w:t>
      </w:r>
    </w:p>
    <w:p w14:paraId="1C14CCCC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Close the inspection door.</w:t>
      </w:r>
    </w:p>
    <w:p w14:paraId="650179B6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the Nitrogen valves by clearing the Mechanical isolation.</w:t>
      </w:r>
    </w:p>
    <w:p w14:paraId="04A71F86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electrical shutdown &amp; work permit.</w:t>
      </w:r>
    </w:p>
    <w:p w14:paraId="1A711A72" w14:textId="77777777" w:rsidR="00B36CE9" w:rsidRDefault="004C76FF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Give clearance.</w:t>
      </w:r>
    </w:p>
    <w:p w14:paraId="001034D3" w14:textId="77777777" w:rsidR="00B36CE9" w:rsidRDefault="00B36CE9">
      <w:pPr>
        <w:jc w:val="both"/>
        <w:rPr>
          <w:sz w:val="24"/>
        </w:rPr>
      </w:pPr>
    </w:p>
    <w:p w14:paraId="08C738FB" w14:textId="77777777" w:rsidR="00B36CE9" w:rsidRDefault="004C76FF">
      <w:pPr>
        <w:jc w:val="both"/>
        <w:rPr>
          <w:sz w:val="24"/>
        </w:rPr>
      </w:pPr>
      <w:r>
        <w:rPr>
          <w:b/>
          <w:sz w:val="24"/>
        </w:rPr>
        <w:t>Note</w:t>
      </w:r>
      <w:r>
        <w:rPr>
          <w:sz w:val="24"/>
        </w:rPr>
        <w:t xml:space="preserve">: If Beta drive has to be inspected by keeping the </w:t>
      </w:r>
      <w:r>
        <w:rPr>
          <w:sz w:val="24"/>
        </w:rPr>
        <w:t>distributor inspection door open then proper care should be taken by ensuring that people are standing away from the rotating equipment and watching from the inspection door.</w:t>
      </w:r>
    </w:p>
    <w:p w14:paraId="5DE19CBF" w14:textId="77777777" w:rsidR="00B36CE9" w:rsidRDefault="00B36CE9">
      <w:pPr>
        <w:jc w:val="both"/>
        <w:rPr>
          <w:sz w:val="24"/>
        </w:rPr>
      </w:pPr>
    </w:p>
    <w:p w14:paraId="33472F49" w14:textId="77777777" w:rsidR="00B36CE9" w:rsidRDefault="00B36CE9">
      <w:pPr>
        <w:jc w:val="both"/>
        <w:rPr>
          <w:sz w:val="24"/>
        </w:rPr>
      </w:pPr>
    </w:p>
    <w:p w14:paraId="4CEDDA5C" w14:textId="77777777" w:rsidR="00B36CE9" w:rsidRDefault="004C76FF">
      <w:pPr>
        <w:tabs>
          <w:tab w:val="right" w:pos="8930"/>
        </w:tabs>
        <w:jc w:val="both"/>
        <w:rPr>
          <w:sz w:val="24"/>
        </w:rPr>
      </w:pPr>
      <w:r>
        <w:rPr>
          <w:b/>
          <w:sz w:val="24"/>
        </w:rPr>
        <w:t>Work No 4: Replacement of N2 hose</w:t>
      </w:r>
      <w:r>
        <w:rPr>
          <w:sz w:val="24"/>
        </w:rPr>
        <w:t>.</w:t>
      </w:r>
      <w:r>
        <w:rPr>
          <w:sz w:val="24"/>
        </w:rPr>
        <w:tab/>
      </w:r>
    </w:p>
    <w:p w14:paraId="5BDEE944" w14:textId="77777777" w:rsidR="00B36CE9" w:rsidRDefault="00B36CE9">
      <w:pPr>
        <w:jc w:val="both"/>
        <w:rPr>
          <w:sz w:val="24"/>
        </w:rPr>
      </w:pPr>
    </w:p>
    <w:p w14:paraId="11A7BA7C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Take clearance to work at furnace top by taking work permit. </w:t>
      </w:r>
    </w:p>
    <w:p w14:paraId="6AA9E649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This job has to be done only during furnace shutdown.</w:t>
      </w:r>
    </w:p>
    <w:p w14:paraId="12F4640D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electrical shutdown of Beta &amp; Alfa drive.</w:t>
      </w:r>
    </w:p>
    <w:p w14:paraId="44AEFEEB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top firing is carried out by operation dept.</w:t>
      </w:r>
    </w:p>
    <w:p w14:paraId="0876600E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Close the nitrogen valve &amp; take mechanica</w:t>
      </w:r>
      <w:r>
        <w:rPr>
          <w:sz w:val="24"/>
        </w:rPr>
        <w:t xml:space="preserve">l </w:t>
      </w:r>
      <w:proofErr w:type="gramStart"/>
      <w:r>
        <w:rPr>
          <w:sz w:val="24"/>
        </w:rPr>
        <w:t>isolation  and</w:t>
      </w:r>
      <w:proofErr w:type="gramEnd"/>
      <w:r>
        <w:rPr>
          <w:sz w:val="24"/>
        </w:rPr>
        <w:t xml:space="preserve"> ensure that water cooling is continuously ON.</w:t>
      </w:r>
    </w:p>
    <w:p w14:paraId="404FB507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Request control room in charge to monitor distributor temperature continuously.</w:t>
      </w:r>
    </w:p>
    <w:p w14:paraId="4CE0B35F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the side inspection door of distributor.</w:t>
      </w:r>
    </w:p>
    <w:p w14:paraId="634E1794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electrical shutdown of Grease lubrication system &amp; take mechan</w:t>
      </w:r>
      <w:r>
        <w:rPr>
          <w:sz w:val="24"/>
        </w:rPr>
        <w:t>ical isolation.</w:t>
      </w:r>
    </w:p>
    <w:p w14:paraId="45EB8153" w14:textId="4CD90FC3" w:rsidR="00B36CE9" w:rsidRPr="004C76FF" w:rsidRDefault="004C76FF">
      <w:pPr>
        <w:numPr>
          <w:ilvl w:val="0"/>
          <w:numId w:val="7"/>
        </w:numPr>
        <w:spacing w:after="0" w:line="240" w:lineRule="auto"/>
        <w:jc w:val="both"/>
        <w:rPr>
          <w:color w:val="FF0000"/>
          <w:sz w:val="24"/>
        </w:rPr>
      </w:pPr>
      <w:r>
        <w:rPr>
          <w:sz w:val="24"/>
        </w:rPr>
        <w:t xml:space="preserve">Now replace the damaged hose with </w:t>
      </w:r>
      <w:r w:rsidRPr="004C76FF">
        <w:rPr>
          <w:color w:val="FF0000"/>
          <w:sz w:val="24"/>
        </w:rPr>
        <w:t>1/2' hose of 750 mm length by using adjustable spanner</w:t>
      </w:r>
      <w:r>
        <w:rPr>
          <w:color w:val="FF0000"/>
          <w:sz w:val="24"/>
        </w:rPr>
        <w:t>.</w:t>
      </w:r>
    </w:p>
    <w:p w14:paraId="76CD30F4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 replace the O rings to prevent any leakages.</w:t>
      </w:r>
    </w:p>
    <w:p w14:paraId="38DBFEBF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Clear the shutdown of lubrication system and take </w:t>
      </w:r>
      <w:proofErr w:type="gramStart"/>
      <w:r>
        <w:rPr>
          <w:sz w:val="24"/>
        </w:rPr>
        <w:t>trial ,</w:t>
      </w:r>
      <w:proofErr w:type="gramEnd"/>
      <w:r>
        <w:rPr>
          <w:sz w:val="24"/>
        </w:rPr>
        <w:t xml:space="preserve"> if no leakages are noticed , then close the inspection door of d</w:t>
      </w:r>
      <w:r>
        <w:rPr>
          <w:sz w:val="24"/>
        </w:rPr>
        <w:t>istributor .</w:t>
      </w:r>
    </w:p>
    <w:p w14:paraId="6AC8B3D6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Clear the electrical shutdown of Beta &amp; Alfa </w:t>
      </w:r>
      <w:proofErr w:type="gramStart"/>
      <w:r>
        <w:rPr>
          <w:sz w:val="24"/>
        </w:rPr>
        <w:t>drive .</w:t>
      </w:r>
      <w:proofErr w:type="gramEnd"/>
    </w:p>
    <w:p w14:paraId="30A7F967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Clear the mechanical isolation of </w:t>
      </w:r>
      <w:proofErr w:type="spellStart"/>
      <w:r>
        <w:rPr>
          <w:sz w:val="24"/>
        </w:rPr>
        <w:t>nitogen</w:t>
      </w:r>
      <w:proofErr w:type="spellEnd"/>
      <w:r>
        <w:rPr>
          <w:sz w:val="24"/>
        </w:rPr>
        <w:t xml:space="preserve"> line and open the valves.</w:t>
      </w:r>
    </w:p>
    <w:p w14:paraId="3717A42F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the mechanical isolation of grease lubrication system.</w:t>
      </w:r>
    </w:p>
    <w:p w14:paraId="210268A8" w14:textId="77777777" w:rsidR="00B36CE9" w:rsidRDefault="004C76FF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Clear the work permit and give clearance to operation dept.</w:t>
      </w:r>
    </w:p>
    <w:p w14:paraId="7475B6BE" w14:textId="77777777" w:rsidR="00B36CE9" w:rsidRDefault="00B36CE9">
      <w:pPr>
        <w:ind w:left="360"/>
        <w:jc w:val="both"/>
        <w:rPr>
          <w:sz w:val="28"/>
        </w:rPr>
      </w:pPr>
    </w:p>
    <w:p w14:paraId="62F07C53" w14:textId="77777777" w:rsidR="00B36CE9" w:rsidRDefault="004C76FF">
      <w:pPr>
        <w:jc w:val="both"/>
        <w:rPr>
          <w:b/>
          <w:sz w:val="24"/>
        </w:rPr>
      </w:pPr>
      <w:r>
        <w:rPr>
          <w:b/>
          <w:sz w:val="24"/>
        </w:rPr>
        <w:t xml:space="preserve">Work No. </w:t>
      </w:r>
      <w:proofErr w:type="gramStart"/>
      <w:r>
        <w:rPr>
          <w:b/>
          <w:sz w:val="24"/>
        </w:rPr>
        <w:t>5 :</w:t>
      </w:r>
      <w:proofErr w:type="gramEnd"/>
      <w:r>
        <w:rPr>
          <w:b/>
          <w:sz w:val="24"/>
        </w:rPr>
        <w:t xml:space="preserve">   BLT chute replacement</w:t>
      </w:r>
    </w:p>
    <w:p w14:paraId="3EDE6C2C" w14:textId="77777777" w:rsidR="00B36CE9" w:rsidRDefault="00B36CE9">
      <w:pPr>
        <w:jc w:val="both"/>
        <w:rPr>
          <w:sz w:val="24"/>
        </w:rPr>
      </w:pPr>
    </w:p>
    <w:p w14:paraId="75E89CA9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Take Electrical shut down of Beta &amp; Alpha drive </w:t>
      </w:r>
      <w:r>
        <w:rPr>
          <w:rFonts w:ascii="Times New Roman" w:hAnsi="Times New Roman"/>
          <w:color w:val="FF0000"/>
          <w:sz w:val="24"/>
          <w:szCs w:val="24"/>
        </w:rPr>
        <w:t xml:space="preserve">after proper positioning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chute  towards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top hatch side </w:t>
      </w:r>
      <w:r>
        <w:rPr>
          <w:rFonts w:ascii="Times New Roman" w:hAnsi="Times New Roman"/>
          <w:sz w:val="24"/>
          <w:szCs w:val="24"/>
        </w:rPr>
        <w:t>Take clearance from control room in charge for working at furnace top by taking work permit. This job is done in sh</w:t>
      </w:r>
      <w:r>
        <w:rPr>
          <w:rFonts w:ascii="Times New Roman" w:hAnsi="Times New Roman"/>
          <w:sz w:val="24"/>
          <w:szCs w:val="24"/>
        </w:rPr>
        <w:t>utdown only.</w:t>
      </w:r>
    </w:p>
    <w:p w14:paraId="77CF06F0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Ensure no parallel activity like tuyere replacement or cooler replacement is underway at the same time while chute replacement is going on.</w:t>
      </w:r>
    </w:p>
    <w:p w14:paraId="5C4A15A7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top firing is carried out. Ensure no material in burden tank and charging hopper.</w:t>
      </w:r>
    </w:p>
    <w:p w14:paraId="212D9A3C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Carry two Nos </w:t>
      </w:r>
      <w:r>
        <w:rPr>
          <w:rFonts w:ascii="Times New Roman" w:hAnsi="Times New Roman"/>
          <w:sz w:val="24"/>
          <w:szCs w:val="24"/>
        </w:rPr>
        <w:t xml:space="preserve">CO Monitors and ensure gas level below 50PPM </w:t>
      </w:r>
    </w:p>
    <w:p w14:paraId="6D82BF38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All tuyeres should be plugged and ensure no suction of air from tuyeres.</w:t>
      </w:r>
    </w:p>
    <w:p w14:paraId="4BEEB5DD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Lower </w:t>
      </w:r>
      <w:proofErr w:type="gramStart"/>
      <w:r>
        <w:rPr>
          <w:rFonts w:ascii="Times New Roman" w:hAnsi="Times New Roman"/>
          <w:sz w:val="24"/>
          <w:szCs w:val="24"/>
        </w:rPr>
        <w:t>sealing  Valve</w:t>
      </w:r>
      <w:proofErr w:type="gramEnd"/>
      <w:r>
        <w:rPr>
          <w:rFonts w:ascii="Times New Roman" w:hAnsi="Times New Roman"/>
          <w:sz w:val="24"/>
          <w:szCs w:val="24"/>
        </w:rPr>
        <w:t xml:space="preserve"> in close condition </w:t>
      </w:r>
      <w:r>
        <w:rPr>
          <w:sz w:val="24"/>
        </w:rPr>
        <w:t>&amp; take mechanical isolation of powerpack.</w:t>
      </w:r>
    </w:p>
    <w:p w14:paraId="1FC3B621" w14:textId="3B981C69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Dismantle the chute changing hatch (under the t</w:t>
      </w:r>
      <w:r>
        <w:rPr>
          <w:rFonts w:ascii="Times New Roman" w:hAnsi="Times New Roman"/>
          <w:sz w:val="24"/>
          <w:szCs w:val="24"/>
        </w:rPr>
        <w:t xml:space="preserve">op firing door) taking the load by </w:t>
      </w:r>
      <w:proofErr w:type="spellStart"/>
      <w:r>
        <w:rPr>
          <w:rFonts w:ascii="Times New Roman" w:hAnsi="Times New Roman"/>
          <w:sz w:val="24"/>
          <w:szCs w:val="24"/>
        </w:rPr>
        <w:t>over head</w:t>
      </w:r>
      <w:proofErr w:type="spellEnd"/>
      <w:r>
        <w:rPr>
          <w:rFonts w:ascii="Times New Roman" w:hAnsi="Times New Roman"/>
          <w:sz w:val="24"/>
          <w:szCs w:val="24"/>
        </w:rPr>
        <w:t xml:space="preserve"> fitted chain pulley block trolley &amp; removing the cotter &amp; pins of hatch door </w:t>
      </w:r>
      <w:r w:rsidRPr="004C76FF">
        <w:rPr>
          <w:rFonts w:ascii="Times New Roman" w:hAnsi="Times New Roman"/>
          <w:color w:val="FF0000"/>
          <w:sz w:val="24"/>
          <w:szCs w:val="24"/>
        </w:rPr>
        <w:t>by using hammer.</w:t>
      </w:r>
    </w:p>
    <w:p w14:paraId="322ED779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Once all pins are </w:t>
      </w:r>
      <w:proofErr w:type="gramStart"/>
      <w:r>
        <w:rPr>
          <w:rFonts w:ascii="Times New Roman" w:hAnsi="Times New Roman"/>
          <w:sz w:val="24"/>
          <w:szCs w:val="24"/>
        </w:rPr>
        <w:t>removed ,</w:t>
      </w:r>
      <w:proofErr w:type="gramEnd"/>
      <w:r>
        <w:rPr>
          <w:rFonts w:ascii="Times New Roman" w:hAnsi="Times New Roman"/>
          <w:sz w:val="24"/>
          <w:szCs w:val="24"/>
        </w:rPr>
        <w:t xml:space="preserve"> dismantle the main rectangular hatch and keep it aside .</w:t>
      </w:r>
    </w:p>
    <w:p w14:paraId="4A0CFB5F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to keep the chute’s face towards the </w:t>
      </w:r>
      <w:r>
        <w:rPr>
          <w:rFonts w:ascii="Times New Roman" w:hAnsi="Times New Roman"/>
          <w:sz w:val="24"/>
          <w:szCs w:val="24"/>
        </w:rPr>
        <w:t xml:space="preserve">chute changing hatch, if it is not there than rotate the chute &amp; position it as shown </w:t>
      </w:r>
      <w:proofErr w:type="gramStart"/>
      <w:r>
        <w:rPr>
          <w:rFonts w:ascii="Times New Roman" w:hAnsi="Times New Roman"/>
          <w:sz w:val="24"/>
          <w:szCs w:val="24"/>
        </w:rPr>
        <w:t>below .</w:t>
      </w:r>
      <w:proofErr w:type="gramEnd"/>
    </w:p>
    <w:p w14:paraId="6F14511D" w14:textId="77777777" w:rsidR="00B36CE9" w:rsidRDefault="004C76FF">
      <w:pPr>
        <w:pStyle w:val="ListParagraph"/>
      </w:pPr>
      <w:r>
        <w:rPr>
          <w:noProof/>
        </w:rPr>
        <w:drawing>
          <wp:inline distT="0" distB="0" distL="0" distR="0" wp14:anchorId="673E6CCF" wp14:editId="60E12B5F">
            <wp:extent cx="1419225" cy="2219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AB0F" w14:textId="77777777" w:rsidR="00B36CE9" w:rsidRDefault="00B36CE9">
      <w:pPr>
        <w:pStyle w:val="ListParagraph"/>
      </w:pPr>
    </w:p>
    <w:p w14:paraId="25476373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the chute angle </w:t>
      </w:r>
      <w:proofErr w:type="gramStart"/>
      <w:r>
        <w:rPr>
          <w:rFonts w:ascii="Times New Roman" w:hAnsi="Times New Roman"/>
          <w:sz w:val="24"/>
          <w:szCs w:val="24"/>
        </w:rPr>
        <w:t>to  34</w:t>
      </w:r>
      <w:proofErr w:type="gramEnd"/>
      <w:r>
        <w:rPr>
          <w:rFonts w:ascii="Times New Roman" w:hAnsi="Times New Roman"/>
          <w:sz w:val="24"/>
          <w:szCs w:val="24"/>
        </w:rPr>
        <w:t xml:space="preserve">  degree .</w:t>
      </w:r>
    </w:p>
    <w:p w14:paraId="3EBEF623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 the opposite side manhole (BLT lubrication pump side) for better visibility &amp; </w:t>
      </w:r>
      <w:proofErr w:type="gramStart"/>
      <w:r>
        <w:rPr>
          <w:rFonts w:ascii="Times New Roman" w:hAnsi="Times New Roman"/>
          <w:sz w:val="24"/>
          <w:szCs w:val="24"/>
        </w:rPr>
        <w:t>cover  it</w:t>
      </w:r>
      <w:proofErr w:type="gramEnd"/>
      <w:r>
        <w:rPr>
          <w:rFonts w:ascii="Times New Roman" w:hAnsi="Times New Roman"/>
          <w:sz w:val="24"/>
          <w:szCs w:val="24"/>
        </w:rPr>
        <w:t xml:space="preserve"> with mesh.</w:t>
      </w:r>
    </w:p>
    <w:p w14:paraId="3EF581DE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Now  support</w:t>
      </w:r>
      <w:proofErr w:type="gramEnd"/>
      <w:r>
        <w:rPr>
          <w:rFonts w:ascii="Times New Roman" w:hAnsi="Times New Roman"/>
          <w:sz w:val="24"/>
          <w:szCs w:val="24"/>
        </w:rPr>
        <w:t xml:space="preserve"> the c</w:t>
      </w:r>
      <w:r>
        <w:rPr>
          <w:rFonts w:ascii="Times New Roman" w:hAnsi="Times New Roman"/>
          <w:sz w:val="24"/>
          <w:szCs w:val="24"/>
        </w:rPr>
        <w:t xml:space="preserve">hute replacement device </w:t>
      </w:r>
      <w:r>
        <w:rPr>
          <w:rFonts w:ascii="Times New Roman" w:hAnsi="Times New Roman"/>
          <w:sz w:val="24"/>
          <w:szCs w:val="24"/>
          <w:lang w:val="en-IN"/>
        </w:rPr>
        <w:t xml:space="preserve">by using </w:t>
      </w:r>
      <w:r>
        <w:rPr>
          <w:rFonts w:ascii="Times New Roman" w:hAnsi="Times New Roman"/>
          <w:color w:val="FF0000"/>
          <w:sz w:val="24"/>
          <w:szCs w:val="24"/>
        </w:rPr>
        <w:t xml:space="preserve"> 5 ton  chain blocks</w:t>
      </w:r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 1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/ 2 Ton chain block 1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/ wire rope sling 1 m 4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, D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shakle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2 ton 4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nos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/ </w:t>
      </w:r>
      <w:r>
        <w:rPr>
          <w:rFonts w:ascii="Times New Roman" w:hAnsi="Times New Roman"/>
          <w:sz w:val="24"/>
          <w:szCs w:val="24"/>
        </w:rPr>
        <w:t>as shown in below photo.</w:t>
      </w:r>
    </w:p>
    <w:p w14:paraId="6B8403BA" w14:textId="77777777" w:rsidR="00B36CE9" w:rsidRDefault="004C76FF">
      <w:pPr>
        <w:pStyle w:val="ListParagraph"/>
        <w:ind w:left="-180" w:firstLine="180"/>
      </w:pPr>
      <w:r>
        <w:rPr>
          <w:noProof/>
        </w:rPr>
        <w:drawing>
          <wp:inline distT="0" distB="0" distL="0" distR="0" wp14:anchorId="3949C41D" wp14:editId="5DF555E3">
            <wp:extent cx="2333625" cy="1743075"/>
            <wp:effectExtent l="0" t="0" r="9525" b="9525"/>
            <wp:docPr id="12" name="Picture 12" descr="2014-07-01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14-07-01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7ECDF00" wp14:editId="4533CE4E">
            <wp:extent cx="2228850" cy="1676400"/>
            <wp:effectExtent l="0" t="0" r="0" b="0"/>
            <wp:docPr id="11" name="Picture 11" descr="2014-07-01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14-07-01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EDDB" w14:textId="77777777" w:rsidR="00B36CE9" w:rsidRDefault="00B36CE9">
      <w:pPr>
        <w:pStyle w:val="ListParagraph"/>
        <w:ind w:left="-180" w:firstLine="180"/>
      </w:pPr>
    </w:p>
    <w:p w14:paraId="26A4CAFE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the existing chute on the chute changing </w:t>
      </w:r>
      <w:proofErr w:type="gramStart"/>
      <w:r>
        <w:rPr>
          <w:rFonts w:ascii="Times New Roman" w:hAnsi="Times New Roman"/>
          <w:sz w:val="24"/>
          <w:szCs w:val="24"/>
        </w:rPr>
        <w:t>device  as</w:t>
      </w:r>
      <w:proofErr w:type="gramEnd"/>
      <w:r>
        <w:rPr>
          <w:rFonts w:ascii="Times New Roman" w:hAnsi="Times New Roman"/>
          <w:sz w:val="24"/>
          <w:szCs w:val="24"/>
        </w:rPr>
        <w:t xml:space="preserve"> shown below by </w:t>
      </w:r>
      <w:r>
        <w:rPr>
          <w:rFonts w:ascii="Times New Roman" w:hAnsi="Times New Roman"/>
          <w:sz w:val="24"/>
          <w:szCs w:val="24"/>
        </w:rPr>
        <w:t>adjusting chain pulley blocks and ensure the chute is locked in the arrangement by viewing  from opposite inspection door.</w:t>
      </w:r>
    </w:p>
    <w:p w14:paraId="1B0C4359" w14:textId="77777777" w:rsidR="00B36CE9" w:rsidRDefault="00B36CE9">
      <w:pPr>
        <w:pStyle w:val="ListParagraph"/>
      </w:pPr>
    </w:p>
    <w:p w14:paraId="40807557" w14:textId="77777777" w:rsidR="00B36CE9" w:rsidRDefault="004C76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E4EDD" wp14:editId="5BA46DE4">
                <wp:simplePos x="0" y="0"/>
                <wp:positionH relativeFrom="column">
                  <wp:posOffset>1772920</wp:posOffset>
                </wp:positionH>
                <wp:positionV relativeFrom="paragraph">
                  <wp:posOffset>368935</wp:posOffset>
                </wp:positionV>
                <wp:extent cx="333375" cy="276225"/>
                <wp:effectExtent l="19050" t="19050" r="47625" b="476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C6D59" id="Oval 4" o:spid="_x0000_s1026" style="position:absolute;margin-left:139.6pt;margin-top:29.05pt;width:26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" filled="f" strokecolor="#622423 [1605]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18BC89" wp14:editId="2605C58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1525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225370" w14:textId="77777777" w:rsidR="00B36CE9" w:rsidRDefault="00B36CE9">
      <w:pPr>
        <w:pStyle w:val="ListParagraph"/>
      </w:pPr>
    </w:p>
    <w:p w14:paraId="0EE7B872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slowly </w:t>
      </w:r>
      <w:proofErr w:type="gramStart"/>
      <w:r>
        <w:rPr>
          <w:rFonts w:ascii="Times New Roman" w:hAnsi="Times New Roman"/>
          <w:sz w:val="24"/>
          <w:szCs w:val="24"/>
        </w:rPr>
        <w:t>move  the</w:t>
      </w:r>
      <w:proofErr w:type="gramEnd"/>
      <w:r>
        <w:rPr>
          <w:rFonts w:ascii="Times New Roman" w:hAnsi="Times New Roman"/>
          <w:sz w:val="24"/>
          <w:szCs w:val="24"/>
        </w:rPr>
        <w:t xml:space="preserve"> replacement device ( by adjusting chain blocks) upward along the inner wall of the  racket , so that the c</w:t>
      </w:r>
      <w:r>
        <w:rPr>
          <w:rFonts w:ascii="Times New Roman" w:hAnsi="Times New Roman"/>
          <w:sz w:val="24"/>
          <w:szCs w:val="24"/>
        </w:rPr>
        <w:t xml:space="preserve">hute pin gets separated from the racket arm </w:t>
      </w:r>
    </w:p>
    <w:p w14:paraId="6A9BAF33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Small flange opening is fabricated as shown below in diagram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to  check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weather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the pin is getting properly lock in racket arm.</w:t>
      </w:r>
    </w:p>
    <w:p w14:paraId="719D23CC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slowly </w:t>
      </w:r>
      <w:proofErr w:type="gramStart"/>
      <w:r>
        <w:rPr>
          <w:rFonts w:ascii="Times New Roman" w:hAnsi="Times New Roman"/>
          <w:sz w:val="24"/>
          <w:szCs w:val="24"/>
        </w:rPr>
        <w:t>decrease  α</w:t>
      </w:r>
      <w:proofErr w:type="gramEnd"/>
      <w:r>
        <w:rPr>
          <w:rFonts w:ascii="Times New Roman" w:hAnsi="Times New Roman"/>
          <w:sz w:val="24"/>
          <w:szCs w:val="24"/>
        </w:rPr>
        <w:t xml:space="preserve"> angle say 25 deg  as per the requirement keeping a close watc</w:t>
      </w:r>
      <w:r>
        <w:rPr>
          <w:rFonts w:ascii="Times New Roman" w:hAnsi="Times New Roman"/>
          <w:sz w:val="24"/>
          <w:szCs w:val="24"/>
        </w:rPr>
        <w:t xml:space="preserve">h at the </w:t>
      </w:r>
      <w:proofErr w:type="spellStart"/>
      <w:r>
        <w:rPr>
          <w:rFonts w:ascii="Times New Roman" w:hAnsi="Times New Roman"/>
          <w:sz w:val="24"/>
          <w:szCs w:val="24"/>
        </w:rPr>
        <w:t>trunion</w:t>
      </w:r>
      <w:proofErr w:type="spellEnd"/>
      <w:r>
        <w:rPr>
          <w:rFonts w:ascii="Times New Roman" w:hAnsi="Times New Roman"/>
          <w:sz w:val="24"/>
          <w:szCs w:val="24"/>
        </w:rPr>
        <w:t xml:space="preserve"> point so that chute pin is  completely  separated from the racket arm as shown below.</w:t>
      </w:r>
    </w:p>
    <w:p w14:paraId="34733502" w14:textId="77777777" w:rsidR="00B36CE9" w:rsidRDefault="004C76F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770217" wp14:editId="5E97FB7A">
                <wp:simplePos x="0" y="0"/>
                <wp:positionH relativeFrom="column">
                  <wp:posOffset>4544695</wp:posOffset>
                </wp:positionH>
                <wp:positionV relativeFrom="paragraph">
                  <wp:posOffset>53975</wp:posOffset>
                </wp:positionV>
                <wp:extent cx="1102360" cy="1743075"/>
                <wp:effectExtent l="0" t="0" r="2159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FFEF427" w14:textId="77777777" w:rsidR="00B36CE9" w:rsidRDefault="004C76F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Extra flange opening given for chute p</w:t>
                            </w:r>
                            <w:r>
                              <w:rPr>
                                <w:color w:val="FF000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 locking inspection during installation and removing 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702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85pt;margin-top:4.25pt;width:86.8pt;height:137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">
                <v:textbox>
                  <w:txbxContent>
                    <w:p w14:paraId="0FFEF427" w14:textId="77777777" w:rsidR="00B36CE9" w:rsidRDefault="004C76F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Extra flange opening given for chute p</w:t>
                      </w:r>
                      <w:r>
                        <w:rPr>
                          <w:color w:val="FF0000"/>
                          <w:lang w:val="en-IN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 locking inspection during installation and removing chute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C556C8" w14:textId="77777777" w:rsidR="00B36CE9" w:rsidRDefault="004C76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77055" wp14:editId="57BD2DC4">
                <wp:simplePos x="0" y="0"/>
                <wp:positionH relativeFrom="column">
                  <wp:posOffset>3210560</wp:posOffset>
                </wp:positionH>
                <wp:positionV relativeFrom="paragraph">
                  <wp:posOffset>393700</wp:posOffset>
                </wp:positionV>
                <wp:extent cx="1304925" cy="485775"/>
                <wp:effectExtent l="19050" t="57150" r="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9A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2.8pt;margin-top:31pt;width:102.75pt;height:3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" strokecolor="#bc4542 [3045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19D96" wp14:editId="60572DC0">
                <wp:simplePos x="0" y="0"/>
                <wp:positionH relativeFrom="column">
                  <wp:posOffset>2639695</wp:posOffset>
                </wp:positionH>
                <wp:positionV relativeFrom="paragraph">
                  <wp:posOffset>784225</wp:posOffset>
                </wp:positionV>
                <wp:extent cx="523875" cy="457200"/>
                <wp:effectExtent l="19050" t="19050" r="47625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8F077" w14:textId="77777777" w:rsidR="00B36CE9" w:rsidRDefault="00B36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19D96" id="Oval 2" o:spid="_x0000_s1027" style="position:absolute;left:0;text-align:left;margin-left:207.85pt;margin-top:61.75pt;width:41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" filled="f" strokecolor="#622423 [1605]" strokeweight="4.5pt">
                <v:textbox>
                  <w:txbxContent>
                    <w:p w14:paraId="0548F077" w14:textId="77777777" w:rsidR="00B36CE9" w:rsidRDefault="00B36CE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8309AD" wp14:editId="3D16ED0B">
            <wp:extent cx="40767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1452" w14:textId="77777777" w:rsidR="00B36CE9" w:rsidRDefault="00B36CE9">
      <w:pPr>
        <w:pStyle w:val="ListParagraph"/>
      </w:pPr>
    </w:p>
    <w:p w14:paraId="1CDB4337" w14:textId="77777777" w:rsidR="00B36CE9" w:rsidRDefault="004C76F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Once it is confirmed that chute is diseng</w:t>
      </w:r>
      <w:r>
        <w:rPr>
          <w:rFonts w:ascii="Times New Roman" w:hAnsi="Times New Roman"/>
          <w:sz w:val="24"/>
          <w:szCs w:val="24"/>
        </w:rPr>
        <w:t xml:space="preserve">aged from racket </w:t>
      </w:r>
      <w:proofErr w:type="gramStart"/>
      <w:r>
        <w:rPr>
          <w:rFonts w:ascii="Times New Roman" w:hAnsi="Times New Roman"/>
          <w:sz w:val="24"/>
          <w:szCs w:val="24"/>
        </w:rPr>
        <w:t>arm ,</w:t>
      </w:r>
      <w:proofErr w:type="gramEnd"/>
      <w:r>
        <w:rPr>
          <w:rFonts w:ascii="Times New Roman" w:hAnsi="Times New Roman"/>
          <w:sz w:val="24"/>
          <w:szCs w:val="24"/>
        </w:rPr>
        <w:t xml:space="preserve"> using chain blocks , take out the replacement device along with removed chute.</w:t>
      </w:r>
    </w:p>
    <w:p w14:paraId="22AE5C04" w14:textId="77777777" w:rsidR="00B36CE9" w:rsidRDefault="004C76F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3908581" wp14:editId="4A5E7CC8">
            <wp:extent cx="2152650" cy="1619250"/>
            <wp:effectExtent l="0" t="0" r="0" b="0"/>
            <wp:docPr id="8" name="Picture 8" descr="2014-07-01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14-07-01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C06D" w14:textId="77777777" w:rsidR="00B36CE9" w:rsidRDefault="00B36CE9">
      <w:pPr>
        <w:pStyle w:val="ListParagraph"/>
        <w:rPr>
          <w:rFonts w:ascii="Times New Roman" w:hAnsi="Times New Roman"/>
          <w:sz w:val="24"/>
          <w:szCs w:val="24"/>
        </w:rPr>
      </w:pPr>
    </w:p>
    <w:p w14:paraId="023EC734" w14:textId="77777777" w:rsidR="00B36CE9" w:rsidRDefault="00B36CE9">
      <w:pPr>
        <w:pStyle w:val="ListParagraph"/>
        <w:rPr>
          <w:rFonts w:ascii="Times New Roman" w:hAnsi="Times New Roman"/>
          <w:sz w:val="24"/>
          <w:szCs w:val="24"/>
        </w:rPr>
      </w:pPr>
    </w:p>
    <w:p w14:paraId="3D6CD2CF" w14:textId="77777777" w:rsidR="00B36CE9" w:rsidRDefault="004C76FF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Note :</w:t>
      </w:r>
      <w:proofErr w:type="gramEnd"/>
      <w:r>
        <w:rPr>
          <w:rFonts w:ascii="Times New Roman" w:hAnsi="Times New Roman"/>
          <w:sz w:val="24"/>
          <w:szCs w:val="24"/>
        </w:rPr>
        <w:t xml:space="preserve"> For fixing the chute , follow reverse of dismantling steps .</w:t>
      </w:r>
    </w:p>
    <w:p w14:paraId="12E01C88" w14:textId="77777777" w:rsidR="00B36CE9" w:rsidRDefault="004C76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17.Afterwards take trial by clearing Mechanical isolation.</w:t>
      </w:r>
    </w:p>
    <w:p w14:paraId="3AB342E8" w14:textId="77777777" w:rsidR="00B36CE9" w:rsidRDefault="00B36CE9">
      <w:pPr>
        <w:pStyle w:val="ListParagraph"/>
      </w:pPr>
    </w:p>
    <w:p w14:paraId="0A1A8C49" w14:textId="77777777" w:rsidR="00B36CE9" w:rsidRDefault="004C76FF">
      <w:pPr>
        <w:pStyle w:val="ListParagraph"/>
        <w:ind w:left="-180" w:firstLine="180"/>
        <w:rPr>
          <w:b/>
          <w:sz w:val="32"/>
          <w:u w:val="single"/>
        </w:rPr>
      </w:pPr>
      <w:r>
        <w:t xml:space="preserve">        </w:t>
      </w:r>
      <w:r>
        <w:rPr>
          <w:rFonts w:ascii="Times New Roman" w:hAnsi="Times New Roman"/>
          <w:b/>
          <w:sz w:val="24"/>
          <w:szCs w:val="20"/>
        </w:rPr>
        <w:t xml:space="preserve">Work No. </w:t>
      </w:r>
      <w:proofErr w:type="gramStart"/>
      <w:r>
        <w:rPr>
          <w:rFonts w:ascii="Times New Roman" w:hAnsi="Times New Roman"/>
          <w:b/>
          <w:sz w:val="24"/>
          <w:szCs w:val="20"/>
        </w:rPr>
        <w:t>6 :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      BLT DISTRIBUTOR REPLACEMENT</w:t>
      </w:r>
      <w:r>
        <w:rPr>
          <w:b/>
          <w:sz w:val="32"/>
          <w:u w:val="single"/>
        </w:rPr>
        <w:t>.</w:t>
      </w:r>
    </w:p>
    <w:p w14:paraId="3784835E" w14:textId="77777777" w:rsidR="00B36CE9" w:rsidRDefault="004C76FF">
      <w:pPr>
        <w:rPr>
          <w:rFonts w:cs="Calibri"/>
        </w:rPr>
      </w:pPr>
      <w:r>
        <w:rPr>
          <w:sz w:val="32"/>
        </w:rPr>
        <w:t xml:space="preserve">                   </w:t>
      </w:r>
      <w:proofErr w:type="gramStart"/>
      <w:r>
        <w:rPr>
          <w:sz w:val="32"/>
        </w:rPr>
        <w:t>Note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  </w:t>
      </w:r>
      <w:r>
        <w:rPr>
          <w:rFonts w:cs="Calibri"/>
        </w:rPr>
        <w:t>The above activity to be carried out in furnace shutdown.</w:t>
      </w:r>
    </w:p>
    <w:p w14:paraId="71B0857C" w14:textId="77777777" w:rsidR="00B36CE9" w:rsidRDefault="00B36CE9">
      <w:pPr>
        <w:rPr>
          <w:rFonts w:cs="Calibri"/>
        </w:rPr>
      </w:pPr>
    </w:p>
    <w:tbl>
      <w:tblPr>
        <w:tblW w:w="11050" w:type="dxa"/>
        <w:tblInd w:w="93" w:type="dxa"/>
        <w:tblLook w:val="04A0" w:firstRow="1" w:lastRow="0" w:firstColumn="1" w:lastColumn="0" w:noHBand="0" w:noVBand="1"/>
      </w:tblPr>
      <w:tblGrid>
        <w:gridCol w:w="620"/>
        <w:gridCol w:w="7800"/>
        <w:gridCol w:w="620"/>
        <w:gridCol w:w="385"/>
        <w:gridCol w:w="620"/>
        <w:gridCol w:w="385"/>
        <w:gridCol w:w="620"/>
      </w:tblGrid>
      <w:tr w:rsidR="00B36CE9" w14:paraId="1C81DF3F" w14:textId="77777777">
        <w:trPr>
          <w:trHeight w:val="36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DEC2C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A0CDA" w14:textId="77777777" w:rsidR="00B36CE9" w:rsidRDefault="004C76FF">
            <w:pPr>
              <w:jc w:val="center"/>
              <w:rPr>
                <w:rFonts w:cs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DISASSEMBLY ACTIVITIES.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C023A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E4EC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6452764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E4662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EF6EA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Take </w:t>
            </w:r>
            <w:r>
              <w:rPr>
                <w:rFonts w:cs="Calibri"/>
              </w:rPr>
              <w:t xml:space="preserve">Electrical shut down of Beta &amp; Alpha drive, and request to disconnect the cables, </w:t>
            </w:r>
            <w:proofErr w:type="gramStart"/>
            <w:r>
              <w:rPr>
                <w:rFonts w:cs="Calibri"/>
              </w:rPr>
              <w:t>Take</w:t>
            </w:r>
            <w:proofErr w:type="gramEnd"/>
            <w:r>
              <w:rPr>
                <w:rFonts w:cs="Calibri"/>
              </w:rPr>
              <w:t xml:space="preserve"> clearance from production SS for working at furnace top by taking work permit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35CA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55C5D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5AA71E7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4E55E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03046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Do Carry 2nos CO detector and monitor it continuously.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8C13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89E3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31D6A7F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0A787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79C38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After production clearance, </w:t>
            </w:r>
            <w:r>
              <w:rPr>
                <w:rFonts w:cs="Calibri"/>
              </w:rPr>
              <w:t xml:space="preserve">Top hatch to be </w:t>
            </w:r>
            <w:proofErr w:type="gramStart"/>
            <w:r>
              <w:rPr>
                <w:rFonts w:cs="Calibri"/>
              </w:rPr>
              <w:t>opened  and</w:t>
            </w:r>
            <w:proofErr w:type="gramEnd"/>
            <w:r>
              <w:rPr>
                <w:rFonts w:cs="Calibri"/>
              </w:rPr>
              <w:t xml:space="preserve">  top firing by operation.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0D055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52B5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3B4AD92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B708F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A29C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Remove Distributor chute and keep it aside.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11BF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E149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54F87CF" w14:textId="77777777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3A424" w14:textId="77777777" w:rsidR="00B36CE9" w:rsidRDefault="00B36CE9">
            <w:pPr>
              <w:jc w:val="right"/>
              <w:rPr>
                <w:rFonts w:cs="Calibri"/>
              </w:rPr>
            </w:pPr>
          </w:p>
        </w:tc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CB458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  <w:strike/>
              </w:rPr>
            </w:pPr>
          </w:p>
        </w:tc>
      </w:tr>
      <w:tr w:rsidR="00B36CE9" w14:paraId="30BF2ABD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9E2FF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Take electrical shutdown for Lubrication pump </w:t>
            </w:r>
            <w:proofErr w:type="gramStart"/>
            <w:r>
              <w:rPr>
                <w:rFonts w:cs="Calibri"/>
              </w:rPr>
              <w:t>and  BLT</w:t>
            </w:r>
            <w:proofErr w:type="gramEnd"/>
            <w:r>
              <w:rPr>
                <w:rFonts w:cs="Calibri"/>
              </w:rPr>
              <w:t xml:space="preserve"> powerpack &amp; take mechanical isolation.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61F76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1CF00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42097DC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5254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E26CC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3487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7AFCE5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EB276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Inform </w:t>
            </w:r>
            <w:proofErr w:type="gramStart"/>
            <w:r>
              <w:rPr>
                <w:rFonts w:cs="Calibri"/>
              </w:rPr>
              <w:t>instrumentation  to</w:t>
            </w:r>
            <w:proofErr w:type="gramEnd"/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disconnects the cables of alfa and beta drive.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0FCB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A98A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04CF74AE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AFB18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Inform instrumentation to park the stock rod 1&amp;</w:t>
            </w:r>
            <w:proofErr w:type="gramStart"/>
            <w:r>
              <w:rPr>
                <w:rFonts w:cs="Calibri"/>
              </w:rPr>
              <w:t>2  heavy</w:t>
            </w:r>
            <w:proofErr w:type="gramEnd"/>
            <w:r>
              <w:rPr>
                <w:rFonts w:cs="Calibri"/>
              </w:rPr>
              <w:t xml:space="preserve"> bob at </w:t>
            </w:r>
            <w:proofErr w:type="spellStart"/>
            <w:r>
              <w:rPr>
                <w:rFonts w:cs="Calibri"/>
              </w:rPr>
              <w:t>maintaintence</w:t>
            </w:r>
            <w:proofErr w:type="spellEnd"/>
            <w:r>
              <w:rPr>
                <w:rFonts w:cs="Calibri"/>
              </w:rPr>
              <w:t xml:space="preserve"> position and disconnect cables.</w:t>
            </w:r>
          </w:p>
        </w:tc>
      </w:tr>
      <w:tr w:rsidR="00B36CE9" w14:paraId="49C071F0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BEA17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Take electrical shutdown for Stock rod 1&amp;</w:t>
            </w:r>
            <w:proofErr w:type="gramStart"/>
            <w:r>
              <w:rPr>
                <w:rFonts w:cs="Calibri"/>
              </w:rPr>
              <w:t>2  and</w:t>
            </w:r>
            <w:proofErr w:type="gramEnd"/>
            <w:r>
              <w:rPr>
                <w:rFonts w:cs="Calibri"/>
              </w:rPr>
              <w:t xml:space="preserve">  request electrical to disconnect the cables,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034A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EA8D21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FCF6A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Loosen the flange bolts of Beta and Alfa drive gearbox and motor.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4FD7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B62C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245773A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FD75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lastRenderedPageBreak/>
              <w:t>Remove  the</w:t>
            </w:r>
            <w:proofErr w:type="gramEnd"/>
            <w:r>
              <w:rPr>
                <w:rFonts w:cs="Calibri"/>
              </w:rPr>
              <w:t xml:space="preserve">  Beta and Alfa drive gearbox and motor by using </w:t>
            </w:r>
            <w:r>
              <w:rPr>
                <w:rFonts w:cs="Calibri"/>
                <w:color w:val="FF0000"/>
              </w:rPr>
              <w:t xml:space="preserve">chain pulley </w:t>
            </w:r>
            <w:r>
              <w:rPr>
                <w:rFonts w:cs="Calibri"/>
                <w:color w:val="FF0000"/>
                <w:lang w:val="en-IN"/>
              </w:rPr>
              <w:t xml:space="preserve">2T </w:t>
            </w:r>
            <w:r>
              <w:rPr>
                <w:rFonts w:cs="Calibri"/>
                <w:color w:val="FF0000"/>
              </w:rPr>
              <w:t>block</w:t>
            </w:r>
            <w:r>
              <w:rPr>
                <w:rFonts w:cs="Calibri"/>
              </w:rPr>
              <w:t xml:space="preserve"> and keep it at crown ring platform.</w:t>
            </w:r>
          </w:p>
        </w:tc>
      </w:tr>
      <w:tr w:rsidR="00B36CE9" w14:paraId="11140E9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BDC9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Loosen the flange bolts of stock rod 1&amp;</w:t>
            </w:r>
            <w:proofErr w:type="gramStart"/>
            <w:r>
              <w:rPr>
                <w:rFonts w:cs="Calibri"/>
              </w:rPr>
              <w:t>2  drive</w:t>
            </w:r>
            <w:proofErr w:type="gramEnd"/>
            <w:r>
              <w:rPr>
                <w:rFonts w:cs="Calibri"/>
              </w:rPr>
              <w:t xml:space="preserve"> gearbox and </w:t>
            </w:r>
            <w:r>
              <w:rPr>
                <w:rFonts w:cs="Calibri"/>
              </w:rPr>
              <w:t>motor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B4621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E4AAF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41984B1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089C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Remove the stock rod 1&amp;</w:t>
            </w:r>
            <w:proofErr w:type="gramStart"/>
            <w:r>
              <w:rPr>
                <w:rFonts w:cs="Calibri"/>
              </w:rPr>
              <w:t>2  drive</w:t>
            </w:r>
            <w:proofErr w:type="gramEnd"/>
            <w:r>
              <w:rPr>
                <w:rFonts w:cs="Calibri"/>
              </w:rPr>
              <w:t xml:space="preserve"> gearbox and motor by using chain pulley block and keep it aside.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35A3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9E09666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44C6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Remove the stock rod assembly 1&amp;2 by using </w:t>
            </w:r>
            <w:r>
              <w:rPr>
                <w:rFonts w:cs="Calibri"/>
                <w:color w:val="FF0000"/>
              </w:rPr>
              <w:t>chain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color w:val="FF0000"/>
              </w:rPr>
              <w:t xml:space="preserve">pulley block </w:t>
            </w:r>
            <w:r>
              <w:rPr>
                <w:rFonts w:cs="Calibri"/>
                <w:color w:val="FF0000"/>
                <w:lang w:val="en-IN"/>
              </w:rPr>
              <w:t>5T/ wire rope sling 5T</w:t>
            </w:r>
            <w:r>
              <w:rPr>
                <w:rFonts w:cs="Calibri"/>
                <w:lang w:val="en-IN"/>
              </w:rPr>
              <w:t xml:space="preserve"> </w:t>
            </w:r>
            <w:r>
              <w:rPr>
                <w:rFonts w:cs="Calibri"/>
              </w:rPr>
              <w:t>and keep it aside.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4A813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C7B5EF8" w14:textId="77777777">
        <w:trPr>
          <w:gridAfter w:val="1"/>
          <w:wAfter w:w="620" w:type="dxa"/>
          <w:trHeight w:val="288"/>
        </w:trPr>
        <w:tc>
          <w:tcPr>
            <w:tcW w:w="9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6BB6C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Remove the Expansion bellow by using chain </w:t>
            </w:r>
            <w:r>
              <w:rPr>
                <w:rFonts w:cs="Calibri"/>
                <w:color w:val="FF0000"/>
              </w:rPr>
              <w:t>pulley block</w:t>
            </w:r>
            <w:r>
              <w:rPr>
                <w:rFonts w:cs="Calibri"/>
                <w:color w:val="FF0000"/>
                <w:lang w:val="en-IN"/>
              </w:rPr>
              <w:t xml:space="preserve"> 5T</w:t>
            </w:r>
            <w:r>
              <w:rPr>
                <w:rFonts w:cs="Calibri"/>
                <w:color w:val="FF0000"/>
              </w:rPr>
              <w:t xml:space="preserve"> </w:t>
            </w:r>
            <w:r>
              <w:rPr>
                <w:rFonts w:cs="Calibri"/>
                <w:color w:val="FF0000"/>
                <w:lang w:val="en-IN"/>
              </w:rPr>
              <w:t xml:space="preserve">/ wire rope sling 5t </w:t>
            </w:r>
            <w:r>
              <w:rPr>
                <w:rFonts w:cs="Calibri"/>
              </w:rPr>
              <w:t>and keep it at crown ring platform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0D51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E99D57E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72FED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67D27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C03C8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B6033C8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00156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</w:tr>
      <w:tr w:rsidR="00B36CE9" w14:paraId="6AE89C6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F5CF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Isolate all water and Nitrogen valves of the distributor.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D68DD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C9B8E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123B27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2B8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Disconnect all water, Nitrogen and Lubrication lines of the </w:t>
            </w:r>
            <w:proofErr w:type="gramStart"/>
            <w:r>
              <w:rPr>
                <w:rFonts w:cs="Calibri"/>
              </w:rPr>
              <w:t>distributor .</w:t>
            </w:r>
            <w:proofErr w:type="gramEnd"/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2D917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F307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FA905A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1E8D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loosen the base bolts of distributor.</w:t>
            </w:r>
          </w:p>
          <w:p w14:paraId="0FCDDAF2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Remove the distributor using </w:t>
            </w:r>
            <w:r>
              <w:rPr>
                <w:rFonts w:cs="Calibri"/>
                <w:color w:val="FF0000"/>
              </w:rPr>
              <w:t xml:space="preserve">chain pulley block </w:t>
            </w:r>
            <w:r>
              <w:rPr>
                <w:rFonts w:cs="Calibri"/>
                <w:color w:val="FF0000"/>
                <w:lang w:val="en-IN"/>
              </w:rPr>
              <w:t xml:space="preserve">5ton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/ wire rope sling 5 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/ D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shakle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5 ton 4 </w:t>
            </w:r>
            <w:proofErr w:type="spellStart"/>
            <w:proofErr w:type="gram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</w:t>
            </w:r>
            <w:r>
              <w:rPr>
                <w:rFonts w:cs="Calibri"/>
                <w:lang w:val="en-IN"/>
              </w:rPr>
              <w:t xml:space="preserve"> </w:t>
            </w:r>
            <w:r>
              <w:rPr>
                <w:rFonts w:cs="Calibri"/>
              </w:rPr>
              <w:t>and</w:t>
            </w:r>
            <w:proofErr w:type="gramEnd"/>
            <w:r>
              <w:rPr>
                <w:rFonts w:cs="Calibri"/>
              </w:rPr>
              <w:t xml:space="preserve"> monorail and keep it at crown ring platform towards SGP side.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525CB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7B93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0D9F3A0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A20D3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</w:tr>
      <w:tr w:rsidR="00B36CE9" w14:paraId="33DF160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42B1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Shift </w:t>
            </w:r>
            <w:r>
              <w:rPr>
                <w:rFonts w:cs="Calibri"/>
              </w:rPr>
              <w:t>distributor from crown ring platform to ground level using 200T Crane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54B9A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2024D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F22D723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C93B0" w14:textId="77777777" w:rsidR="00B36CE9" w:rsidRDefault="00B36CE9">
            <w:pPr>
              <w:jc w:val="center"/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A808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2BB9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616A942" w14:textId="77777777">
        <w:trPr>
          <w:gridAfter w:val="1"/>
          <w:wAfter w:w="620" w:type="dxa"/>
          <w:trHeight w:val="360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4204C" w14:textId="77777777" w:rsidR="00B36CE9" w:rsidRDefault="004C76FF">
            <w:pPr>
              <w:pStyle w:val="ListParagraph"/>
              <w:spacing w:after="0" w:line="240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ASSEMBLY ACTIVITIES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7E17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28F78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821749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851C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Shift New distributor from ground level </w:t>
            </w:r>
            <w:proofErr w:type="gramStart"/>
            <w:r>
              <w:rPr>
                <w:rFonts w:cs="Calibri"/>
              </w:rPr>
              <w:t>to  crown</w:t>
            </w:r>
            <w:proofErr w:type="gramEnd"/>
            <w:r>
              <w:rPr>
                <w:rFonts w:cs="Calibri"/>
              </w:rPr>
              <w:t xml:space="preserve"> ring platform using 200T Crane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6CCA9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64928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BDA48BD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2EF2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Place the distributor above crown ring </w:t>
            </w:r>
            <w:proofErr w:type="gramStart"/>
            <w:r>
              <w:rPr>
                <w:rFonts w:cs="Calibri"/>
              </w:rPr>
              <w:t xml:space="preserve">using  </w:t>
            </w:r>
            <w:r>
              <w:rPr>
                <w:rFonts w:cs="Calibri"/>
                <w:color w:val="FF0000"/>
              </w:rPr>
              <w:t>chain</w:t>
            </w:r>
            <w:proofErr w:type="gramEnd"/>
            <w:r>
              <w:rPr>
                <w:rFonts w:cs="Calibri"/>
                <w:color w:val="FF0000"/>
              </w:rPr>
              <w:t xml:space="preserve"> pulley block </w:t>
            </w:r>
            <w:r>
              <w:rPr>
                <w:rFonts w:cs="Calibri"/>
                <w:color w:val="FF0000"/>
                <w:lang w:val="en-IN"/>
              </w:rPr>
              <w:t xml:space="preserve">5ton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/ wire rope sling 5 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/ D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shakle</w:t>
            </w:r>
            <w:proofErr w:type="spellEnd"/>
            <w:r>
              <w:rPr>
                <w:rFonts w:cs="Calibri"/>
                <w:color w:val="FF0000"/>
                <w:lang w:val="en-IN"/>
              </w:rPr>
              <w:t xml:space="preserve"> 5 ton 4 </w:t>
            </w:r>
            <w:proofErr w:type="spellStart"/>
            <w:r>
              <w:rPr>
                <w:rFonts w:cs="Calibri"/>
                <w:color w:val="FF0000"/>
                <w:lang w:val="en-IN"/>
              </w:rPr>
              <w:t>nos</w:t>
            </w:r>
            <w:proofErr w:type="spellEnd"/>
            <w:r>
              <w:rPr>
                <w:rFonts w:cs="Calibri"/>
              </w:rPr>
              <w:t xml:space="preserve"> and monorail.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E198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5AF1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BC23DFA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5568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Tighten  the</w:t>
            </w:r>
            <w:proofErr w:type="gramEnd"/>
            <w:r>
              <w:rPr>
                <w:rFonts w:cs="Calibri"/>
              </w:rPr>
              <w:t xml:space="preserve"> base bolts of distributor.</w:t>
            </w:r>
          </w:p>
          <w:p w14:paraId="137520AF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Distributor spare chute placement.</w:t>
            </w:r>
          </w:p>
          <w:p w14:paraId="0F73906D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8579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4822A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433282A" w14:textId="77777777">
        <w:trPr>
          <w:gridAfter w:val="1"/>
          <w:wAfter w:w="620" w:type="dxa"/>
          <w:trHeight w:val="307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08CEA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AD8D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257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713973F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8963F" w14:textId="77777777" w:rsidR="00B36CE9" w:rsidRDefault="00B36CE9">
            <w:pPr>
              <w:pStyle w:val="ListParagraph"/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8B13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2C1D9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0B411E9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E1791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Position the </w:t>
            </w:r>
            <w:r>
              <w:rPr>
                <w:rFonts w:cs="Calibri"/>
              </w:rPr>
              <w:t xml:space="preserve">Expansion bellow with liner by using chain pulley </w:t>
            </w:r>
            <w:proofErr w:type="gramStart"/>
            <w:r>
              <w:rPr>
                <w:rFonts w:cs="Calibri"/>
              </w:rPr>
              <w:t>block .</w:t>
            </w:r>
            <w:proofErr w:type="gramEnd"/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ADAB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45093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59FDE111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FF0CE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Tighten  the</w:t>
            </w:r>
            <w:proofErr w:type="gramEnd"/>
            <w:r>
              <w:rPr>
                <w:rFonts w:cs="Calibri"/>
              </w:rPr>
              <w:t xml:space="preserve"> bolts of expansion bellow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614E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BFA4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9F32EEB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0308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Position the Stock rod assembly 1&amp;2 using </w:t>
            </w:r>
            <w:r>
              <w:rPr>
                <w:rFonts w:cs="Calibri"/>
                <w:color w:val="FF0000"/>
              </w:rPr>
              <w:t>pulley block</w:t>
            </w:r>
            <w:r>
              <w:rPr>
                <w:rFonts w:cs="Calibri"/>
                <w:color w:val="FF0000"/>
                <w:lang w:val="en-IN"/>
              </w:rPr>
              <w:t xml:space="preserve"> 5T</w:t>
            </w:r>
            <w:r>
              <w:rPr>
                <w:rFonts w:cs="Calibri"/>
                <w:color w:val="FF0000"/>
              </w:rPr>
              <w:t xml:space="preserve"> </w:t>
            </w:r>
            <w:r>
              <w:rPr>
                <w:rFonts w:cs="Calibri"/>
                <w:color w:val="FF0000"/>
                <w:lang w:val="en-IN"/>
              </w:rPr>
              <w:t xml:space="preserve">/ wire rope sling 5t 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18AD9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8737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53E1DBB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BC32A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Position the Stock rod assembly 1&amp;2 </w:t>
            </w:r>
            <w:proofErr w:type="gramStart"/>
            <w:r>
              <w:rPr>
                <w:rFonts w:cs="Calibri"/>
              </w:rPr>
              <w:t>drive  gearbox</w:t>
            </w:r>
            <w:proofErr w:type="gramEnd"/>
            <w:r>
              <w:rPr>
                <w:rFonts w:cs="Calibri"/>
              </w:rPr>
              <w:t xml:space="preserve"> and motor using  </w:t>
            </w:r>
            <w:r>
              <w:rPr>
                <w:rFonts w:cs="Calibri"/>
                <w:color w:val="FF0000"/>
              </w:rPr>
              <w:t>pu</w:t>
            </w:r>
            <w:r>
              <w:rPr>
                <w:rFonts w:cs="Calibri"/>
                <w:color w:val="FF0000"/>
              </w:rPr>
              <w:t>lley block</w:t>
            </w:r>
            <w:r>
              <w:rPr>
                <w:rFonts w:cs="Calibri"/>
                <w:color w:val="FF0000"/>
                <w:lang w:val="en-IN"/>
              </w:rPr>
              <w:t xml:space="preserve"> 5T</w:t>
            </w:r>
            <w:r>
              <w:rPr>
                <w:rFonts w:cs="Calibri"/>
                <w:color w:val="FF0000"/>
              </w:rPr>
              <w:t xml:space="preserve"> </w:t>
            </w:r>
            <w:r>
              <w:rPr>
                <w:rFonts w:cs="Calibri"/>
                <w:color w:val="FF0000"/>
                <w:lang w:val="en-IN"/>
              </w:rPr>
              <w:t>/ wire rope sling 5t.</w:t>
            </w:r>
          </w:p>
          <w:p w14:paraId="785AFB4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Both stock rod calibration taken.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67E2D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364C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96C673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756F1" w14:textId="77777777" w:rsidR="00B36CE9" w:rsidRDefault="00B36CE9">
            <w:pPr>
              <w:spacing w:after="0" w:line="240" w:lineRule="auto"/>
              <w:rPr>
                <w:rFonts w:cs="Calibri"/>
                <w:strike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46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38C5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1EC7C1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048AC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Position the Alpha and Beta drive gearbox and motor</w:t>
            </w:r>
            <w:r>
              <w:rPr>
                <w:rFonts w:cs="Calibri"/>
                <w:color w:val="FF0000"/>
                <w:lang w:val="en-IN"/>
              </w:rPr>
              <w:t xml:space="preserve"> using chain block 2 T/ wire rope sling 1 m 1 nos.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0E85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52C0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2FAB086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197BC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Ensure sufficient oil is available in Alpha and Beta Gearbox.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6DA2A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C796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310A64D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2D66E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Connect all the water, Nitrogen and lubrication lines to the distributor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8F3F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3C81C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BBF683D" w14:textId="77777777">
        <w:trPr>
          <w:gridAfter w:val="1"/>
          <w:wAfter w:w="620" w:type="dxa"/>
          <w:trHeight w:val="288"/>
        </w:trPr>
        <w:tc>
          <w:tcPr>
            <w:tcW w:w="104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8A06F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Inform electrical for connecting power supply cables for Alpha, beta drive, stock rod drive 1&amp;2 and BFRV.</w:t>
            </w:r>
          </w:p>
        </w:tc>
      </w:tr>
      <w:tr w:rsidR="00B36CE9" w14:paraId="27A7BEB5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C28D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Inform instrumentation to connect the cables of alpha and beta </w:t>
            </w:r>
            <w:r>
              <w:rPr>
                <w:rFonts w:cs="Calibri"/>
              </w:rPr>
              <w:t>drive.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A911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3804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06F1DF0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BE3A4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Inform instrumentation to connect the cables of stock rod 1&amp;2.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90C2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32A01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37352FA3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C552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all electrical shutdowns for taking trials.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BB89E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6847B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0DD3EEA2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1489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Stock rod 1 &amp;2 calibration needs to be done.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DAE4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C3757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B0ECFAC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6713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 all water and lubrication valves are in open position.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96A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9B98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F53EC44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1E7B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Request </w:t>
            </w:r>
            <w:r>
              <w:rPr>
                <w:rFonts w:cs="Calibri"/>
              </w:rPr>
              <w:t>control room in charge to take trials.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2C5B9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8222D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CABE1BB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BD753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 for any abnormal sound during operation.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7733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9B68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127A147A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FC5D5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Take shutdown of distributor for assembly of chute.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562CF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C5E4A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7E1B6CF8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04CC2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all electrical shutdowns.</w:t>
            </w:r>
          </w:p>
          <w:p w14:paraId="1F3D906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the mechanical isolation.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9CF35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EED89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2E41EEC6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05BE1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Request control room in charge to take </w:t>
            </w:r>
            <w:r>
              <w:rPr>
                <w:rFonts w:cs="Calibri"/>
              </w:rPr>
              <w:t>trials.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1B54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37BD1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75D643C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1E059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 Top firing hatch cover.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87592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34792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491265B6" w14:textId="77777777">
        <w:trPr>
          <w:gridAfter w:val="1"/>
          <w:wAfter w:w="620" w:type="dxa"/>
          <w:trHeight w:val="65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B347B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Clear all work permit.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90EA0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2F5F5" w14:textId="77777777" w:rsidR="00B36CE9" w:rsidRDefault="00B36CE9">
            <w:pPr>
              <w:rPr>
                <w:rFonts w:cs="Calibri"/>
              </w:rPr>
            </w:pPr>
          </w:p>
        </w:tc>
      </w:tr>
      <w:tr w:rsidR="00B36CE9" w14:paraId="681BC3B3" w14:textId="77777777">
        <w:trPr>
          <w:gridAfter w:val="1"/>
          <w:wAfter w:w="620" w:type="dxa"/>
          <w:trHeight w:val="288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4C950" w14:textId="77777777" w:rsidR="00B36CE9" w:rsidRDefault="004C76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Ensure housekeeping is carried out.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BE5DE" w14:textId="77777777" w:rsidR="00B36CE9" w:rsidRDefault="00B36CE9">
            <w:pPr>
              <w:rPr>
                <w:rFonts w:cs="Calibri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E4D65" w14:textId="77777777" w:rsidR="00B36CE9" w:rsidRDefault="00B36CE9">
            <w:pPr>
              <w:rPr>
                <w:rFonts w:cs="Calibri"/>
              </w:rPr>
            </w:pPr>
          </w:p>
        </w:tc>
      </w:tr>
    </w:tbl>
    <w:p w14:paraId="0C2FAA15" w14:textId="77777777" w:rsidR="00B36CE9" w:rsidRDefault="00B36CE9">
      <w:pPr>
        <w:pStyle w:val="ListParagraph"/>
      </w:pPr>
    </w:p>
    <w:p w14:paraId="1B9CAB5E" w14:textId="77777777" w:rsidR="00B36CE9" w:rsidRDefault="004C76FF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Work No 7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Distributor Back flushing.</w:t>
      </w:r>
    </w:p>
    <w:p w14:paraId="6466F06A" w14:textId="77777777" w:rsidR="00B36CE9" w:rsidRDefault="004C76FF">
      <w:pPr>
        <w:pStyle w:val="ListParagraph"/>
      </w:pPr>
      <w:r>
        <w:t>The above activity to be carried out during furnace in shutdown condition.</w:t>
      </w:r>
    </w:p>
    <w:p w14:paraId="5C220658" w14:textId="77777777" w:rsidR="00B36CE9" w:rsidRDefault="004C76F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 1.Open the water seal drain valve </w:t>
      </w:r>
      <w:proofErr w:type="gramStart"/>
      <w:r>
        <w:rPr>
          <w:rFonts w:cs="Calibri"/>
        </w:rPr>
        <w:t>of  distributor</w:t>
      </w:r>
      <w:proofErr w:type="gramEnd"/>
      <w:r>
        <w:rPr>
          <w:rFonts w:cs="Calibri"/>
        </w:rPr>
        <w:t xml:space="preserve"> situated near hearth.</w:t>
      </w:r>
    </w:p>
    <w:p w14:paraId="205A5721" w14:textId="77777777" w:rsidR="00B36CE9" w:rsidRDefault="004C76FF">
      <w:pPr>
        <w:spacing w:after="0" w:line="240" w:lineRule="auto"/>
      </w:pPr>
      <w:r>
        <w:rPr>
          <w:rFonts w:cs="Calibri"/>
        </w:rPr>
        <w:t xml:space="preserve">          2.Open the backflushing </w:t>
      </w:r>
      <w:proofErr w:type="gramStart"/>
      <w:r>
        <w:rPr>
          <w:rFonts w:cs="Calibri"/>
        </w:rPr>
        <w:t>water  line</w:t>
      </w:r>
      <w:proofErr w:type="gramEnd"/>
      <w:r>
        <w:rPr>
          <w:rFonts w:cs="Calibri"/>
        </w:rPr>
        <w:t xml:space="preserve"> valve of distributor</w:t>
      </w:r>
      <w:r>
        <w:t xml:space="preserve"> .</w:t>
      </w:r>
    </w:p>
    <w:p w14:paraId="44CD5BD0" w14:textId="77777777" w:rsidR="00B36CE9" w:rsidRDefault="004C76FF">
      <w:pPr>
        <w:spacing w:after="0" w:line="240" w:lineRule="auto"/>
        <w:rPr>
          <w:rFonts w:cs="Calibri"/>
        </w:rPr>
      </w:pPr>
      <w:r>
        <w:t xml:space="preserve">          3. </w:t>
      </w:r>
      <w:r>
        <w:rPr>
          <w:rFonts w:cs="Calibri"/>
        </w:rPr>
        <w:t>Flush the distributor till internal of distributor get flushed thoroughly so that spilled gr</w:t>
      </w:r>
      <w:r>
        <w:rPr>
          <w:rFonts w:cs="Calibri"/>
        </w:rPr>
        <w:t xml:space="preserve">ease   particles /dust </w:t>
      </w:r>
      <w:proofErr w:type="gramStart"/>
      <w:r>
        <w:rPr>
          <w:rFonts w:cs="Calibri"/>
        </w:rPr>
        <w:t>particles  should</w:t>
      </w:r>
      <w:proofErr w:type="gramEnd"/>
      <w:r>
        <w:rPr>
          <w:rFonts w:cs="Calibri"/>
        </w:rPr>
        <w:t xml:space="preserve"> go out from the distributor.     </w:t>
      </w:r>
    </w:p>
    <w:p w14:paraId="154817B4" w14:textId="77777777" w:rsidR="00B36CE9" w:rsidRDefault="004C76F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4. close the water seal drain valve.</w:t>
      </w:r>
    </w:p>
    <w:p w14:paraId="09C1FF67" w14:textId="77777777" w:rsidR="00B36CE9" w:rsidRDefault="004C76F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5.  close the backflushing </w:t>
      </w:r>
      <w:proofErr w:type="gramStart"/>
      <w:r>
        <w:rPr>
          <w:rFonts w:cs="Calibri"/>
        </w:rPr>
        <w:t>water  line</w:t>
      </w:r>
      <w:proofErr w:type="gramEnd"/>
      <w:r>
        <w:rPr>
          <w:rFonts w:cs="Calibri"/>
        </w:rPr>
        <w:t xml:space="preserve"> valve</w:t>
      </w:r>
    </w:p>
    <w:p w14:paraId="726FCFEE" w14:textId="77777777" w:rsidR="00B36CE9" w:rsidRDefault="004C76FF">
      <w:pPr>
        <w:spacing w:after="0" w:line="240" w:lineRule="auto"/>
        <w:rPr>
          <w:rFonts w:cs="Calibri"/>
          <w:color w:val="FF0000"/>
        </w:rPr>
      </w:pPr>
      <w:r>
        <w:rPr>
          <w:rFonts w:cs="Calibri"/>
          <w:color w:val="FF0000"/>
        </w:rPr>
        <w:t xml:space="preserve">         6. CO monitor to carry during back flushing of U seal.</w:t>
      </w:r>
    </w:p>
    <w:p w14:paraId="4688E289" w14:textId="77777777" w:rsidR="00B36CE9" w:rsidRDefault="00B36CE9"/>
    <w:p w14:paraId="0C676C07" w14:textId="77777777" w:rsidR="00B36CE9" w:rsidRDefault="004C76FF">
      <w:pPr>
        <w:pStyle w:val="BodyText2"/>
      </w:pPr>
      <w:r>
        <w:lastRenderedPageBreak/>
        <w:t>DO:</w:t>
      </w:r>
    </w:p>
    <w:p w14:paraId="76A7FC3E" w14:textId="77777777" w:rsidR="00B36CE9" w:rsidRDefault="00B36CE9">
      <w:pPr>
        <w:pStyle w:val="BodyText2"/>
      </w:pPr>
    </w:p>
    <w:p w14:paraId="2584BD1A" w14:textId="77777777" w:rsidR="00B36CE9" w:rsidRDefault="004C76FF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Monitor Co levels continuously.</w:t>
      </w:r>
    </w:p>
    <w:p w14:paraId="70575B8B" w14:textId="77777777" w:rsidR="00B36CE9" w:rsidRDefault="004C76FF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Wear Apron and face shields while working near Top hatch</w:t>
      </w:r>
    </w:p>
    <w:p w14:paraId="625FE02D" w14:textId="77777777" w:rsidR="00B36CE9" w:rsidRDefault="004C76FF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to carry at least 2 CO detectors while working at furnace top.</w:t>
      </w:r>
    </w:p>
    <w:p w14:paraId="132801C8" w14:textId="77777777" w:rsidR="00B36CE9" w:rsidRDefault="00B36CE9">
      <w:pPr>
        <w:jc w:val="both"/>
        <w:rPr>
          <w:sz w:val="24"/>
        </w:rPr>
      </w:pPr>
    </w:p>
    <w:p w14:paraId="00D90A8F" w14:textId="77777777" w:rsidR="00B36CE9" w:rsidRDefault="004C76FF">
      <w:pPr>
        <w:pStyle w:val="BodyText2"/>
      </w:pPr>
      <w:r>
        <w:t>DO NOT:</w:t>
      </w:r>
    </w:p>
    <w:p w14:paraId="2176CC92" w14:textId="77777777" w:rsidR="00B36CE9" w:rsidRDefault="00B36CE9">
      <w:pPr>
        <w:pStyle w:val="BodyText2"/>
      </w:pPr>
    </w:p>
    <w:p w14:paraId="6592AE7E" w14:textId="77777777" w:rsidR="00B36CE9" w:rsidRDefault="004C76FF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Open inspection door before closing Nitrogen valves &amp; before isolating electrical suppl</w:t>
      </w:r>
      <w:r>
        <w:rPr>
          <w:sz w:val="24"/>
        </w:rPr>
        <w:t>y of Beta &amp; Alfa drive.</w:t>
      </w:r>
    </w:p>
    <w:p w14:paraId="473CF89E" w14:textId="77777777" w:rsidR="00B36CE9" w:rsidRDefault="004C76FF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Operate the Alfa drive or Beta drive when chute replacement device is engaged with the chute.</w:t>
      </w:r>
    </w:p>
    <w:p w14:paraId="091AA9A8" w14:textId="77777777" w:rsidR="00B36CE9" w:rsidRDefault="004C76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Amendement Record</w:t>
      </w:r>
    </w:p>
    <w:tbl>
      <w:tblPr>
        <w:tblW w:w="109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5953"/>
        <w:gridCol w:w="992"/>
        <w:gridCol w:w="992"/>
      </w:tblGrid>
      <w:tr w:rsidR="00B36CE9" w14:paraId="5FEE9779" w14:textId="77777777">
        <w:trPr>
          <w:gridAfter w:val="1"/>
          <w:wAfter w:w="992" w:type="dxa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EEB46DB" w14:textId="77777777" w:rsidR="00B36CE9" w:rsidRDefault="004C76FF">
            <w:pPr>
              <w:pStyle w:val="Header"/>
              <w:ind w:right="-10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1B93" w14:textId="77777777" w:rsidR="00B36CE9" w:rsidRDefault="004C76FF">
            <w:pPr>
              <w:pStyle w:val="Header"/>
              <w:ind w:right="-151"/>
              <w:rPr>
                <w:b/>
              </w:rPr>
            </w:pPr>
            <w:r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8BFA" w14:textId="77777777" w:rsidR="00B36CE9" w:rsidRDefault="004C76FF">
            <w:pPr>
              <w:pStyle w:val="Header"/>
              <w:ind w:right="-151"/>
              <w:rPr>
                <w:b/>
              </w:rPr>
            </w:pPr>
            <w:r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1C96CACB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>
              <w:rPr>
                <w:b/>
              </w:rPr>
              <w:t xml:space="preserve">New </w:t>
            </w:r>
            <w:r>
              <w:rPr>
                <w:b/>
              </w:rPr>
              <w:t>Rev.</w:t>
            </w:r>
          </w:p>
        </w:tc>
      </w:tr>
      <w:tr w:rsidR="00B36CE9" w14:paraId="17A9BB3B" w14:textId="77777777">
        <w:trPr>
          <w:gridAfter w:val="1"/>
          <w:wAfter w:w="992" w:type="dxa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F35F2F8" w14:textId="77777777" w:rsidR="00B36CE9" w:rsidRDefault="004C76FF">
            <w:pPr>
              <w:pStyle w:val="Header"/>
              <w:ind w:right="-108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F128" w14:textId="77777777" w:rsidR="00B36CE9" w:rsidRDefault="004C76FF">
            <w:pPr>
              <w:pStyle w:val="BodyText2"/>
            </w:pPr>
            <w:r>
              <w:t>Beta &amp; Alfa drive gear box /motor replacement</w:t>
            </w:r>
          </w:p>
          <w:p w14:paraId="0C4E55F0" w14:textId="77777777" w:rsidR="00B36CE9" w:rsidRDefault="00B36CE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399D3" w14:textId="77777777" w:rsidR="00B36CE9" w:rsidRDefault="004C76FF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GB having leakage same oil to be drain first from drain plug before removing GB.</w:t>
            </w:r>
          </w:p>
          <w:p w14:paraId="207111FD" w14:textId="77777777" w:rsidR="00B36CE9" w:rsidRDefault="004C76FF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Key way to check properly if find worn out same to replace</w:t>
            </w:r>
          </w:p>
          <w:p w14:paraId="2CCBE4B0" w14:textId="77777777" w:rsidR="00B36CE9" w:rsidRDefault="00B36CE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510FC3F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4DC2A7CC" w14:textId="77777777">
        <w:trPr>
          <w:gridAfter w:val="1"/>
          <w:wAfter w:w="992" w:type="dxa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5807EB4" w14:textId="77777777" w:rsidR="00B36CE9" w:rsidRDefault="004C76FF">
            <w:pPr>
              <w:pStyle w:val="Header"/>
              <w:ind w:right="-108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9A90B" w14:textId="77777777" w:rsidR="00B36CE9" w:rsidRDefault="004C76F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Beta drive gear box oil pump </w:t>
            </w:r>
            <w:r>
              <w:rPr>
                <w:b/>
                <w:sz w:val="24"/>
              </w:rPr>
              <w:t>replacement</w:t>
            </w:r>
          </w:p>
          <w:p w14:paraId="7526C2D1" w14:textId="77777777" w:rsidR="00B36CE9" w:rsidRDefault="00B36CE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CB220" w14:textId="77777777" w:rsidR="00B36CE9" w:rsidRDefault="004C76FF">
            <w:pPr>
              <w:pStyle w:val="Header"/>
              <w:jc w:val="both"/>
            </w:pPr>
            <w:r>
              <w:rPr>
                <w:sz w:val="24"/>
              </w:rPr>
              <w:t>Replace the O ring of pump and GB flange if required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11A6C89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78A1F9B3" w14:textId="77777777">
        <w:trPr>
          <w:gridAfter w:val="1"/>
          <w:wAfter w:w="992" w:type="dxa"/>
        </w:trPr>
        <w:tc>
          <w:tcPr>
            <w:tcW w:w="1277" w:type="dxa"/>
            <w:tcBorders>
              <w:right w:val="single" w:sz="4" w:space="0" w:color="auto"/>
            </w:tcBorders>
          </w:tcPr>
          <w:p w14:paraId="3FAC29C1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ACAB97D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b/>
                <w:sz w:val="24"/>
              </w:rPr>
              <w:t xml:space="preserve">  BLT chute replacement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5E3ACB39" w14:textId="77777777" w:rsidR="00B36CE9" w:rsidRDefault="004C76F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Take Electrical shut down of Beta &amp; Alpha drive after proper positioning chute  towards top hatch side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093293E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10D53383" w14:textId="77777777">
        <w:trPr>
          <w:gridAfter w:val="1"/>
          <w:wAfter w:w="992" w:type="dxa"/>
        </w:trPr>
        <w:tc>
          <w:tcPr>
            <w:tcW w:w="1277" w:type="dxa"/>
            <w:tcBorders>
              <w:right w:val="single" w:sz="4" w:space="0" w:color="auto"/>
            </w:tcBorders>
          </w:tcPr>
          <w:p w14:paraId="78F5417C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DE1CD1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b/>
                <w:sz w:val="24"/>
              </w:rPr>
              <w:t xml:space="preserve">  BLT chute replacement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2B0477FC" w14:textId="77777777" w:rsidR="00B36CE9" w:rsidRDefault="004C76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Small flange opening is fabricated as shown below in diagram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  check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weather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the pin is getting properly lock in racket arm.</w:t>
            </w:r>
          </w:p>
          <w:p w14:paraId="657BD456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A8DE69E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</w:tr>
      <w:tr w:rsidR="00B36CE9" w14:paraId="5535A358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5E25E295" w14:textId="77777777" w:rsidR="00B36CE9" w:rsidRDefault="004C76FF">
            <w:pPr>
              <w:pStyle w:val="Header"/>
              <w:ind w:right="-151"/>
              <w:jc w:val="center"/>
            </w:pPr>
            <w:r>
              <w:rPr>
                <w:rFonts w:ascii="Times New Roman" w:hAnsi="Times New Roman" w:cs="Times New Roman"/>
                <w:b/>
              </w:rPr>
              <w:t>12.04.2023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E725E98" w14:textId="77777777" w:rsidR="00B36CE9" w:rsidRDefault="004C76FF">
            <w:pPr>
              <w:spacing w:after="0" w:line="240" w:lineRule="auto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Distributor Back flushing.</w:t>
            </w:r>
          </w:p>
          <w:p w14:paraId="34A3DFB6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0DCA1194" w14:textId="77777777" w:rsidR="00B36CE9" w:rsidRDefault="004C76F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cs="Calibri"/>
              </w:rPr>
              <w:t>CO monitor to carry during back flushing of U seal.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C1100AF" w14:textId="77777777" w:rsidR="00B36CE9" w:rsidRDefault="004C76F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05</w:t>
            </w:r>
          </w:p>
        </w:tc>
        <w:tc>
          <w:tcPr>
            <w:tcW w:w="992" w:type="dxa"/>
          </w:tcPr>
          <w:p w14:paraId="5353E99A" w14:textId="77777777" w:rsidR="00B36CE9" w:rsidRDefault="00B36CE9"/>
        </w:tc>
      </w:tr>
      <w:tr w:rsidR="00B36CE9" w14:paraId="22EEF9E7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05C83E1D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E039B86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1B725E57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D99F06C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65A91747" w14:textId="77777777" w:rsidR="00B36CE9" w:rsidRDefault="00B36CE9"/>
        </w:tc>
      </w:tr>
      <w:tr w:rsidR="00B36CE9" w14:paraId="4153F484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44F5D71A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49E587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7BF720CA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2B1E0CA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0D098585" w14:textId="77777777" w:rsidR="00B36CE9" w:rsidRDefault="00B36CE9"/>
        </w:tc>
      </w:tr>
      <w:tr w:rsidR="00B36CE9" w14:paraId="389EF1A0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4CD84471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FC690C0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1FABC63B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E08CEB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108AD1CA" w14:textId="77777777" w:rsidR="00B36CE9" w:rsidRDefault="00B36CE9"/>
        </w:tc>
      </w:tr>
      <w:tr w:rsidR="00B36CE9" w14:paraId="052012FC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44A8464A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69D6372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5EFCC8BB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2AD903E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778359FC" w14:textId="77777777" w:rsidR="00B36CE9" w:rsidRDefault="00B36CE9"/>
        </w:tc>
      </w:tr>
      <w:tr w:rsidR="00B36CE9" w14:paraId="27602CEB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3A84F988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A65A1C9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47FC6B85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9B59C71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073F6DB3" w14:textId="77777777" w:rsidR="00B36CE9" w:rsidRDefault="00B36CE9"/>
        </w:tc>
      </w:tr>
      <w:tr w:rsidR="00B36CE9" w14:paraId="5756477D" w14:textId="77777777">
        <w:tc>
          <w:tcPr>
            <w:tcW w:w="1277" w:type="dxa"/>
            <w:tcBorders>
              <w:right w:val="single" w:sz="4" w:space="0" w:color="auto"/>
            </w:tcBorders>
          </w:tcPr>
          <w:p w14:paraId="2FA7F263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0A9096" w14:textId="77777777" w:rsidR="00B36CE9" w:rsidRDefault="00B36CE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14:paraId="0559B56B" w14:textId="77777777" w:rsidR="00B36CE9" w:rsidRDefault="00B36CE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D918510" w14:textId="77777777" w:rsidR="00B36CE9" w:rsidRDefault="00B36CE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  <w:tc>
          <w:tcPr>
            <w:tcW w:w="992" w:type="dxa"/>
          </w:tcPr>
          <w:p w14:paraId="32AAA3AF" w14:textId="77777777" w:rsidR="00B36CE9" w:rsidRDefault="00B36CE9"/>
        </w:tc>
      </w:tr>
    </w:tbl>
    <w:p w14:paraId="24017B3A" w14:textId="77777777" w:rsidR="00B36CE9" w:rsidRDefault="004C7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14:paraId="67E11A5D" w14:textId="77777777" w:rsidR="00B36CE9" w:rsidRDefault="00B36CE9">
      <w:pPr>
        <w:spacing w:after="0" w:line="240" w:lineRule="auto"/>
        <w:jc w:val="both"/>
        <w:rPr>
          <w:sz w:val="24"/>
        </w:rPr>
      </w:pPr>
    </w:p>
    <w:p w14:paraId="41BD47C3" w14:textId="77777777" w:rsidR="00B36CE9" w:rsidRDefault="00B36CE9">
      <w:pPr>
        <w:spacing w:after="0" w:line="240" w:lineRule="auto"/>
        <w:jc w:val="both"/>
        <w:rPr>
          <w:sz w:val="24"/>
        </w:rPr>
      </w:pPr>
    </w:p>
    <w:p w14:paraId="1576E5D9" w14:textId="77777777" w:rsidR="00B36CE9" w:rsidRDefault="00B36CE9">
      <w:pPr>
        <w:spacing w:after="0" w:line="240" w:lineRule="auto"/>
        <w:jc w:val="both"/>
        <w:rPr>
          <w:sz w:val="24"/>
        </w:rPr>
      </w:pPr>
    </w:p>
    <w:p w14:paraId="0D5C7FCA" w14:textId="77777777" w:rsidR="00B36CE9" w:rsidRDefault="00B36CE9">
      <w:pPr>
        <w:spacing w:after="0" w:line="240" w:lineRule="auto"/>
        <w:jc w:val="both"/>
        <w:rPr>
          <w:sz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36CE9" w14:paraId="3BE2D6D1" w14:textId="77777777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F2693" w14:textId="77777777" w:rsidR="00B36CE9" w:rsidRDefault="004C76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6497A619" w14:textId="77777777" w:rsidR="00B36CE9" w:rsidRDefault="004C7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FEFA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350173E5" w14:textId="77777777" w:rsidR="00B36CE9" w:rsidRDefault="004C7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DF14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75C5AF4B" w14:textId="77777777" w:rsidR="00B36CE9" w:rsidRDefault="004C7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B36CE9" w14:paraId="09A643F4" w14:textId="77777777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7F276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46E0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C714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B36CE9" w14:paraId="73643190" w14:textId="77777777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9A84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12.04.2023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A09B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12.04.2023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2E4D" w14:textId="77777777" w:rsidR="00B36CE9" w:rsidRDefault="004C76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12.04.2023</w:t>
            </w:r>
          </w:p>
        </w:tc>
      </w:tr>
    </w:tbl>
    <w:p w14:paraId="65CE493C" w14:textId="77777777" w:rsidR="00B36CE9" w:rsidRDefault="00B36CE9">
      <w:pPr>
        <w:rPr>
          <w:rFonts w:ascii="Times New Roman" w:eastAsiaTheme="minorHAnsi" w:hAnsi="Times New Roman" w:cs="Times New Roman"/>
        </w:rPr>
      </w:pPr>
    </w:p>
    <w:p w14:paraId="35DC809A" w14:textId="77777777" w:rsidR="00B36CE9" w:rsidRDefault="00B36CE9">
      <w:pPr>
        <w:spacing w:after="0" w:line="240" w:lineRule="auto"/>
        <w:jc w:val="both"/>
      </w:pPr>
    </w:p>
    <w:sectPr w:rsidR="00B36CE9">
      <w:headerReference w:type="default" r:id="rId15"/>
      <w:footerReference w:type="default" r:id="rId16"/>
      <w:pgSz w:w="11906" w:h="16838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0D2B" w14:textId="77777777" w:rsidR="00B36CE9" w:rsidRDefault="004C76FF">
      <w:pPr>
        <w:spacing w:line="240" w:lineRule="auto"/>
      </w:pPr>
      <w:r>
        <w:separator/>
      </w:r>
    </w:p>
  </w:endnote>
  <w:endnote w:type="continuationSeparator" w:id="0">
    <w:p w14:paraId="5F022B5F" w14:textId="77777777" w:rsidR="00B36CE9" w:rsidRDefault="004C7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B7B1" w14:textId="77777777" w:rsidR="00B36CE9" w:rsidRDefault="004C76FF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D31C" w14:textId="77777777" w:rsidR="00B36CE9" w:rsidRDefault="004C76FF">
      <w:pPr>
        <w:spacing w:after="0"/>
      </w:pPr>
      <w:r>
        <w:separator/>
      </w:r>
    </w:p>
  </w:footnote>
  <w:footnote w:type="continuationSeparator" w:id="0">
    <w:p w14:paraId="4E862235" w14:textId="77777777" w:rsidR="00B36CE9" w:rsidRDefault="004C76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B36CE9" w14:paraId="439F8DB1" w14:textId="77777777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BBABEF" w14:textId="77777777" w:rsidR="00B36CE9" w:rsidRDefault="004C76FF">
          <w:pPr>
            <w:pStyle w:val="Header"/>
            <w:spacing w:line="276" w:lineRule="auto"/>
            <w:ind w:left="-122"/>
          </w:pPr>
          <w:r>
            <w:rPr>
              <w:noProof/>
            </w:rPr>
            <w:drawing>
              <wp:inline distT="0" distB="0" distL="0" distR="0" wp14:anchorId="1AF7BCF0" wp14:editId="2D181589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BFB895" w14:textId="77777777" w:rsidR="00B36CE9" w:rsidRDefault="004C76F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18EDEC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6C1647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VL/IMS/PID2/BF3/WI/6</w:t>
          </w:r>
        </w:p>
      </w:tc>
    </w:tr>
    <w:tr w:rsidR="00B36CE9" w14:paraId="62B07C15" w14:textId="77777777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B9F6F" w14:textId="77777777" w:rsidR="00B36CE9" w:rsidRDefault="00B36CE9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F040E2" w14:textId="77777777" w:rsidR="00B36CE9" w:rsidRDefault="004C76F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F61CF5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C1AA56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12.04.2023</w:t>
          </w:r>
        </w:p>
      </w:tc>
    </w:tr>
    <w:tr w:rsidR="00B36CE9" w14:paraId="3CFB7B1E" w14:textId="77777777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951F7A" w14:textId="77777777" w:rsidR="00B36CE9" w:rsidRDefault="00B36CE9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E549BD" w14:textId="77777777" w:rsidR="00B36CE9" w:rsidRDefault="004C76FF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>Work Instruction for BLT distributor maintenance</w:t>
          </w:r>
        </w:p>
        <w:p w14:paraId="5D4A96E6" w14:textId="77777777" w:rsidR="00B36CE9" w:rsidRDefault="00B36CE9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8BDB16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609330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</w:t>
          </w:r>
        </w:p>
      </w:tc>
    </w:tr>
    <w:tr w:rsidR="00B36CE9" w14:paraId="0C75BBB3" w14:textId="7777777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AF1035" w14:textId="77777777" w:rsidR="00B36CE9" w:rsidRDefault="00B36CE9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50D80B8" w14:textId="77777777" w:rsidR="00B36CE9" w:rsidRDefault="00B36CE9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20FE6EB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71A7134" w14:textId="77777777" w:rsidR="00B36CE9" w:rsidRDefault="004C76F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ascii="Times New Roman" w:hAnsi="Times New Roman" w:cs="Times New Roman"/>
              <w:b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1BAE8A69" w14:textId="77777777" w:rsidR="00B36CE9" w:rsidRDefault="00B36CE9">
    <w:pPr>
      <w:pStyle w:val="Header"/>
    </w:pPr>
  </w:p>
  <w:p w14:paraId="1200A375" w14:textId="77777777" w:rsidR="00B36CE9" w:rsidRDefault="00B36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B59"/>
    <w:multiLevelType w:val="multilevel"/>
    <w:tmpl w:val="0A9F1B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EC8"/>
    <w:multiLevelType w:val="singleLevel"/>
    <w:tmpl w:val="26C74EC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46E16CD"/>
    <w:multiLevelType w:val="multilevel"/>
    <w:tmpl w:val="346E16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03A3"/>
    <w:multiLevelType w:val="multilevel"/>
    <w:tmpl w:val="362C03A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0083"/>
    <w:multiLevelType w:val="singleLevel"/>
    <w:tmpl w:val="4A090083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4B985777"/>
    <w:multiLevelType w:val="multilevel"/>
    <w:tmpl w:val="4B98577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65D20"/>
    <w:multiLevelType w:val="multilevel"/>
    <w:tmpl w:val="58865D20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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359C"/>
    <w:multiLevelType w:val="singleLevel"/>
    <w:tmpl w:val="5CC2359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3230670"/>
    <w:multiLevelType w:val="multilevel"/>
    <w:tmpl w:val="632306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7401F"/>
    <w:multiLevelType w:val="multilevel"/>
    <w:tmpl w:val="6FE74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D3651"/>
    <w:multiLevelType w:val="singleLevel"/>
    <w:tmpl w:val="72ED365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8304286">
    <w:abstractNumId w:val="5"/>
  </w:num>
  <w:num w:numId="2" w16cid:durableId="192889147">
    <w:abstractNumId w:val="10"/>
  </w:num>
  <w:num w:numId="3" w16cid:durableId="21713566">
    <w:abstractNumId w:val="7"/>
  </w:num>
  <w:num w:numId="4" w16cid:durableId="1053773366">
    <w:abstractNumId w:val="1"/>
  </w:num>
  <w:num w:numId="5" w16cid:durableId="872963023">
    <w:abstractNumId w:val="4"/>
  </w:num>
  <w:num w:numId="6" w16cid:durableId="1675644432">
    <w:abstractNumId w:val="8"/>
  </w:num>
  <w:num w:numId="7" w16cid:durableId="770783063">
    <w:abstractNumId w:val="2"/>
  </w:num>
  <w:num w:numId="8" w16cid:durableId="365571384">
    <w:abstractNumId w:val="9"/>
  </w:num>
  <w:num w:numId="9" w16cid:durableId="1248806497">
    <w:abstractNumId w:val="0"/>
  </w:num>
  <w:num w:numId="10" w16cid:durableId="1796287161">
    <w:abstractNumId w:val="6"/>
  </w:num>
  <w:num w:numId="11" w16cid:durableId="1670018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11AF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2894"/>
    <w:rsid w:val="00135E34"/>
    <w:rsid w:val="00145919"/>
    <w:rsid w:val="001526E3"/>
    <w:rsid w:val="00152D7F"/>
    <w:rsid w:val="00154B3F"/>
    <w:rsid w:val="001575F6"/>
    <w:rsid w:val="00160AC6"/>
    <w:rsid w:val="0016151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250E"/>
    <w:rsid w:val="001A78A2"/>
    <w:rsid w:val="001B21B7"/>
    <w:rsid w:val="001C0E7E"/>
    <w:rsid w:val="001C61C4"/>
    <w:rsid w:val="001D1C15"/>
    <w:rsid w:val="001D269C"/>
    <w:rsid w:val="001D33A9"/>
    <w:rsid w:val="001D377D"/>
    <w:rsid w:val="001D6C15"/>
    <w:rsid w:val="001E166F"/>
    <w:rsid w:val="001E417A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37A55"/>
    <w:rsid w:val="00241505"/>
    <w:rsid w:val="00241BB7"/>
    <w:rsid w:val="00243E0B"/>
    <w:rsid w:val="00250691"/>
    <w:rsid w:val="00256423"/>
    <w:rsid w:val="002606A1"/>
    <w:rsid w:val="00261044"/>
    <w:rsid w:val="00271BAF"/>
    <w:rsid w:val="002776A5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249EF"/>
    <w:rsid w:val="00334FEA"/>
    <w:rsid w:val="003361E6"/>
    <w:rsid w:val="0035065C"/>
    <w:rsid w:val="00352E66"/>
    <w:rsid w:val="00354594"/>
    <w:rsid w:val="003555ED"/>
    <w:rsid w:val="0036287A"/>
    <w:rsid w:val="00362E8C"/>
    <w:rsid w:val="00367352"/>
    <w:rsid w:val="003677A8"/>
    <w:rsid w:val="00367836"/>
    <w:rsid w:val="00367BDC"/>
    <w:rsid w:val="00370B53"/>
    <w:rsid w:val="0037211A"/>
    <w:rsid w:val="00373505"/>
    <w:rsid w:val="00391102"/>
    <w:rsid w:val="00391C62"/>
    <w:rsid w:val="00392A3A"/>
    <w:rsid w:val="00397384"/>
    <w:rsid w:val="00397EAD"/>
    <w:rsid w:val="003A1E6A"/>
    <w:rsid w:val="003A3CA2"/>
    <w:rsid w:val="003A412D"/>
    <w:rsid w:val="003B0949"/>
    <w:rsid w:val="003B12BA"/>
    <w:rsid w:val="003B184E"/>
    <w:rsid w:val="003C0C0D"/>
    <w:rsid w:val="003C3472"/>
    <w:rsid w:val="003C780E"/>
    <w:rsid w:val="003D132C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2906"/>
    <w:rsid w:val="004266B8"/>
    <w:rsid w:val="004302CC"/>
    <w:rsid w:val="00437907"/>
    <w:rsid w:val="00447CED"/>
    <w:rsid w:val="004514FB"/>
    <w:rsid w:val="00451BCD"/>
    <w:rsid w:val="00455751"/>
    <w:rsid w:val="00462248"/>
    <w:rsid w:val="00464B55"/>
    <w:rsid w:val="004676FC"/>
    <w:rsid w:val="004701D3"/>
    <w:rsid w:val="0047094B"/>
    <w:rsid w:val="004723A2"/>
    <w:rsid w:val="00475893"/>
    <w:rsid w:val="00481369"/>
    <w:rsid w:val="00482C8C"/>
    <w:rsid w:val="00483465"/>
    <w:rsid w:val="00490DEB"/>
    <w:rsid w:val="00494673"/>
    <w:rsid w:val="00495B97"/>
    <w:rsid w:val="004A0454"/>
    <w:rsid w:val="004A3B3D"/>
    <w:rsid w:val="004A6BDF"/>
    <w:rsid w:val="004C00D2"/>
    <w:rsid w:val="004C1D01"/>
    <w:rsid w:val="004C4123"/>
    <w:rsid w:val="004C76FF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463FE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27BF9"/>
    <w:rsid w:val="0063784C"/>
    <w:rsid w:val="00642F5C"/>
    <w:rsid w:val="00643443"/>
    <w:rsid w:val="00644FDB"/>
    <w:rsid w:val="00652175"/>
    <w:rsid w:val="006545C9"/>
    <w:rsid w:val="00662D59"/>
    <w:rsid w:val="00667DAD"/>
    <w:rsid w:val="0067605F"/>
    <w:rsid w:val="00680342"/>
    <w:rsid w:val="00684AFE"/>
    <w:rsid w:val="006868A6"/>
    <w:rsid w:val="0069004E"/>
    <w:rsid w:val="006935E9"/>
    <w:rsid w:val="0069694E"/>
    <w:rsid w:val="006A009B"/>
    <w:rsid w:val="006A3021"/>
    <w:rsid w:val="006A6C8B"/>
    <w:rsid w:val="006B329C"/>
    <w:rsid w:val="006C107E"/>
    <w:rsid w:val="006C43C3"/>
    <w:rsid w:val="006C440A"/>
    <w:rsid w:val="006C70F3"/>
    <w:rsid w:val="006D2830"/>
    <w:rsid w:val="006D7CF2"/>
    <w:rsid w:val="006E2838"/>
    <w:rsid w:val="006F26D3"/>
    <w:rsid w:val="006F55B4"/>
    <w:rsid w:val="00701B56"/>
    <w:rsid w:val="00701F1D"/>
    <w:rsid w:val="0070444A"/>
    <w:rsid w:val="0070594E"/>
    <w:rsid w:val="00712AAE"/>
    <w:rsid w:val="007308B0"/>
    <w:rsid w:val="0075279D"/>
    <w:rsid w:val="00760039"/>
    <w:rsid w:val="00760196"/>
    <w:rsid w:val="00764084"/>
    <w:rsid w:val="0076462F"/>
    <w:rsid w:val="00770396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979B7"/>
    <w:rsid w:val="007A02EC"/>
    <w:rsid w:val="007A2DF2"/>
    <w:rsid w:val="007A5913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55B8F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00DC"/>
    <w:rsid w:val="0096707C"/>
    <w:rsid w:val="00970C2D"/>
    <w:rsid w:val="00980113"/>
    <w:rsid w:val="00980FC7"/>
    <w:rsid w:val="00982FE1"/>
    <w:rsid w:val="009846F0"/>
    <w:rsid w:val="00985187"/>
    <w:rsid w:val="009862C6"/>
    <w:rsid w:val="00995C0A"/>
    <w:rsid w:val="00996860"/>
    <w:rsid w:val="009C0B75"/>
    <w:rsid w:val="009C2D3C"/>
    <w:rsid w:val="009C43DA"/>
    <w:rsid w:val="009C5BF2"/>
    <w:rsid w:val="009C5EA8"/>
    <w:rsid w:val="009C7484"/>
    <w:rsid w:val="009D0D2B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0F4E"/>
    <w:rsid w:val="00A238D3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4690E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064E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031F"/>
    <w:rsid w:val="00B2318F"/>
    <w:rsid w:val="00B26B0C"/>
    <w:rsid w:val="00B27F0F"/>
    <w:rsid w:val="00B3185B"/>
    <w:rsid w:val="00B36CE9"/>
    <w:rsid w:val="00B4491C"/>
    <w:rsid w:val="00B65528"/>
    <w:rsid w:val="00B72B78"/>
    <w:rsid w:val="00B767F7"/>
    <w:rsid w:val="00B76860"/>
    <w:rsid w:val="00B82BC4"/>
    <w:rsid w:val="00B834FB"/>
    <w:rsid w:val="00B83518"/>
    <w:rsid w:val="00B9260F"/>
    <w:rsid w:val="00B93C91"/>
    <w:rsid w:val="00B94D7B"/>
    <w:rsid w:val="00B96950"/>
    <w:rsid w:val="00BA13A1"/>
    <w:rsid w:val="00BA2F90"/>
    <w:rsid w:val="00BB18DE"/>
    <w:rsid w:val="00BB43A2"/>
    <w:rsid w:val="00BB5B27"/>
    <w:rsid w:val="00BB6027"/>
    <w:rsid w:val="00BB77F4"/>
    <w:rsid w:val="00BB7C0D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44B58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967B6"/>
    <w:rsid w:val="00CB479C"/>
    <w:rsid w:val="00CB6F9B"/>
    <w:rsid w:val="00CC1571"/>
    <w:rsid w:val="00CD2AEE"/>
    <w:rsid w:val="00CD32DD"/>
    <w:rsid w:val="00CD4D4D"/>
    <w:rsid w:val="00CD6090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2E80"/>
    <w:rsid w:val="00D73AC6"/>
    <w:rsid w:val="00D7615E"/>
    <w:rsid w:val="00D84E9B"/>
    <w:rsid w:val="00D9681D"/>
    <w:rsid w:val="00DA0EBD"/>
    <w:rsid w:val="00DA179B"/>
    <w:rsid w:val="00DB14C9"/>
    <w:rsid w:val="00DB175D"/>
    <w:rsid w:val="00DB7128"/>
    <w:rsid w:val="00DC3B21"/>
    <w:rsid w:val="00DC5201"/>
    <w:rsid w:val="00DC5863"/>
    <w:rsid w:val="00DC712E"/>
    <w:rsid w:val="00DD16ED"/>
    <w:rsid w:val="00DD3AEE"/>
    <w:rsid w:val="00DD76B3"/>
    <w:rsid w:val="00DD7C08"/>
    <w:rsid w:val="00DF3F3C"/>
    <w:rsid w:val="00E02835"/>
    <w:rsid w:val="00E047D3"/>
    <w:rsid w:val="00E0539A"/>
    <w:rsid w:val="00E06059"/>
    <w:rsid w:val="00E07D80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5CA4"/>
    <w:rsid w:val="00E77A52"/>
    <w:rsid w:val="00E80776"/>
    <w:rsid w:val="00E80860"/>
    <w:rsid w:val="00E83893"/>
    <w:rsid w:val="00E8597A"/>
    <w:rsid w:val="00E95A45"/>
    <w:rsid w:val="00E97AB6"/>
    <w:rsid w:val="00EA4FDE"/>
    <w:rsid w:val="00EA5C70"/>
    <w:rsid w:val="00EA6333"/>
    <w:rsid w:val="00EA75F0"/>
    <w:rsid w:val="00EB1CF3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3C49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82BA1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  <w:rsid w:val="03307018"/>
    <w:rsid w:val="56DB3EC0"/>
    <w:rsid w:val="581B4D9D"/>
    <w:rsid w:val="5EE93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402BAB"/>
  <w15:docId w15:val="{16F2C2CE-C5BB-4E74-BC26-3E92E601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  <w:rPr>
      <w:rFonts w:ascii="Arial" w:eastAsia="Calibri" w:hAnsi="Arial" w:cs="Times New Roman"/>
      <w:lang w:val="zh-CN"/>
    </w:rPr>
  </w:style>
  <w:style w:type="paragraph" w:styleId="BodyText2">
    <w:name w:val="Body Text 2"/>
    <w:basedOn w:val="Normal"/>
    <w:link w:val="BodyText2Char"/>
    <w:qFormat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W-PlainText">
    <w:name w:val="WW-Plain Text"/>
    <w:basedOn w:val="Normal"/>
    <w:uiPriority w:val="99"/>
    <w:qFormat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napToGrid w:val="0"/>
      <w:sz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Arial" w:eastAsia="Calibri" w:hAnsi="Arial" w:cs="Times New Roman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83714-8488-447B-80E8-AF01A397EAA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40EE586-2B14-4BED-B113-A9FC754E7FBD}"/>
</file>

<file path=customXml/itemProps4.xml><?xml version="1.0" encoding="utf-8"?>
<ds:datastoreItem xmlns:ds="http://schemas.openxmlformats.org/officeDocument/2006/customXml" ds:itemID="{E8401801-C8CA-4480-B2C8-85D51732B1D1}"/>
</file>

<file path=customXml/itemProps5.xml><?xml version="1.0" encoding="utf-8"?>
<ds:datastoreItem xmlns:ds="http://schemas.openxmlformats.org/officeDocument/2006/customXml" ds:itemID="{1CEB5617-9346-4EF5-9CCA-1578C2D1C3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2182</Words>
  <Characters>12439</Characters>
  <Application>Microsoft Office Word</Application>
  <DocSecurity>0</DocSecurity>
  <Lines>103</Lines>
  <Paragraphs>29</Paragraphs>
  <ScaleCrop>false</ScaleCrop>
  <Company>Zenith Computers Limited</Company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51</cp:revision>
  <cp:lastPrinted>2016-08-03T09:34:00Z</cp:lastPrinted>
  <dcterms:created xsi:type="dcterms:W3CDTF">2018-06-15T10:36:00Z</dcterms:created>
  <dcterms:modified xsi:type="dcterms:W3CDTF">2023-04-24T11:10:00Z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0BF20B07F94B4666B3B5072212E82A2D</vt:lpwstr>
  </property>
  <property fmtid="{D5CDD505-2E9C-101B-9397-08002B2CF9AE}" pid="4" name="ContentTypeId">
    <vt:lpwstr>0x0101007E09428367BB6C478DCFDAEFD0D8ED51</vt:lpwstr>
  </property>
</Properties>
</file>