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E311" w14:textId="77777777" w:rsidR="004F07AC" w:rsidRDefault="00000000">
      <w:pPr>
        <w:jc w:val="center"/>
        <w:rPr>
          <w:rFonts w:ascii="Times New Roman" w:hAnsi="Times New Roman"/>
          <w:b/>
          <w:u w:val="single"/>
        </w:rPr>
      </w:pPr>
      <w:r>
        <w:rPr>
          <w:rFonts w:ascii="Times New Roman" w:hAnsi="Times New Roman"/>
          <w:b/>
          <w:u w:val="single"/>
        </w:rPr>
        <w:t>Work instructions for GCP bags inspection and replacement</w:t>
      </w:r>
    </w:p>
    <w:p w14:paraId="297BC7D0" w14:textId="77777777" w:rsidR="004F07AC" w:rsidRDefault="00000000">
      <w:pPr>
        <w:pStyle w:val="BodyTextIndent"/>
        <w:shd w:val="clear" w:color="auto" w:fill="000099"/>
        <w:rPr>
          <w:rFonts w:ascii="Calibri" w:hAnsi="Calibri" w:cs="Arial"/>
          <w:b/>
          <w:color w:val="FFCC00"/>
          <w:sz w:val="22"/>
          <w:szCs w:val="22"/>
          <w:lang w:val="en-IN" w:eastAsia="en-IN"/>
        </w:rPr>
      </w:pPr>
      <w:r>
        <w:rPr>
          <w:rFonts w:ascii="Calibri" w:hAnsi="Calibri" w:cs="Arial"/>
          <w:b/>
          <w:color w:val="FFCC00"/>
          <w:sz w:val="22"/>
          <w:szCs w:val="22"/>
        </w:rPr>
        <w:t>1.0</w:t>
      </w:r>
      <w:r>
        <w:rPr>
          <w:rFonts w:ascii="Calibri" w:hAnsi="Calibri" w:cs="Arial"/>
          <w:b/>
          <w:color w:val="FFCC00"/>
          <w:sz w:val="22"/>
          <w:szCs w:val="22"/>
        </w:rPr>
        <w:tab/>
        <w:t>PURPOSE</w:t>
      </w:r>
    </w:p>
    <w:p w14:paraId="0CAD38BA" w14:textId="77777777" w:rsidR="004F07AC" w:rsidRDefault="00000000">
      <w:pPr>
        <w:pStyle w:val="BodyTextIndent"/>
        <w:ind w:left="0" w:firstLine="0"/>
        <w:rPr>
          <w:rFonts w:ascii="Calibri" w:hAnsi="Calibri" w:cs="Arial"/>
          <w:b/>
          <w:bCs/>
          <w:sz w:val="22"/>
          <w:szCs w:val="22"/>
        </w:rPr>
      </w:pPr>
      <w:r>
        <w:rPr>
          <w:rFonts w:ascii="Calibri" w:hAnsi="Calibri" w:cs="Arial"/>
          <w:b/>
          <w:bCs/>
          <w:sz w:val="22"/>
          <w:szCs w:val="22"/>
        </w:rPr>
        <w:t xml:space="preserve"> </w:t>
      </w:r>
    </w:p>
    <w:p w14:paraId="6C65F9F4" w14:textId="77777777" w:rsidR="004F07AC" w:rsidRDefault="00000000">
      <w:pPr>
        <w:jc w:val="both"/>
      </w:pPr>
      <w:r>
        <w:t>This procedure is developed to cover the safe practices required for safe entry and working in Confined Space and to establish mandatory requirements for protecting personnel from hazards associated in this confined space.</w:t>
      </w:r>
      <w:r>
        <w:rPr>
          <w:rFonts w:cs="Arial"/>
        </w:rPr>
        <w:t xml:space="preserve"> </w:t>
      </w:r>
    </w:p>
    <w:p w14:paraId="1F33034C" w14:textId="77777777" w:rsidR="004F07AC" w:rsidRDefault="00000000">
      <w:pPr>
        <w:pStyle w:val="BodyTextIndent"/>
        <w:shd w:val="clear" w:color="auto" w:fill="000099"/>
        <w:rPr>
          <w:rFonts w:ascii="Calibri" w:hAnsi="Calibri" w:cs="Arial"/>
          <w:b/>
          <w:color w:val="FFCC00"/>
          <w:sz w:val="22"/>
          <w:szCs w:val="22"/>
        </w:rPr>
      </w:pPr>
      <w:r>
        <w:rPr>
          <w:rFonts w:ascii="Calibri" w:hAnsi="Calibri" w:cs="Arial"/>
          <w:b/>
          <w:color w:val="FFCC00"/>
          <w:sz w:val="22"/>
          <w:szCs w:val="22"/>
        </w:rPr>
        <w:t>2.0</w:t>
      </w:r>
      <w:r>
        <w:rPr>
          <w:rFonts w:ascii="Calibri" w:hAnsi="Calibri" w:cs="Arial"/>
          <w:b/>
          <w:color w:val="FFCC00"/>
          <w:sz w:val="22"/>
          <w:szCs w:val="22"/>
        </w:rPr>
        <w:tab/>
        <w:t>SCOPE</w:t>
      </w:r>
    </w:p>
    <w:p w14:paraId="0312459E" w14:textId="77777777" w:rsidR="004F07AC" w:rsidRDefault="00000000">
      <w:pPr>
        <w:jc w:val="both"/>
      </w:pPr>
      <w:r>
        <w:t>Centralized Confined Space Procedure VL/IMS/VAB/SP44 Y</w:t>
      </w:r>
    </w:p>
    <w:p w14:paraId="6F056B0E" w14:textId="77777777" w:rsidR="004F07AC" w:rsidRDefault="00000000">
      <w:pPr>
        <w:jc w:val="both"/>
      </w:pPr>
      <w:r>
        <w:t xml:space="preserve">This procedure applies to confined space: </w:t>
      </w:r>
      <w:r>
        <w:rPr>
          <w:rFonts w:ascii="Cambria" w:hAnsi="Cambria"/>
          <w:color w:val="000000"/>
        </w:rPr>
        <w:t>VL/IMS/PID2/BF3/WI/22A</w:t>
      </w:r>
    </w:p>
    <w:p w14:paraId="3DE8DBD1" w14:textId="77777777" w:rsidR="004F07AC" w:rsidRDefault="00000000">
      <w:pPr>
        <w:pStyle w:val="BodyTextIndent"/>
        <w:shd w:val="clear" w:color="auto" w:fill="000099"/>
        <w:rPr>
          <w:rFonts w:ascii="Calibri" w:hAnsi="Calibri" w:cs="Calibri"/>
          <w:sz w:val="22"/>
          <w:szCs w:val="22"/>
        </w:rPr>
      </w:pPr>
      <w:r>
        <w:rPr>
          <w:rFonts w:ascii="Calibri" w:hAnsi="Calibri" w:cs="Arial"/>
          <w:b/>
          <w:color w:val="FFCC00"/>
          <w:sz w:val="22"/>
          <w:szCs w:val="22"/>
        </w:rPr>
        <w:t>3.0</w:t>
      </w:r>
      <w:r>
        <w:rPr>
          <w:rFonts w:ascii="Calibri" w:hAnsi="Calibri" w:cs="Arial"/>
          <w:b/>
          <w:color w:val="FFCC00"/>
          <w:sz w:val="22"/>
          <w:szCs w:val="22"/>
        </w:rPr>
        <w:tab/>
        <w:t>RESPONSIBILITIES</w:t>
      </w:r>
    </w:p>
    <w:p w14:paraId="2945C8B4" w14:textId="77777777" w:rsidR="004F07AC" w:rsidRDefault="00000000">
      <w:pPr>
        <w:pStyle w:val="ListParagraph"/>
        <w:ind w:left="0"/>
      </w:pPr>
      <w:r>
        <w:t xml:space="preserve"> </w:t>
      </w:r>
    </w:p>
    <w:p w14:paraId="75316AD1" w14:textId="77777777" w:rsidR="004F07AC" w:rsidRDefault="00000000">
      <w:pPr>
        <w:pStyle w:val="ListParagraph"/>
        <w:numPr>
          <w:ilvl w:val="0"/>
          <w:numId w:val="1"/>
        </w:numPr>
        <w:spacing w:before="100" w:beforeAutospacing="1" w:line="273" w:lineRule="auto"/>
      </w:pPr>
      <w:r>
        <w:t>Operation Head        : For day to day activities.</w:t>
      </w:r>
    </w:p>
    <w:p w14:paraId="03DBD46F" w14:textId="77777777" w:rsidR="004F07AC" w:rsidRDefault="00000000">
      <w:pPr>
        <w:pStyle w:val="ListParagraph"/>
        <w:numPr>
          <w:ilvl w:val="0"/>
          <w:numId w:val="1"/>
        </w:numPr>
        <w:spacing w:before="100" w:beforeAutospacing="1" w:line="273" w:lineRule="auto"/>
      </w:pPr>
      <w:r>
        <w:t>Shift Incharge            : Overall Shift performance.</w:t>
      </w:r>
    </w:p>
    <w:p w14:paraId="23714738" w14:textId="77777777" w:rsidR="004F07AC" w:rsidRDefault="00000000">
      <w:pPr>
        <w:pStyle w:val="ListParagraph"/>
        <w:numPr>
          <w:ilvl w:val="0"/>
          <w:numId w:val="1"/>
        </w:numPr>
        <w:spacing w:before="100" w:beforeAutospacing="1" w:line="273" w:lineRule="auto"/>
      </w:pPr>
      <w:r>
        <w:t>Shift Supervisor        : To ensure the people are following the procedure.</w:t>
      </w:r>
    </w:p>
    <w:p w14:paraId="4BC5FF38" w14:textId="77777777" w:rsidR="004F07AC" w:rsidRDefault="00000000">
      <w:pPr>
        <w:pStyle w:val="BodyTextIndent"/>
        <w:shd w:val="clear" w:color="auto" w:fill="000099"/>
        <w:rPr>
          <w:rFonts w:ascii="Calibri" w:hAnsi="Calibri" w:cs="Arial"/>
          <w:b/>
          <w:color w:val="FFCC00"/>
          <w:sz w:val="22"/>
          <w:szCs w:val="22"/>
          <w:lang w:val="en-IN" w:eastAsia="en-IN"/>
        </w:rPr>
      </w:pPr>
      <w:r>
        <w:rPr>
          <w:rFonts w:ascii="Calibri" w:hAnsi="Calibri" w:cs="Arial"/>
          <w:b/>
          <w:color w:val="FFCC00"/>
          <w:sz w:val="22"/>
          <w:szCs w:val="22"/>
        </w:rPr>
        <w:t>4.0</w:t>
      </w:r>
      <w:r>
        <w:rPr>
          <w:rFonts w:ascii="Calibri" w:hAnsi="Calibri" w:cs="Arial"/>
          <w:b/>
          <w:color w:val="FFCC00"/>
          <w:sz w:val="22"/>
          <w:szCs w:val="22"/>
        </w:rPr>
        <w:tab/>
        <w:t>PROCESS DESCRIPTION</w:t>
      </w:r>
    </w:p>
    <w:p w14:paraId="05DCD2F3" w14:textId="77777777" w:rsidR="004F07AC" w:rsidRDefault="00000000">
      <w:pPr>
        <w:pStyle w:val="BodyTextIndent"/>
        <w:ind w:left="0"/>
        <w:rPr>
          <w:rFonts w:ascii="Calibri" w:hAnsi="Calibri" w:cs="Arial"/>
          <w:b/>
          <w:bCs/>
          <w:sz w:val="22"/>
          <w:szCs w:val="22"/>
        </w:rPr>
      </w:pPr>
      <w:r>
        <w:rPr>
          <w:rFonts w:ascii="Calibri" w:hAnsi="Calibri" w:cs="Arial"/>
          <w:b/>
          <w:bCs/>
          <w:sz w:val="22"/>
          <w:szCs w:val="22"/>
        </w:rPr>
        <w:t xml:space="preserve"> </w:t>
      </w:r>
    </w:p>
    <w:p w14:paraId="03957252" w14:textId="77777777" w:rsidR="004F07AC" w:rsidRDefault="00000000">
      <w:pPr>
        <w:rPr>
          <w:b/>
        </w:rPr>
      </w:pPr>
      <w:r>
        <w:rPr>
          <w:b/>
        </w:rPr>
        <w:t>4.1        DO’S</w:t>
      </w:r>
    </w:p>
    <w:p w14:paraId="174F768E"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Workers entering the space shall be trained on confined space and entry procedures &amp; authorized to work in confined spaces.</w:t>
      </w:r>
    </w:p>
    <w:p w14:paraId="5E83D2FE"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Permit requestor shall prepare the work permit with details of Isolations required and other special permits required. The permit shall be completed in all aspects.</w:t>
      </w:r>
    </w:p>
    <w:p w14:paraId="024236F7"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Workers entering the space shall be selected and recorded on the work permit as well as in in/out entry book.</w:t>
      </w:r>
    </w:p>
    <w:p w14:paraId="4143494B"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Workers shall be made aware of possible hazards that may be encountered on that job. Shift wise Toolbox Talk shall be carried out and recorded on the work permit.</w:t>
      </w:r>
    </w:p>
    <w:p w14:paraId="4D5F987E"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Appropriate danger signage shall be posted. Ensure area barricading before opening the confined space entry point.</w:t>
      </w:r>
    </w:p>
    <w:p w14:paraId="6769E6DF"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Appropriate personal protective equipment shall be selected and issued to affected employees.</w:t>
      </w:r>
    </w:p>
    <w:p w14:paraId="64CAF5B1"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Gas testing shall be carried out by Authorized Gas tester at defined frequencies and results recorded on work permit and in/out entry book.</w:t>
      </w:r>
    </w:p>
    <w:p w14:paraId="59406ABB"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lastRenderedPageBreak/>
        <w:t>Standby (Attendant) person has to log down the In/Out entry of all entrants and ensure that entrant should be come out after 30 minutes from confined space for normal jobs.</w:t>
      </w:r>
    </w:p>
    <w:p w14:paraId="174B6333"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 xml:space="preserve">In some cases, In/Out time may be relaxed /extended based on the risk involved in the confined space. </w:t>
      </w:r>
    </w:p>
    <w:p w14:paraId="42295825" w14:textId="77777777" w:rsidR="004F07AC" w:rsidRDefault="00000000">
      <w:pPr>
        <w:numPr>
          <w:ilvl w:val="0"/>
          <w:numId w:val="2"/>
        </w:numPr>
        <w:overflowPunct w:val="0"/>
        <w:autoSpaceDE w:val="0"/>
        <w:autoSpaceDN w:val="0"/>
        <w:adjustRightInd w:val="0"/>
        <w:spacing w:before="100" w:beforeAutospacing="1" w:after="0" w:line="360" w:lineRule="auto"/>
        <w:ind w:left="360"/>
        <w:jc w:val="both"/>
        <w:textAlignment w:val="baseline"/>
      </w:pPr>
      <w:r>
        <w:t>Work in confined space may be done in night duty hours also (depending upon the criticality) with prior permission of safety head and operation head.</w:t>
      </w:r>
    </w:p>
    <w:p w14:paraId="47275B42" w14:textId="77777777" w:rsidR="004F07AC" w:rsidRDefault="00000000">
      <w:pPr>
        <w:rPr>
          <w:b/>
        </w:rPr>
      </w:pPr>
      <w:r>
        <w:rPr>
          <w:b/>
        </w:rPr>
        <w:t>4.2        DONT’S</w:t>
      </w:r>
    </w:p>
    <w:p w14:paraId="4BE4C852" w14:textId="77777777" w:rsidR="004F07AC" w:rsidRDefault="00000000">
      <w:pPr>
        <w:numPr>
          <w:ilvl w:val="0"/>
          <w:numId w:val="3"/>
        </w:numPr>
        <w:overflowPunct w:val="0"/>
        <w:autoSpaceDE w:val="0"/>
        <w:autoSpaceDN w:val="0"/>
        <w:adjustRightInd w:val="0"/>
        <w:spacing w:before="100" w:beforeAutospacing="1" w:after="0" w:line="360" w:lineRule="auto"/>
        <w:jc w:val="both"/>
        <w:textAlignment w:val="baseline"/>
        <w:rPr>
          <w:color w:val="000000"/>
        </w:rPr>
      </w:pPr>
      <w:r>
        <w:rPr>
          <w:color w:val="000000"/>
        </w:rPr>
        <w:t>Do not bypass SOP.</w:t>
      </w:r>
    </w:p>
    <w:p w14:paraId="22E5C75C" w14:textId="77777777" w:rsidR="004F07AC" w:rsidRDefault="00000000">
      <w:pPr>
        <w:numPr>
          <w:ilvl w:val="0"/>
          <w:numId w:val="3"/>
        </w:numPr>
        <w:overflowPunct w:val="0"/>
        <w:autoSpaceDE w:val="0"/>
        <w:autoSpaceDN w:val="0"/>
        <w:adjustRightInd w:val="0"/>
        <w:spacing w:before="100" w:beforeAutospacing="1" w:after="0" w:line="360" w:lineRule="auto"/>
        <w:jc w:val="both"/>
        <w:textAlignment w:val="baseline"/>
        <w:rPr>
          <w:color w:val="000000"/>
        </w:rPr>
      </w:pPr>
      <w:r>
        <w:rPr>
          <w:color w:val="000000"/>
        </w:rPr>
        <w:t>Don’t enter in GCP silo in presence of CO (it should be Zero).</w:t>
      </w:r>
    </w:p>
    <w:p w14:paraId="641DD888" w14:textId="1E4FBC98" w:rsidR="004F07AC" w:rsidRDefault="00000000">
      <w:pPr>
        <w:numPr>
          <w:ilvl w:val="0"/>
          <w:numId w:val="3"/>
        </w:numPr>
        <w:overflowPunct w:val="0"/>
        <w:autoSpaceDE w:val="0"/>
        <w:autoSpaceDN w:val="0"/>
        <w:adjustRightInd w:val="0"/>
        <w:spacing w:before="100" w:beforeAutospacing="1" w:after="0" w:line="360" w:lineRule="auto"/>
        <w:jc w:val="both"/>
        <w:textAlignment w:val="baseline"/>
        <w:rPr>
          <w:color w:val="000000"/>
        </w:rPr>
      </w:pPr>
      <w:r>
        <w:rPr>
          <w:color w:val="000000"/>
        </w:rPr>
        <w:t xml:space="preserve">Don’t enter in GCP silo if temp is high (more than </w:t>
      </w:r>
      <w:r w:rsidR="00E16FB6">
        <w:rPr>
          <w:color w:val="000000"/>
        </w:rPr>
        <w:t>4</w:t>
      </w:r>
      <w:r>
        <w:rPr>
          <w:color w:val="000000"/>
        </w:rPr>
        <w:t>0 degree C)</w:t>
      </w:r>
    </w:p>
    <w:p w14:paraId="6808B784" w14:textId="77777777" w:rsidR="004F07AC" w:rsidRDefault="00000000">
      <w:pPr>
        <w:numPr>
          <w:ilvl w:val="0"/>
          <w:numId w:val="3"/>
        </w:numPr>
        <w:overflowPunct w:val="0"/>
        <w:autoSpaceDE w:val="0"/>
        <w:autoSpaceDN w:val="0"/>
        <w:adjustRightInd w:val="0"/>
        <w:spacing w:before="100" w:beforeAutospacing="1" w:after="0" w:line="360" w:lineRule="auto"/>
        <w:jc w:val="both"/>
        <w:textAlignment w:val="baseline"/>
      </w:pPr>
      <w:r>
        <w:rPr>
          <w:color w:val="000000"/>
        </w:rPr>
        <w:t>Unauthorized operation or repair of any equipment is a punishable offence.</w:t>
      </w:r>
    </w:p>
    <w:p w14:paraId="31752230" w14:textId="77777777" w:rsidR="004F07AC" w:rsidRDefault="00000000">
      <w:pPr>
        <w:rPr>
          <w:b/>
        </w:rPr>
      </w:pPr>
      <w:r>
        <w:rPr>
          <w:b/>
        </w:rPr>
        <w:t>4.3</w:t>
      </w:r>
      <w:r>
        <w:rPr>
          <w:b/>
        </w:rPr>
        <w:tab/>
        <w:t>POSSIBLE HAZARDS &amp; MITIGATION MEASURES INSIDE THE CONFINED SPACE</w:t>
      </w:r>
    </w:p>
    <w:p w14:paraId="75AD601B" w14:textId="77777777" w:rsidR="004F07AC" w:rsidRDefault="00000000">
      <w:pPr>
        <w:numPr>
          <w:ilvl w:val="0"/>
          <w:numId w:val="4"/>
        </w:numPr>
        <w:autoSpaceDE w:val="0"/>
        <w:autoSpaceDN w:val="0"/>
        <w:adjustRightInd w:val="0"/>
        <w:spacing w:before="100" w:beforeAutospacing="1" w:after="0" w:line="273" w:lineRule="auto"/>
        <w:jc w:val="both"/>
      </w:pPr>
      <w:r>
        <w:rPr>
          <w:b/>
        </w:rPr>
        <w:t>Engulfment hazard</w:t>
      </w:r>
      <w:r>
        <w:t xml:space="preserve">: </w:t>
      </w:r>
      <w:r>
        <w:rPr>
          <w:rStyle w:val="hgkelc"/>
          <w:rFonts w:asciiTheme="minorHAnsi" w:hAnsiTheme="minorHAnsi" w:cstheme="minorHAnsi"/>
          <w:lang w:val="en"/>
        </w:rPr>
        <w:t xml:space="preserve">Engulfment and suffocation in a loose material that is stored in a silo is another hazard that can be encountered in a confined space. </w:t>
      </w:r>
      <w:r>
        <w:t>GCP silo is having headers, cages with bags inside it, may cause engulfment due to lack of space. Proper inspection of GCP silo, checking and cleaning of dust available on silo platform in this case to mitigate engulfment risk.</w:t>
      </w:r>
    </w:p>
    <w:p w14:paraId="174CCF64" w14:textId="77777777" w:rsidR="004F07AC" w:rsidRPr="00D7777A" w:rsidRDefault="00000000">
      <w:pPr>
        <w:numPr>
          <w:ilvl w:val="0"/>
          <w:numId w:val="4"/>
        </w:numPr>
        <w:autoSpaceDE w:val="0"/>
        <w:autoSpaceDN w:val="0"/>
        <w:adjustRightInd w:val="0"/>
        <w:spacing w:before="100" w:beforeAutospacing="1" w:after="0" w:line="273" w:lineRule="auto"/>
        <w:jc w:val="both"/>
        <w:rPr>
          <w:color w:val="000000" w:themeColor="text1"/>
        </w:rPr>
      </w:pPr>
      <w:r>
        <w:rPr>
          <w:b/>
        </w:rPr>
        <w:t xml:space="preserve">Oxygen deficiency: </w:t>
      </w:r>
      <w:r>
        <w:t xml:space="preserve">Due to the enclosed nature of the GCP silo there may be a possibility of Oxygen deficiency. Also if hot work is carried out in the GCP silo there may be Oxygen deficiency due to fugitive emissions. Gas testing shall be carried out using Multigas meter before entering the GCP silo. Entry shall only be made if the Oxygen level in the GCP silo is </w:t>
      </w:r>
      <w:r w:rsidRPr="00D7777A">
        <w:rPr>
          <w:color w:val="000000" w:themeColor="text1"/>
        </w:rPr>
        <w:t xml:space="preserve">between </w:t>
      </w:r>
      <w:r w:rsidRPr="00D7777A">
        <w:rPr>
          <w:b/>
          <w:color w:val="000000" w:themeColor="text1"/>
        </w:rPr>
        <w:t xml:space="preserve">19.5% - 23.5%. </w:t>
      </w:r>
      <w:r w:rsidRPr="00D7777A">
        <w:rPr>
          <w:color w:val="000000" w:themeColor="text1"/>
        </w:rPr>
        <w:t>If the Oxygen level is less than 19.5%, forced ventilation shall be provided and level ensured between</w:t>
      </w:r>
      <w:r w:rsidRPr="00D7777A">
        <w:rPr>
          <w:b/>
          <w:color w:val="000000" w:themeColor="text1"/>
        </w:rPr>
        <w:t xml:space="preserve"> 19.5% - 23.5%. </w:t>
      </w:r>
      <w:r w:rsidRPr="00D7777A">
        <w:rPr>
          <w:color w:val="000000" w:themeColor="text1"/>
        </w:rPr>
        <w:t>Frequency of gas testing shall be done once in every two hours and before entering the confined space.</w:t>
      </w:r>
    </w:p>
    <w:p w14:paraId="78BCF23C" w14:textId="77777777" w:rsidR="004F07AC" w:rsidRPr="00D7777A" w:rsidRDefault="00000000">
      <w:pPr>
        <w:numPr>
          <w:ilvl w:val="0"/>
          <w:numId w:val="4"/>
        </w:numPr>
        <w:autoSpaceDE w:val="0"/>
        <w:autoSpaceDN w:val="0"/>
        <w:adjustRightInd w:val="0"/>
        <w:spacing w:before="100" w:beforeAutospacing="1" w:after="0" w:line="273" w:lineRule="auto"/>
        <w:jc w:val="both"/>
        <w:rPr>
          <w:color w:val="000000" w:themeColor="text1"/>
        </w:rPr>
      </w:pPr>
      <w:r w:rsidRPr="00D7777A">
        <w:rPr>
          <w:b/>
          <w:color w:val="000000" w:themeColor="text1"/>
        </w:rPr>
        <w:t>Fire &amp; Explosion:</w:t>
      </w:r>
      <w:r w:rsidRPr="00D7777A">
        <w:rPr>
          <w:color w:val="000000" w:themeColor="text1"/>
        </w:rPr>
        <w:t xml:space="preserve"> NIL. However test the Lower Explosion Limit using Multigas meter and ensure </w:t>
      </w:r>
      <w:r w:rsidRPr="00D7777A">
        <w:rPr>
          <w:b/>
          <w:color w:val="000000" w:themeColor="text1"/>
        </w:rPr>
        <w:t>Zero level.</w:t>
      </w:r>
    </w:p>
    <w:p w14:paraId="03A5EFDF" w14:textId="77777777" w:rsidR="004F07AC" w:rsidRPr="00D7777A" w:rsidRDefault="00000000">
      <w:pPr>
        <w:numPr>
          <w:ilvl w:val="0"/>
          <w:numId w:val="4"/>
        </w:numPr>
        <w:autoSpaceDE w:val="0"/>
        <w:autoSpaceDN w:val="0"/>
        <w:adjustRightInd w:val="0"/>
        <w:spacing w:before="100" w:beforeAutospacing="1" w:after="0" w:line="273" w:lineRule="auto"/>
        <w:jc w:val="both"/>
        <w:rPr>
          <w:rFonts w:cs="Arial"/>
          <w:bCs/>
          <w:color w:val="000000" w:themeColor="text1"/>
        </w:rPr>
      </w:pPr>
      <w:r w:rsidRPr="00D7777A">
        <w:rPr>
          <w:b/>
          <w:color w:val="000000" w:themeColor="text1"/>
        </w:rPr>
        <w:t>Exposure to toxic gases:</w:t>
      </w:r>
      <w:r w:rsidRPr="00D7777A">
        <w:rPr>
          <w:color w:val="000000" w:themeColor="text1"/>
        </w:rPr>
        <w:t xml:space="preserve"> There may be a possibility of presence of Carbon Monoxide in the GCP silo. Gas testing shall be carried out before entering the GCP silo. Entry shall only be made if the Carbon Monoxide level in the GCP silo </w:t>
      </w:r>
      <w:r w:rsidRPr="00D7777A">
        <w:rPr>
          <w:b/>
          <w:color w:val="000000" w:themeColor="text1"/>
        </w:rPr>
        <w:t>is Zero PPM</w:t>
      </w:r>
      <w:r w:rsidRPr="00D7777A">
        <w:rPr>
          <w:color w:val="000000" w:themeColor="text1"/>
        </w:rPr>
        <w:t xml:space="preserve">. If the CO level is more than </w:t>
      </w:r>
      <w:r w:rsidRPr="00D7777A">
        <w:rPr>
          <w:b/>
          <w:color w:val="000000" w:themeColor="text1"/>
        </w:rPr>
        <w:t>Zero PPM</w:t>
      </w:r>
      <w:r w:rsidRPr="00D7777A">
        <w:rPr>
          <w:color w:val="000000" w:themeColor="text1"/>
        </w:rPr>
        <w:t>, forced ventilation shall be provided and level ensured to be</w:t>
      </w:r>
      <w:r w:rsidRPr="00D7777A">
        <w:rPr>
          <w:b/>
          <w:color w:val="000000" w:themeColor="text1"/>
        </w:rPr>
        <w:t xml:space="preserve"> Zero PPM</w:t>
      </w:r>
      <w:r w:rsidRPr="00D7777A">
        <w:rPr>
          <w:color w:val="000000" w:themeColor="text1"/>
        </w:rPr>
        <w:t>.</w:t>
      </w:r>
    </w:p>
    <w:p w14:paraId="0FEFEC19" w14:textId="77777777" w:rsidR="004F07AC" w:rsidRPr="00D7777A" w:rsidRDefault="004F07AC">
      <w:pPr>
        <w:autoSpaceDE w:val="0"/>
        <w:autoSpaceDN w:val="0"/>
        <w:adjustRightInd w:val="0"/>
        <w:spacing w:after="0" w:line="360" w:lineRule="auto"/>
        <w:ind w:left="360"/>
        <w:jc w:val="both"/>
        <w:rPr>
          <w:rFonts w:cs="Arial"/>
          <w:bCs/>
          <w:color w:val="000000" w:themeColor="text1"/>
        </w:rPr>
      </w:pPr>
    </w:p>
    <w:p w14:paraId="02412366" w14:textId="77777777" w:rsidR="004F07AC" w:rsidRDefault="004F07AC">
      <w:pPr>
        <w:autoSpaceDE w:val="0"/>
        <w:autoSpaceDN w:val="0"/>
        <w:adjustRightInd w:val="0"/>
        <w:spacing w:line="360" w:lineRule="auto"/>
        <w:jc w:val="both"/>
        <w:rPr>
          <w:rFonts w:cs="Arial"/>
          <w:b/>
          <w:bCs/>
        </w:rPr>
      </w:pPr>
    </w:p>
    <w:p w14:paraId="17F7A8E5" w14:textId="77777777" w:rsidR="004F07AC" w:rsidRDefault="00000000">
      <w:pPr>
        <w:autoSpaceDE w:val="0"/>
        <w:autoSpaceDN w:val="0"/>
        <w:adjustRightInd w:val="0"/>
        <w:spacing w:line="360" w:lineRule="auto"/>
        <w:jc w:val="both"/>
        <w:rPr>
          <w:rFonts w:cs="Arial"/>
          <w:b/>
          <w:bCs/>
          <w:lang w:val="en-IN" w:eastAsia="en-IN"/>
        </w:rPr>
      </w:pPr>
      <w:r>
        <w:rPr>
          <w:rFonts w:cs="Arial"/>
          <w:b/>
          <w:bCs/>
        </w:rPr>
        <w:t xml:space="preserve">4.3 PPE’s &amp; OTHER SAFETY EQUIPMENT REQUIRED: </w:t>
      </w:r>
    </w:p>
    <w:p w14:paraId="13170C73" w14:textId="77777777" w:rsidR="004F07AC" w:rsidRDefault="00000000">
      <w:pPr>
        <w:numPr>
          <w:ilvl w:val="0"/>
          <w:numId w:val="5"/>
        </w:numPr>
        <w:autoSpaceDE w:val="0"/>
        <w:autoSpaceDN w:val="0"/>
        <w:adjustRightInd w:val="0"/>
        <w:spacing w:before="100" w:beforeAutospacing="1" w:after="0" w:line="273" w:lineRule="auto"/>
        <w:jc w:val="both"/>
      </w:pPr>
      <w:r>
        <w:lastRenderedPageBreak/>
        <w:t>Hand Gloves</w:t>
      </w:r>
    </w:p>
    <w:p w14:paraId="7645452E" w14:textId="77777777" w:rsidR="004F07AC" w:rsidRDefault="00000000">
      <w:pPr>
        <w:numPr>
          <w:ilvl w:val="0"/>
          <w:numId w:val="5"/>
        </w:numPr>
        <w:autoSpaceDE w:val="0"/>
        <w:autoSpaceDN w:val="0"/>
        <w:adjustRightInd w:val="0"/>
        <w:spacing w:before="100" w:beforeAutospacing="1" w:after="0" w:line="273" w:lineRule="auto"/>
        <w:jc w:val="both"/>
      </w:pPr>
      <w:r>
        <w:t xml:space="preserve">Safety Helmet </w:t>
      </w:r>
    </w:p>
    <w:p w14:paraId="5A7BF8C2" w14:textId="77777777" w:rsidR="004F07AC" w:rsidRDefault="00000000">
      <w:pPr>
        <w:numPr>
          <w:ilvl w:val="0"/>
          <w:numId w:val="5"/>
        </w:numPr>
        <w:autoSpaceDE w:val="0"/>
        <w:autoSpaceDN w:val="0"/>
        <w:adjustRightInd w:val="0"/>
        <w:spacing w:before="100" w:beforeAutospacing="1" w:after="0" w:line="273" w:lineRule="auto"/>
        <w:jc w:val="both"/>
      </w:pPr>
      <w:r>
        <w:t>Safety Shoes</w:t>
      </w:r>
    </w:p>
    <w:p w14:paraId="61031ED7" w14:textId="77777777" w:rsidR="004F07AC" w:rsidRDefault="00000000">
      <w:pPr>
        <w:numPr>
          <w:ilvl w:val="0"/>
          <w:numId w:val="5"/>
        </w:numPr>
        <w:autoSpaceDE w:val="0"/>
        <w:autoSpaceDN w:val="0"/>
        <w:adjustRightInd w:val="0"/>
        <w:spacing w:before="100" w:beforeAutospacing="1" w:after="0" w:line="273" w:lineRule="auto"/>
        <w:jc w:val="both"/>
      </w:pPr>
      <w:r>
        <w:t>Safety Goggles</w:t>
      </w:r>
    </w:p>
    <w:p w14:paraId="4FC2FB51" w14:textId="77777777" w:rsidR="004F07AC" w:rsidRDefault="00000000">
      <w:pPr>
        <w:numPr>
          <w:ilvl w:val="0"/>
          <w:numId w:val="5"/>
        </w:numPr>
        <w:autoSpaceDE w:val="0"/>
        <w:autoSpaceDN w:val="0"/>
        <w:adjustRightInd w:val="0"/>
        <w:spacing w:before="100" w:beforeAutospacing="1" w:after="0" w:line="273" w:lineRule="auto"/>
        <w:jc w:val="both"/>
      </w:pPr>
      <w:r>
        <w:t xml:space="preserve">SCBA (if required) </w:t>
      </w:r>
    </w:p>
    <w:p w14:paraId="06302AC5" w14:textId="77777777" w:rsidR="004F07AC" w:rsidRDefault="00000000">
      <w:pPr>
        <w:numPr>
          <w:ilvl w:val="0"/>
          <w:numId w:val="5"/>
        </w:numPr>
        <w:autoSpaceDE w:val="0"/>
        <w:autoSpaceDN w:val="0"/>
        <w:adjustRightInd w:val="0"/>
        <w:spacing w:before="100" w:beforeAutospacing="1" w:after="0" w:line="273" w:lineRule="auto"/>
        <w:jc w:val="both"/>
      </w:pPr>
      <w:r>
        <w:t>Life line extending outside with double harness. (If required).</w:t>
      </w:r>
    </w:p>
    <w:p w14:paraId="00E580F7" w14:textId="77777777" w:rsidR="004F07AC" w:rsidRDefault="00000000">
      <w:pPr>
        <w:numPr>
          <w:ilvl w:val="0"/>
          <w:numId w:val="5"/>
        </w:numPr>
        <w:autoSpaceDE w:val="0"/>
        <w:autoSpaceDN w:val="0"/>
        <w:adjustRightInd w:val="0"/>
        <w:spacing w:before="100" w:beforeAutospacing="1" w:after="0" w:line="273" w:lineRule="auto"/>
        <w:jc w:val="both"/>
      </w:pPr>
      <w:r>
        <w:t>24 V DC lamps only inside confined space.</w:t>
      </w:r>
    </w:p>
    <w:p w14:paraId="7F913C73" w14:textId="77777777" w:rsidR="004F07AC" w:rsidRDefault="004F07AC">
      <w:pPr>
        <w:rPr>
          <w:b/>
          <w:lang w:val="en-IN" w:eastAsia="en-IN"/>
        </w:rPr>
      </w:pPr>
    </w:p>
    <w:p w14:paraId="01C8F4E1" w14:textId="77777777" w:rsidR="004F07AC" w:rsidRDefault="00000000">
      <w:pPr>
        <w:rPr>
          <w:b/>
        </w:rPr>
      </w:pPr>
      <w:r>
        <w:rPr>
          <w:b/>
        </w:rPr>
        <w:t>4.4 ISOLATIONS REQUIRED:</w:t>
      </w:r>
    </w:p>
    <w:tbl>
      <w:tblPr>
        <w:tblW w:w="50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0"/>
        <w:gridCol w:w="1493"/>
        <w:gridCol w:w="5617"/>
      </w:tblGrid>
      <w:tr w:rsidR="004F07AC" w14:paraId="61AE000B" w14:textId="77777777">
        <w:trPr>
          <w:trHeight w:val="1613"/>
        </w:trPr>
        <w:tc>
          <w:tcPr>
            <w:tcW w:w="2310" w:type="dxa"/>
            <w:tcBorders>
              <w:top w:val="single" w:sz="4" w:space="0" w:color="000000"/>
              <w:left w:val="single" w:sz="4" w:space="0" w:color="000000"/>
              <w:bottom w:val="single" w:sz="4" w:space="0" w:color="000000"/>
              <w:right w:val="single" w:sz="4" w:space="0" w:color="000000"/>
            </w:tcBorders>
            <w:vAlign w:val="center"/>
          </w:tcPr>
          <w:p w14:paraId="15670660" w14:textId="77777777" w:rsidR="004F07AC" w:rsidRDefault="00000000">
            <w:pPr>
              <w:spacing w:line="360" w:lineRule="auto"/>
              <w:jc w:val="center"/>
              <w:rPr>
                <w:b/>
              </w:rPr>
            </w:pPr>
            <w:r>
              <w:rPr>
                <w:b/>
                <w:bCs/>
              </w:rPr>
              <w:t>ENERGY SOURCE</w:t>
            </w:r>
          </w:p>
        </w:tc>
        <w:tc>
          <w:tcPr>
            <w:tcW w:w="1493" w:type="dxa"/>
            <w:tcBorders>
              <w:top w:val="single" w:sz="4" w:space="0" w:color="000000"/>
              <w:left w:val="single" w:sz="4" w:space="0" w:color="000000"/>
              <w:bottom w:val="single" w:sz="4" w:space="0" w:color="000000"/>
              <w:right w:val="single" w:sz="4" w:space="0" w:color="000000"/>
            </w:tcBorders>
            <w:vAlign w:val="center"/>
          </w:tcPr>
          <w:p w14:paraId="2C6C51EB" w14:textId="77777777" w:rsidR="004F07AC" w:rsidRDefault="00000000">
            <w:pPr>
              <w:pStyle w:val="NoSpacing"/>
              <w:jc w:val="center"/>
              <w:rPr>
                <w:b/>
              </w:rPr>
            </w:pPr>
            <w:r>
              <w:rPr>
                <w:b/>
              </w:rPr>
              <w:t>HAZARDS PRESENT</w:t>
            </w:r>
          </w:p>
        </w:tc>
        <w:tc>
          <w:tcPr>
            <w:tcW w:w="5617" w:type="dxa"/>
            <w:tcBorders>
              <w:top w:val="single" w:sz="4" w:space="0" w:color="000000"/>
              <w:left w:val="single" w:sz="4" w:space="0" w:color="000000"/>
              <w:bottom w:val="single" w:sz="4" w:space="0" w:color="000000"/>
              <w:right w:val="single" w:sz="4" w:space="0" w:color="000000"/>
            </w:tcBorders>
            <w:vAlign w:val="center"/>
          </w:tcPr>
          <w:p w14:paraId="528F61F6" w14:textId="77777777" w:rsidR="004F07AC" w:rsidRDefault="00000000">
            <w:pPr>
              <w:pStyle w:val="NoSpacing"/>
              <w:jc w:val="center"/>
              <w:rPr>
                <w:b/>
              </w:rPr>
            </w:pPr>
            <w:r>
              <w:rPr>
                <w:b/>
              </w:rPr>
              <w:t xml:space="preserve">ISOLATION </w:t>
            </w:r>
          </w:p>
        </w:tc>
      </w:tr>
      <w:tr w:rsidR="004F07AC" w14:paraId="0D01CD25" w14:textId="77777777">
        <w:trPr>
          <w:trHeight w:val="749"/>
        </w:trPr>
        <w:tc>
          <w:tcPr>
            <w:tcW w:w="2310" w:type="dxa"/>
            <w:tcBorders>
              <w:top w:val="single" w:sz="4" w:space="0" w:color="000000"/>
              <w:left w:val="single" w:sz="4" w:space="0" w:color="000000"/>
              <w:bottom w:val="single" w:sz="4" w:space="0" w:color="000000"/>
              <w:right w:val="single" w:sz="4" w:space="0" w:color="000000"/>
            </w:tcBorders>
            <w:vAlign w:val="center"/>
          </w:tcPr>
          <w:p w14:paraId="6B44927D" w14:textId="77777777" w:rsidR="004F07AC" w:rsidRDefault="00000000">
            <w:pPr>
              <w:spacing w:line="360" w:lineRule="auto"/>
              <w:jc w:val="center"/>
            </w:pPr>
            <w:r>
              <w:rPr>
                <w:b/>
                <w:bCs/>
              </w:rPr>
              <w:t>Electrical</w:t>
            </w:r>
          </w:p>
        </w:tc>
        <w:tc>
          <w:tcPr>
            <w:tcW w:w="1493" w:type="dxa"/>
            <w:tcBorders>
              <w:top w:val="single" w:sz="4" w:space="0" w:color="000000"/>
              <w:left w:val="single" w:sz="4" w:space="0" w:color="000000"/>
              <w:bottom w:val="single" w:sz="4" w:space="0" w:color="000000"/>
              <w:right w:val="single" w:sz="4" w:space="0" w:color="000000"/>
            </w:tcBorders>
            <w:vAlign w:val="center"/>
          </w:tcPr>
          <w:p w14:paraId="40B4C636" w14:textId="77777777" w:rsidR="004F07AC" w:rsidRDefault="00000000">
            <w:pPr>
              <w:pStyle w:val="NoSpacing"/>
              <w:jc w:val="center"/>
            </w:pPr>
            <w:r>
              <w:t>YES</w:t>
            </w:r>
          </w:p>
        </w:tc>
        <w:tc>
          <w:tcPr>
            <w:tcW w:w="5617" w:type="dxa"/>
            <w:tcBorders>
              <w:top w:val="single" w:sz="4" w:space="0" w:color="000000"/>
              <w:left w:val="single" w:sz="4" w:space="0" w:color="000000"/>
              <w:bottom w:val="single" w:sz="4" w:space="0" w:color="000000"/>
              <w:right w:val="single" w:sz="4" w:space="0" w:color="000000"/>
            </w:tcBorders>
            <w:vAlign w:val="center"/>
          </w:tcPr>
          <w:p w14:paraId="7224E8BF" w14:textId="4BDC7AB9" w:rsidR="004F07AC" w:rsidRDefault="00000000">
            <w:pPr>
              <w:pStyle w:val="NoSpacing"/>
            </w:pPr>
            <w:r>
              <w:t xml:space="preserve">/ Inlet and Outlet google valve in closed condition/ Relief valve in open condition </w:t>
            </w:r>
            <w:r>
              <w:rPr>
                <w:rFonts w:asciiTheme="minorHAnsi" w:hAnsiTheme="minorHAnsi" w:cstheme="minorHAnsi"/>
                <w:iCs/>
              </w:rPr>
              <w:t>by putting off isolators &amp; locking with LOTO</w:t>
            </w:r>
            <w:r>
              <w:rPr>
                <w:iCs/>
              </w:rPr>
              <w:t>.</w:t>
            </w:r>
          </w:p>
        </w:tc>
      </w:tr>
      <w:tr w:rsidR="004F07AC" w14:paraId="4C3FC920" w14:textId="77777777">
        <w:trPr>
          <w:trHeight w:val="749"/>
        </w:trPr>
        <w:tc>
          <w:tcPr>
            <w:tcW w:w="2310" w:type="dxa"/>
            <w:tcBorders>
              <w:top w:val="single" w:sz="4" w:space="0" w:color="000000"/>
              <w:left w:val="single" w:sz="4" w:space="0" w:color="000000"/>
              <w:bottom w:val="single" w:sz="4" w:space="0" w:color="000000"/>
              <w:right w:val="single" w:sz="4" w:space="0" w:color="000000"/>
            </w:tcBorders>
            <w:vAlign w:val="center"/>
          </w:tcPr>
          <w:p w14:paraId="1927AB55" w14:textId="77777777" w:rsidR="004F07AC" w:rsidRDefault="00000000">
            <w:pPr>
              <w:spacing w:line="360" w:lineRule="auto"/>
              <w:jc w:val="center"/>
            </w:pPr>
            <w:r>
              <w:rPr>
                <w:b/>
                <w:bCs/>
              </w:rPr>
              <w:t>Mechanical/Kinetic</w:t>
            </w:r>
          </w:p>
        </w:tc>
        <w:tc>
          <w:tcPr>
            <w:tcW w:w="1493" w:type="dxa"/>
            <w:tcBorders>
              <w:top w:val="single" w:sz="4" w:space="0" w:color="000000"/>
              <w:left w:val="single" w:sz="4" w:space="0" w:color="000000"/>
              <w:bottom w:val="single" w:sz="4" w:space="0" w:color="000000"/>
              <w:right w:val="single" w:sz="4" w:space="0" w:color="000000"/>
            </w:tcBorders>
            <w:vAlign w:val="center"/>
          </w:tcPr>
          <w:p w14:paraId="21E499C6" w14:textId="77777777" w:rsidR="004F07AC" w:rsidRDefault="00000000">
            <w:pPr>
              <w:pStyle w:val="NoSpacing"/>
              <w:jc w:val="center"/>
            </w:pPr>
            <w:r>
              <w:t>NO</w:t>
            </w:r>
          </w:p>
        </w:tc>
        <w:tc>
          <w:tcPr>
            <w:tcW w:w="5617" w:type="dxa"/>
            <w:tcBorders>
              <w:top w:val="single" w:sz="4" w:space="0" w:color="000000"/>
              <w:left w:val="single" w:sz="4" w:space="0" w:color="000000"/>
              <w:bottom w:val="single" w:sz="4" w:space="0" w:color="000000"/>
              <w:right w:val="single" w:sz="4" w:space="0" w:color="000000"/>
            </w:tcBorders>
            <w:vAlign w:val="center"/>
          </w:tcPr>
          <w:p w14:paraId="59EBF5C1" w14:textId="77777777" w:rsidR="004F07AC" w:rsidRDefault="00000000">
            <w:pPr>
              <w:pStyle w:val="NoSpacing"/>
            </w:pPr>
            <w:r>
              <w:t>NO</w:t>
            </w:r>
            <w:r>
              <w:tab/>
            </w:r>
          </w:p>
        </w:tc>
      </w:tr>
      <w:tr w:rsidR="004F07AC" w14:paraId="022A4DAE" w14:textId="77777777">
        <w:trPr>
          <w:trHeight w:val="365"/>
        </w:trPr>
        <w:tc>
          <w:tcPr>
            <w:tcW w:w="2310" w:type="dxa"/>
            <w:tcBorders>
              <w:top w:val="single" w:sz="4" w:space="0" w:color="000000"/>
              <w:left w:val="single" w:sz="4" w:space="0" w:color="000000"/>
              <w:bottom w:val="single" w:sz="4" w:space="0" w:color="000000"/>
              <w:right w:val="single" w:sz="4" w:space="0" w:color="000000"/>
            </w:tcBorders>
            <w:vAlign w:val="center"/>
          </w:tcPr>
          <w:p w14:paraId="4613AC90" w14:textId="77777777" w:rsidR="004F07AC" w:rsidRDefault="00000000">
            <w:pPr>
              <w:spacing w:line="360" w:lineRule="auto"/>
              <w:jc w:val="center"/>
            </w:pPr>
            <w:r>
              <w:rPr>
                <w:b/>
                <w:bCs/>
              </w:rPr>
              <w:t>Hydraulic</w:t>
            </w:r>
          </w:p>
        </w:tc>
        <w:tc>
          <w:tcPr>
            <w:tcW w:w="1493" w:type="dxa"/>
            <w:tcBorders>
              <w:top w:val="single" w:sz="4" w:space="0" w:color="000000"/>
              <w:left w:val="single" w:sz="4" w:space="0" w:color="000000"/>
              <w:bottom w:val="single" w:sz="4" w:space="0" w:color="000000"/>
              <w:right w:val="single" w:sz="4" w:space="0" w:color="000000"/>
            </w:tcBorders>
            <w:vAlign w:val="center"/>
          </w:tcPr>
          <w:p w14:paraId="7BCFE547" w14:textId="77777777" w:rsidR="004F07AC" w:rsidRDefault="00000000">
            <w:pPr>
              <w:pStyle w:val="NoSpacing"/>
              <w:jc w:val="center"/>
            </w:pPr>
            <w:r>
              <w:t>NO</w:t>
            </w:r>
          </w:p>
        </w:tc>
        <w:tc>
          <w:tcPr>
            <w:tcW w:w="5617" w:type="dxa"/>
            <w:tcBorders>
              <w:top w:val="single" w:sz="4" w:space="0" w:color="000000"/>
              <w:left w:val="single" w:sz="4" w:space="0" w:color="000000"/>
              <w:bottom w:val="single" w:sz="4" w:space="0" w:color="000000"/>
              <w:right w:val="single" w:sz="4" w:space="0" w:color="000000"/>
            </w:tcBorders>
            <w:vAlign w:val="center"/>
          </w:tcPr>
          <w:p w14:paraId="719BD43E" w14:textId="77777777" w:rsidR="004F07AC" w:rsidRDefault="00000000">
            <w:pPr>
              <w:pStyle w:val="NoSpacing"/>
            </w:pPr>
            <w:r>
              <w:t>NO</w:t>
            </w:r>
            <w:r>
              <w:tab/>
            </w:r>
          </w:p>
        </w:tc>
      </w:tr>
      <w:tr w:rsidR="004F07AC" w14:paraId="38BE6BE2" w14:textId="77777777">
        <w:trPr>
          <w:trHeight w:val="749"/>
        </w:trPr>
        <w:tc>
          <w:tcPr>
            <w:tcW w:w="2310" w:type="dxa"/>
            <w:tcBorders>
              <w:top w:val="single" w:sz="4" w:space="0" w:color="000000"/>
              <w:left w:val="single" w:sz="4" w:space="0" w:color="000000"/>
              <w:bottom w:val="single" w:sz="4" w:space="0" w:color="000000"/>
              <w:right w:val="single" w:sz="4" w:space="0" w:color="000000"/>
            </w:tcBorders>
            <w:vAlign w:val="center"/>
          </w:tcPr>
          <w:p w14:paraId="2BF2C921" w14:textId="77777777" w:rsidR="004F07AC" w:rsidRDefault="00000000">
            <w:pPr>
              <w:spacing w:line="360" w:lineRule="auto"/>
              <w:jc w:val="center"/>
            </w:pPr>
            <w:r>
              <w:rPr>
                <w:b/>
                <w:bCs/>
              </w:rPr>
              <w:t>Pneumatic</w:t>
            </w:r>
          </w:p>
        </w:tc>
        <w:tc>
          <w:tcPr>
            <w:tcW w:w="1493" w:type="dxa"/>
            <w:tcBorders>
              <w:top w:val="single" w:sz="4" w:space="0" w:color="000000"/>
              <w:left w:val="single" w:sz="4" w:space="0" w:color="000000"/>
              <w:bottom w:val="single" w:sz="4" w:space="0" w:color="000000"/>
              <w:right w:val="single" w:sz="4" w:space="0" w:color="000000"/>
            </w:tcBorders>
            <w:vAlign w:val="center"/>
          </w:tcPr>
          <w:p w14:paraId="1C1AC452" w14:textId="77777777" w:rsidR="004F07AC" w:rsidRDefault="00000000">
            <w:pPr>
              <w:pStyle w:val="NoSpacing"/>
              <w:jc w:val="center"/>
            </w:pPr>
            <w:r>
              <w:t>NO</w:t>
            </w:r>
          </w:p>
        </w:tc>
        <w:tc>
          <w:tcPr>
            <w:tcW w:w="5617" w:type="dxa"/>
            <w:tcBorders>
              <w:top w:val="single" w:sz="4" w:space="0" w:color="000000"/>
              <w:left w:val="single" w:sz="4" w:space="0" w:color="000000"/>
              <w:bottom w:val="single" w:sz="4" w:space="0" w:color="000000"/>
              <w:right w:val="single" w:sz="4" w:space="0" w:color="000000"/>
            </w:tcBorders>
            <w:vAlign w:val="center"/>
          </w:tcPr>
          <w:p w14:paraId="49EA334A" w14:textId="77777777" w:rsidR="004F07AC" w:rsidRDefault="00000000">
            <w:pPr>
              <w:pStyle w:val="NoSpacing"/>
            </w:pPr>
            <w:r>
              <w:t>NO</w:t>
            </w:r>
          </w:p>
        </w:tc>
      </w:tr>
      <w:tr w:rsidR="004F07AC" w14:paraId="2A5D6F4E" w14:textId="77777777">
        <w:trPr>
          <w:trHeight w:val="365"/>
        </w:trPr>
        <w:tc>
          <w:tcPr>
            <w:tcW w:w="2310" w:type="dxa"/>
            <w:tcBorders>
              <w:top w:val="single" w:sz="4" w:space="0" w:color="000000"/>
              <w:left w:val="single" w:sz="4" w:space="0" w:color="000000"/>
              <w:bottom w:val="single" w:sz="4" w:space="0" w:color="000000"/>
              <w:right w:val="single" w:sz="4" w:space="0" w:color="000000"/>
            </w:tcBorders>
            <w:vAlign w:val="center"/>
          </w:tcPr>
          <w:p w14:paraId="7C3D9A4F" w14:textId="77777777" w:rsidR="004F07AC" w:rsidRDefault="00000000">
            <w:pPr>
              <w:spacing w:line="360" w:lineRule="auto"/>
              <w:jc w:val="center"/>
            </w:pPr>
            <w:r>
              <w:rPr>
                <w:b/>
                <w:bCs/>
              </w:rPr>
              <w:t>Steam</w:t>
            </w:r>
          </w:p>
        </w:tc>
        <w:tc>
          <w:tcPr>
            <w:tcW w:w="1493" w:type="dxa"/>
            <w:tcBorders>
              <w:top w:val="single" w:sz="4" w:space="0" w:color="000000"/>
              <w:left w:val="single" w:sz="4" w:space="0" w:color="000000"/>
              <w:bottom w:val="single" w:sz="4" w:space="0" w:color="000000"/>
              <w:right w:val="single" w:sz="4" w:space="0" w:color="000000"/>
            </w:tcBorders>
            <w:vAlign w:val="center"/>
          </w:tcPr>
          <w:p w14:paraId="6255C767" w14:textId="77777777" w:rsidR="004F07AC" w:rsidRDefault="00000000">
            <w:pPr>
              <w:pStyle w:val="NoSpacing"/>
              <w:jc w:val="center"/>
            </w:pPr>
            <w:r>
              <w:t>NO</w:t>
            </w:r>
          </w:p>
        </w:tc>
        <w:tc>
          <w:tcPr>
            <w:tcW w:w="5617" w:type="dxa"/>
            <w:tcBorders>
              <w:top w:val="single" w:sz="4" w:space="0" w:color="000000"/>
              <w:left w:val="single" w:sz="4" w:space="0" w:color="000000"/>
              <w:bottom w:val="single" w:sz="4" w:space="0" w:color="000000"/>
              <w:right w:val="single" w:sz="4" w:space="0" w:color="000000"/>
            </w:tcBorders>
            <w:vAlign w:val="center"/>
          </w:tcPr>
          <w:p w14:paraId="0FCF9A41" w14:textId="77777777" w:rsidR="004F07AC" w:rsidRDefault="00000000">
            <w:pPr>
              <w:pStyle w:val="NoSpacing"/>
            </w:pPr>
            <w:r>
              <w:t>NO</w:t>
            </w:r>
            <w:r>
              <w:tab/>
            </w:r>
          </w:p>
        </w:tc>
      </w:tr>
      <w:tr w:rsidR="004F07AC" w14:paraId="5CA37E68" w14:textId="77777777">
        <w:trPr>
          <w:trHeight w:val="749"/>
        </w:trPr>
        <w:tc>
          <w:tcPr>
            <w:tcW w:w="2310" w:type="dxa"/>
            <w:tcBorders>
              <w:top w:val="single" w:sz="4" w:space="0" w:color="000000"/>
              <w:left w:val="single" w:sz="4" w:space="0" w:color="000000"/>
              <w:bottom w:val="single" w:sz="4" w:space="0" w:color="000000"/>
              <w:right w:val="single" w:sz="4" w:space="0" w:color="000000"/>
            </w:tcBorders>
            <w:vAlign w:val="center"/>
          </w:tcPr>
          <w:p w14:paraId="5D83C5F2" w14:textId="77777777" w:rsidR="004F07AC" w:rsidRDefault="00000000">
            <w:pPr>
              <w:spacing w:line="360" w:lineRule="auto"/>
              <w:jc w:val="center"/>
            </w:pPr>
            <w:r>
              <w:rPr>
                <w:b/>
                <w:bCs/>
              </w:rPr>
              <w:t>Chemical</w:t>
            </w:r>
          </w:p>
        </w:tc>
        <w:tc>
          <w:tcPr>
            <w:tcW w:w="1493" w:type="dxa"/>
            <w:tcBorders>
              <w:top w:val="single" w:sz="4" w:space="0" w:color="000000"/>
              <w:left w:val="single" w:sz="4" w:space="0" w:color="000000"/>
              <w:bottom w:val="single" w:sz="4" w:space="0" w:color="000000"/>
              <w:right w:val="single" w:sz="4" w:space="0" w:color="000000"/>
            </w:tcBorders>
            <w:vAlign w:val="center"/>
          </w:tcPr>
          <w:p w14:paraId="234DC11D" w14:textId="77777777" w:rsidR="004F07AC" w:rsidRDefault="00000000">
            <w:pPr>
              <w:pStyle w:val="NoSpacing"/>
              <w:jc w:val="center"/>
            </w:pPr>
            <w:r>
              <w:t>CO</w:t>
            </w:r>
          </w:p>
        </w:tc>
        <w:tc>
          <w:tcPr>
            <w:tcW w:w="5617" w:type="dxa"/>
            <w:tcBorders>
              <w:top w:val="single" w:sz="4" w:space="0" w:color="000000"/>
              <w:left w:val="single" w:sz="4" w:space="0" w:color="000000"/>
              <w:bottom w:val="single" w:sz="4" w:space="0" w:color="000000"/>
              <w:right w:val="single" w:sz="4" w:space="0" w:color="000000"/>
            </w:tcBorders>
            <w:vAlign w:val="center"/>
          </w:tcPr>
          <w:p w14:paraId="78F63419" w14:textId="77777777" w:rsidR="004F07AC" w:rsidRDefault="00000000">
            <w:pPr>
              <w:spacing w:after="0"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1.Chemical asphyxiates</w:t>
            </w:r>
          </w:p>
          <w:p w14:paraId="183996A0" w14:textId="77777777" w:rsidR="004F07AC" w:rsidRDefault="00000000">
            <w:pPr>
              <w:spacing w:after="0" w:line="240" w:lineRule="auto"/>
              <w:rPr>
                <w:rFonts w:asciiTheme="minorHAnsi" w:hAnsiTheme="minorHAnsi" w:cstheme="minorHAnsi"/>
                <w:color w:val="000000" w:themeColor="text1"/>
              </w:rPr>
            </w:pPr>
            <w:r>
              <w:rPr>
                <w:rFonts w:asciiTheme="minorHAnsi" w:eastAsia="Calibri" w:hAnsiTheme="minorHAnsi" w:cstheme="minorHAnsi"/>
                <w:color w:val="000000" w:themeColor="text1"/>
              </w:rPr>
              <w:t>2.Suffocation</w:t>
            </w:r>
          </w:p>
          <w:p w14:paraId="74542F32" w14:textId="77777777" w:rsidR="004F07AC" w:rsidRDefault="004F07AC">
            <w:pPr>
              <w:pStyle w:val="NoSpacing"/>
            </w:pPr>
          </w:p>
        </w:tc>
      </w:tr>
      <w:tr w:rsidR="004F07AC" w14:paraId="35BE967E" w14:textId="77777777">
        <w:trPr>
          <w:trHeight w:val="1280"/>
        </w:trPr>
        <w:tc>
          <w:tcPr>
            <w:tcW w:w="2310" w:type="dxa"/>
            <w:tcBorders>
              <w:top w:val="single" w:sz="4" w:space="0" w:color="000000"/>
              <w:left w:val="single" w:sz="4" w:space="0" w:color="000000"/>
              <w:bottom w:val="single" w:sz="4" w:space="0" w:color="000000"/>
              <w:right w:val="single" w:sz="4" w:space="0" w:color="000000"/>
            </w:tcBorders>
            <w:vAlign w:val="center"/>
          </w:tcPr>
          <w:p w14:paraId="073555B2" w14:textId="77777777" w:rsidR="004F07AC" w:rsidRDefault="00000000">
            <w:pPr>
              <w:spacing w:line="360" w:lineRule="auto"/>
              <w:jc w:val="center"/>
            </w:pPr>
            <w:r>
              <w:rPr>
                <w:b/>
                <w:bCs/>
              </w:rPr>
              <w:t>Thermal</w:t>
            </w:r>
          </w:p>
        </w:tc>
        <w:tc>
          <w:tcPr>
            <w:tcW w:w="1493" w:type="dxa"/>
            <w:tcBorders>
              <w:top w:val="single" w:sz="4" w:space="0" w:color="000000"/>
              <w:left w:val="single" w:sz="4" w:space="0" w:color="000000"/>
              <w:bottom w:val="single" w:sz="4" w:space="0" w:color="000000"/>
              <w:right w:val="single" w:sz="4" w:space="0" w:color="000000"/>
            </w:tcBorders>
            <w:vAlign w:val="center"/>
          </w:tcPr>
          <w:p w14:paraId="24252F16" w14:textId="77777777" w:rsidR="004F07AC" w:rsidRDefault="00000000">
            <w:pPr>
              <w:pStyle w:val="NoSpacing"/>
              <w:jc w:val="center"/>
            </w:pPr>
            <w:r>
              <w:t>Yes-Temperature above 30 Deg C</w:t>
            </w:r>
          </w:p>
        </w:tc>
        <w:tc>
          <w:tcPr>
            <w:tcW w:w="5617" w:type="dxa"/>
            <w:tcBorders>
              <w:top w:val="single" w:sz="4" w:space="0" w:color="000000"/>
              <w:left w:val="single" w:sz="4" w:space="0" w:color="000000"/>
              <w:bottom w:val="single" w:sz="4" w:space="0" w:color="000000"/>
              <w:right w:val="single" w:sz="4" w:space="0" w:color="000000"/>
            </w:tcBorders>
            <w:vAlign w:val="center"/>
          </w:tcPr>
          <w:p w14:paraId="418C12EB" w14:textId="77777777" w:rsidR="004F07AC" w:rsidRDefault="00000000">
            <w:pPr>
              <w:pStyle w:val="NoSpacing"/>
              <w:rPr>
                <w:rFonts w:asciiTheme="minorHAnsi" w:hAnsiTheme="minorHAnsi" w:cstheme="minorHAnsi"/>
              </w:rPr>
            </w:pPr>
            <w:r>
              <w:rPr>
                <w:rFonts w:asciiTheme="minorHAnsi" w:eastAsia="Calibri" w:hAnsiTheme="minorHAnsi" w:cstheme="minorHAnsi"/>
                <w:color w:val="000000" w:themeColor="text1"/>
              </w:rPr>
              <w:t>1.Burn Injuries</w:t>
            </w:r>
            <w:r>
              <w:rPr>
                <w:rFonts w:asciiTheme="minorHAnsi" w:hAnsiTheme="minorHAnsi" w:cstheme="minorHAnsi"/>
                <w:color w:val="000000" w:themeColor="text1"/>
              </w:rPr>
              <w:t xml:space="preserve"> </w:t>
            </w:r>
          </w:p>
        </w:tc>
      </w:tr>
      <w:tr w:rsidR="004F07AC" w14:paraId="21947F5B" w14:textId="77777777">
        <w:trPr>
          <w:trHeight w:val="77"/>
        </w:trPr>
        <w:tc>
          <w:tcPr>
            <w:tcW w:w="2310" w:type="dxa"/>
            <w:tcBorders>
              <w:top w:val="single" w:sz="4" w:space="0" w:color="000000"/>
              <w:left w:val="single" w:sz="4" w:space="0" w:color="000000"/>
              <w:bottom w:val="single" w:sz="4" w:space="0" w:color="000000"/>
              <w:right w:val="single" w:sz="4" w:space="0" w:color="000000"/>
            </w:tcBorders>
            <w:vAlign w:val="center"/>
          </w:tcPr>
          <w:p w14:paraId="6BA0206F" w14:textId="77777777" w:rsidR="004F07AC" w:rsidRDefault="00000000">
            <w:pPr>
              <w:spacing w:line="360" w:lineRule="auto"/>
              <w:jc w:val="center"/>
            </w:pPr>
            <w:r>
              <w:rPr>
                <w:b/>
                <w:bCs/>
              </w:rPr>
              <w:t>Radiation</w:t>
            </w:r>
          </w:p>
        </w:tc>
        <w:tc>
          <w:tcPr>
            <w:tcW w:w="1493" w:type="dxa"/>
            <w:tcBorders>
              <w:top w:val="single" w:sz="4" w:space="0" w:color="000000"/>
              <w:left w:val="single" w:sz="4" w:space="0" w:color="000000"/>
              <w:bottom w:val="single" w:sz="4" w:space="0" w:color="000000"/>
              <w:right w:val="single" w:sz="4" w:space="0" w:color="000000"/>
            </w:tcBorders>
            <w:vAlign w:val="center"/>
          </w:tcPr>
          <w:p w14:paraId="79093928" w14:textId="77777777" w:rsidR="004F07AC" w:rsidRDefault="00000000">
            <w:pPr>
              <w:pStyle w:val="NoSpacing"/>
              <w:jc w:val="center"/>
            </w:pPr>
            <w:r>
              <w:t>Mobile phone</w:t>
            </w:r>
          </w:p>
        </w:tc>
        <w:tc>
          <w:tcPr>
            <w:tcW w:w="5617" w:type="dxa"/>
            <w:tcBorders>
              <w:top w:val="single" w:sz="4" w:space="0" w:color="000000"/>
              <w:left w:val="single" w:sz="4" w:space="0" w:color="000000"/>
              <w:bottom w:val="single" w:sz="4" w:space="0" w:color="000000"/>
              <w:right w:val="single" w:sz="4" w:space="0" w:color="000000"/>
            </w:tcBorders>
            <w:vAlign w:val="center"/>
          </w:tcPr>
          <w:p w14:paraId="71E2B707" w14:textId="77777777" w:rsidR="004F07AC" w:rsidRDefault="00000000">
            <w:pPr>
              <w:pStyle w:val="NoSpacing"/>
            </w:pPr>
            <w:r>
              <w:rPr>
                <w:color w:val="000000" w:themeColor="text1"/>
              </w:rPr>
              <w:t>1.Blast</w:t>
            </w:r>
          </w:p>
        </w:tc>
      </w:tr>
      <w:tr w:rsidR="004F07AC" w14:paraId="29831182" w14:textId="77777777">
        <w:trPr>
          <w:trHeight w:val="77"/>
        </w:trPr>
        <w:tc>
          <w:tcPr>
            <w:tcW w:w="2310" w:type="dxa"/>
            <w:tcBorders>
              <w:top w:val="single" w:sz="4" w:space="0" w:color="000000"/>
              <w:left w:val="single" w:sz="4" w:space="0" w:color="000000"/>
              <w:bottom w:val="single" w:sz="4" w:space="0" w:color="000000"/>
              <w:right w:val="single" w:sz="4" w:space="0" w:color="000000"/>
            </w:tcBorders>
            <w:vAlign w:val="center"/>
          </w:tcPr>
          <w:p w14:paraId="58E68A9E" w14:textId="77777777" w:rsidR="004F07AC" w:rsidRDefault="00000000">
            <w:pPr>
              <w:spacing w:line="360" w:lineRule="auto"/>
              <w:jc w:val="center"/>
              <w:rPr>
                <w:b/>
                <w:bCs/>
              </w:rPr>
            </w:pPr>
            <w:r>
              <w:rPr>
                <w:b/>
                <w:bCs/>
              </w:rPr>
              <w:lastRenderedPageBreak/>
              <w:t>Poor Illumination</w:t>
            </w:r>
          </w:p>
        </w:tc>
        <w:tc>
          <w:tcPr>
            <w:tcW w:w="1493" w:type="dxa"/>
            <w:tcBorders>
              <w:top w:val="single" w:sz="4" w:space="0" w:color="000000"/>
              <w:left w:val="single" w:sz="4" w:space="0" w:color="000000"/>
              <w:bottom w:val="single" w:sz="4" w:space="0" w:color="000000"/>
              <w:right w:val="single" w:sz="4" w:space="0" w:color="000000"/>
            </w:tcBorders>
            <w:vAlign w:val="center"/>
          </w:tcPr>
          <w:p w14:paraId="1F60B0F5" w14:textId="77777777" w:rsidR="004F07AC" w:rsidRDefault="00000000">
            <w:pPr>
              <w:pStyle w:val="NoSpacing"/>
              <w:jc w:val="center"/>
            </w:pPr>
            <w:r>
              <w:t>Yes</w:t>
            </w:r>
          </w:p>
        </w:tc>
        <w:tc>
          <w:tcPr>
            <w:tcW w:w="5617" w:type="dxa"/>
            <w:tcBorders>
              <w:top w:val="single" w:sz="4" w:space="0" w:color="000000"/>
              <w:left w:val="single" w:sz="4" w:space="0" w:color="000000"/>
              <w:bottom w:val="single" w:sz="4" w:space="0" w:color="000000"/>
              <w:right w:val="single" w:sz="4" w:space="0" w:color="000000"/>
            </w:tcBorders>
            <w:vAlign w:val="center"/>
          </w:tcPr>
          <w:p w14:paraId="5B716D83" w14:textId="77777777" w:rsidR="004F07AC" w:rsidRDefault="00000000">
            <w:pPr>
              <w:autoSpaceDE w:val="0"/>
              <w:autoSpaceDN w:val="0"/>
              <w:adjustRightInd w:val="0"/>
              <w:spacing w:after="0" w:line="360" w:lineRule="auto"/>
              <w:jc w:val="both"/>
            </w:pPr>
            <w:r>
              <w:t>Use 24 V DC lamps only inside confined space.</w:t>
            </w:r>
          </w:p>
        </w:tc>
      </w:tr>
    </w:tbl>
    <w:p w14:paraId="244376AE" w14:textId="77777777" w:rsidR="004F07AC" w:rsidRDefault="00000000">
      <w:pPr>
        <w:pStyle w:val="ListParagraph"/>
        <w:numPr>
          <w:ilvl w:val="1"/>
          <w:numId w:val="6"/>
        </w:numPr>
        <w:spacing w:before="100" w:beforeAutospacing="1" w:line="273" w:lineRule="auto"/>
        <w:rPr>
          <w:b/>
          <w:lang w:val="en-IN" w:eastAsia="en-IN"/>
        </w:rPr>
      </w:pPr>
      <w:r>
        <w:rPr>
          <w:b/>
        </w:rPr>
        <w:t>Procedure:</w:t>
      </w:r>
    </w:p>
    <w:p w14:paraId="4B2CAB81" w14:textId="77777777" w:rsidR="004F07AC" w:rsidRDefault="00000000">
      <w:pPr>
        <w:numPr>
          <w:ilvl w:val="0"/>
          <w:numId w:val="7"/>
        </w:numPr>
        <w:autoSpaceDE w:val="0"/>
        <w:autoSpaceDN w:val="0"/>
        <w:adjustRightInd w:val="0"/>
        <w:spacing w:before="100" w:beforeAutospacing="1" w:after="0" w:line="273" w:lineRule="auto"/>
        <w:jc w:val="both"/>
      </w:pPr>
      <w:r>
        <w:t>Work permit to be taken as per required procedure stated in SP44Y.</w:t>
      </w:r>
    </w:p>
    <w:p w14:paraId="0BBC59D8" w14:textId="77777777" w:rsidR="004F07AC" w:rsidRDefault="00000000">
      <w:pPr>
        <w:rPr>
          <w:rFonts w:asciiTheme="minorHAnsi" w:hAnsiTheme="minorHAnsi" w:cstheme="minorHAnsi"/>
          <w:iCs/>
        </w:rPr>
      </w:pPr>
      <w:r>
        <w:rPr>
          <w:rFonts w:asciiTheme="minorHAnsi" w:hAnsiTheme="minorHAnsi" w:cstheme="minorHAnsi"/>
          <w:i/>
        </w:rPr>
        <w:t xml:space="preserve">        </w:t>
      </w:r>
      <w:r>
        <w:rPr>
          <w:rFonts w:asciiTheme="minorHAnsi" w:hAnsiTheme="minorHAnsi" w:cstheme="minorHAnsi"/>
          <w:iCs/>
        </w:rPr>
        <w:t>Before Entering in silo ensure –</w:t>
      </w:r>
    </w:p>
    <w:p w14:paraId="53CF6F1C" w14:textId="74385599" w:rsidR="004F07AC" w:rsidRPr="00D7777A" w:rsidRDefault="00000000" w:rsidP="00097F1C">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 xml:space="preserve">Electrical shutdown of </w:t>
      </w:r>
      <w:r w:rsidRPr="00D7777A">
        <w:rPr>
          <w:rFonts w:asciiTheme="minorHAnsi" w:hAnsiTheme="minorHAnsi" w:cstheme="minorHAnsi"/>
          <w:b/>
          <w:iCs/>
          <w:color w:val="000000" w:themeColor="text1"/>
        </w:rPr>
        <w:t xml:space="preserve">Inlet and outlet goggle valve (in closed </w:t>
      </w:r>
      <w:r w:rsidR="009747F8" w:rsidRPr="00D7777A">
        <w:rPr>
          <w:rFonts w:asciiTheme="minorHAnsi" w:hAnsiTheme="minorHAnsi" w:cstheme="minorHAnsi"/>
          <w:b/>
          <w:iCs/>
          <w:color w:val="000000" w:themeColor="text1"/>
        </w:rPr>
        <w:t xml:space="preserve">condition) (Positive isolation acting as blank), </w:t>
      </w:r>
      <w:r w:rsidRPr="00D7777A">
        <w:rPr>
          <w:rFonts w:asciiTheme="minorHAnsi" w:hAnsiTheme="minorHAnsi" w:cstheme="minorHAnsi"/>
          <w:b/>
          <w:iCs/>
          <w:color w:val="000000" w:themeColor="text1"/>
        </w:rPr>
        <w:t xml:space="preserve"> </w:t>
      </w:r>
      <w:r w:rsidR="009747F8" w:rsidRPr="00D7777A">
        <w:rPr>
          <w:rFonts w:asciiTheme="minorHAnsi" w:hAnsiTheme="minorHAnsi" w:cstheme="minorHAnsi"/>
          <w:b/>
          <w:iCs/>
          <w:color w:val="000000" w:themeColor="text1"/>
        </w:rPr>
        <w:t>)</w:t>
      </w:r>
      <w:r w:rsidRPr="00D7777A">
        <w:rPr>
          <w:rFonts w:asciiTheme="minorHAnsi" w:hAnsiTheme="minorHAnsi" w:cstheme="minorHAnsi"/>
          <w:b/>
          <w:iCs/>
          <w:color w:val="000000" w:themeColor="text1"/>
        </w:rPr>
        <w:t xml:space="preserve"> and relief valve in open condition</w:t>
      </w:r>
      <w:r w:rsidRPr="00D7777A">
        <w:rPr>
          <w:rFonts w:asciiTheme="minorHAnsi" w:hAnsiTheme="minorHAnsi" w:cstheme="minorHAnsi"/>
          <w:iCs/>
          <w:color w:val="000000" w:themeColor="text1"/>
        </w:rPr>
        <w:t xml:space="preserve"> by putting off isolators &amp; locking with LOTO.</w:t>
      </w:r>
    </w:p>
    <w:p w14:paraId="57E6757D"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Attendant must ensure proper illumination, if illumination not found ok, he must inform concern electrical person to provide 24 V hand lamp.</w:t>
      </w:r>
    </w:p>
    <w:p w14:paraId="3F3620F7"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Take the work permit from HOD or Shift SS, Safety for entering inside the confined space.</w:t>
      </w:r>
    </w:p>
    <w:p w14:paraId="1A9B746E"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The workmen (Entrant) who is trained and certified by SUB head and having valid confined space gate pass should perform the activity and he can be replaced(in emergency) only by certified entrant .</w:t>
      </w:r>
    </w:p>
    <w:p w14:paraId="58CE6B7D"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A standby (attendant) who is trained and certified by SUB head and having valid confined space gate pass should perform the activity and he can be replaced(in emergency) only by certified attendant .</w:t>
      </w:r>
    </w:p>
    <w:p w14:paraId="01FE77DA"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1A4886B8"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Standby (Attendant) person has to log down the entry details of all Entrants.</w:t>
      </w:r>
    </w:p>
    <w:p w14:paraId="6B64EDE0"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Check of Internal atmosphere of the space for sufficient oxygen content (19.5% to 23 %) flammable gases and vapors, and the potential for toxic air contaminants before entering into main flue duct. If there is any deviation please do not enter into main flue duct.</w:t>
      </w:r>
    </w:p>
    <w:p w14:paraId="1A06A197"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Check for the presence of Chemical asphyxiates such as Carbon monoxide (CO gas detector).It should be 0 PPM</w:t>
      </w:r>
    </w:p>
    <w:p w14:paraId="0B71D109"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Check inside temperature and it should be is in the tolerable range (25 deg C to 45 Deg C). If the temperature is not within limits then appropriate ventilation to be used.</w:t>
      </w:r>
    </w:p>
    <w:p w14:paraId="286CFC12"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Check any dust due to which visibility is reduced or respiratory tract is irritated.</w:t>
      </w:r>
    </w:p>
    <w:p w14:paraId="780F020C" w14:textId="77777777" w:rsidR="004F07AC" w:rsidRPr="00D7777A" w:rsidRDefault="00000000">
      <w:pPr>
        <w:pStyle w:val="ListParagraph"/>
        <w:numPr>
          <w:ilvl w:val="0"/>
          <w:numId w:val="8"/>
        </w:numPr>
        <w:rPr>
          <w:rFonts w:asciiTheme="minorHAnsi" w:hAnsiTheme="minorHAnsi" w:cstheme="minorHAnsi"/>
          <w:iCs/>
          <w:color w:val="000000" w:themeColor="text1"/>
        </w:rPr>
      </w:pPr>
      <w:r w:rsidRPr="00D7777A">
        <w:rPr>
          <w:rFonts w:asciiTheme="minorHAnsi" w:hAnsiTheme="minorHAnsi" w:cstheme="minorHAnsi"/>
          <w:iCs/>
          <w:color w:val="000000" w:themeColor="text1"/>
        </w:rPr>
        <w:t>The sign-in and sign-out of all persons entering into silo should be recorded.</w:t>
      </w:r>
    </w:p>
    <w:p w14:paraId="72CE7972" w14:textId="77777777" w:rsidR="004F07AC" w:rsidRPr="00D7777A" w:rsidRDefault="004F07AC">
      <w:pPr>
        <w:rPr>
          <w:rFonts w:asciiTheme="minorHAnsi" w:hAnsiTheme="minorHAnsi" w:cstheme="minorHAnsi"/>
          <w:iCs/>
          <w:color w:val="000000" w:themeColor="text1"/>
        </w:rPr>
      </w:pPr>
    </w:p>
    <w:p w14:paraId="76160A9D" w14:textId="77777777" w:rsidR="004F07AC" w:rsidRPr="00D7777A" w:rsidRDefault="00000000">
      <w:pPr>
        <w:pStyle w:val="ListParagraph"/>
        <w:numPr>
          <w:ilvl w:val="0"/>
          <w:numId w:val="9"/>
        </w:numPr>
        <w:rPr>
          <w:rFonts w:asciiTheme="minorHAnsi" w:hAnsiTheme="minorHAnsi" w:cstheme="minorHAnsi"/>
          <w:iCs/>
          <w:color w:val="000000" w:themeColor="text1"/>
        </w:rPr>
      </w:pPr>
      <w:r w:rsidRPr="00D7777A">
        <w:rPr>
          <w:rFonts w:asciiTheme="minorHAnsi" w:hAnsiTheme="minorHAnsi" w:cstheme="minorHAnsi"/>
          <w:iCs/>
          <w:color w:val="000000" w:themeColor="text1"/>
        </w:rPr>
        <w:lastRenderedPageBreak/>
        <w:t>Ensure isolation of GCP silo by visually checking closure of inlet and outlet shut off valve and goggle valve. Resp – Attendant.</w:t>
      </w:r>
    </w:p>
    <w:p w14:paraId="46A22125" w14:textId="77777777" w:rsidR="004F07AC" w:rsidRPr="00D7777A" w:rsidRDefault="004F07AC">
      <w:pPr>
        <w:pStyle w:val="ListParagraph"/>
        <w:ind w:left="1440"/>
        <w:rPr>
          <w:rFonts w:asciiTheme="minorHAnsi" w:hAnsiTheme="minorHAnsi" w:cstheme="minorHAnsi"/>
          <w:iCs/>
          <w:color w:val="000000" w:themeColor="text1"/>
        </w:rPr>
      </w:pPr>
    </w:p>
    <w:p w14:paraId="54DE68E0" w14:textId="3038BA55" w:rsidR="004F07AC" w:rsidRPr="00D7777A" w:rsidRDefault="00000000">
      <w:pPr>
        <w:pStyle w:val="ListParagraph"/>
        <w:rPr>
          <w:rFonts w:asciiTheme="minorHAnsi" w:hAnsiTheme="minorHAnsi" w:cstheme="minorHAnsi"/>
          <w:iCs/>
          <w:color w:val="000000" w:themeColor="text1"/>
        </w:rPr>
      </w:pPr>
      <w:r w:rsidRPr="00D7777A">
        <w:rPr>
          <w:rFonts w:asciiTheme="minorHAnsi" w:hAnsiTheme="minorHAnsi" w:cstheme="minorHAnsi"/>
          <w:iCs/>
          <w:color w:val="000000" w:themeColor="text1"/>
        </w:rPr>
        <w:t xml:space="preserve">             </w:t>
      </w:r>
      <w:r w:rsidRPr="00D7777A">
        <w:rPr>
          <w:rFonts w:asciiTheme="minorHAnsi" w:hAnsiTheme="minorHAnsi" w:cstheme="minorHAnsi"/>
          <w:iCs/>
          <w:noProof/>
          <w:color w:val="000000" w:themeColor="text1"/>
          <w:lang w:val="en-IN" w:eastAsia="en-IN"/>
        </w:rPr>
        <w:drawing>
          <wp:inline distT="0" distB="0" distL="0" distR="0" wp14:anchorId="02199BB1" wp14:editId="2B7699B6">
            <wp:extent cx="2398395" cy="1941195"/>
            <wp:effectExtent l="0" t="0" r="0" b="0"/>
            <wp:docPr id="17" name="Picture 17" descr="C:\Users\gaurang.SGL01\AppData\Local\Microsoft\Windows\Temporary Internet Files\Content.Word\12092012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gaurang.SGL01\AppData\Local\Microsoft\Windows\Temporary Internet Files\Content.Word\1209201268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98395" cy="1941195"/>
                    </a:xfrm>
                    <a:prstGeom prst="rect">
                      <a:avLst/>
                    </a:prstGeom>
                    <a:noFill/>
                    <a:ln>
                      <a:noFill/>
                    </a:ln>
                  </pic:spPr>
                </pic:pic>
              </a:graphicData>
            </a:graphic>
          </wp:inline>
        </w:drawing>
      </w:r>
    </w:p>
    <w:p w14:paraId="736A2A72" w14:textId="649AF477" w:rsidR="004F07AC" w:rsidRPr="00D7777A" w:rsidRDefault="00000000">
      <w:pPr>
        <w:pStyle w:val="ListParagraph"/>
        <w:rPr>
          <w:rFonts w:asciiTheme="minorHAnsi" w:hAnsiTheme="minorHAnsi" w:cstheme="minorHAnsi"/>
          <w:iCs/>
          <w:color w:val="000000" w:themeColor="text1"/>
        </w:rPr>
      </w:pPr>
      <w:r w:rsidRPr="00D7777A">
        <w:rPr>
          <w:rFonts w:asciiTheme="minorHAnsi" w:hAnsiTheme="minorHAnsi" w:cstheme="minorHAnsi"/>
          <w:iCs/>
          <w:color w:val="000000" w:themeColor="text1"/>
        </w:rPr>
        <w:tab/>
      </w:r>
      <w:r w:rsidRPr="00D7777A">
        <w:rPr>
          <w:rFonts w:asciiTheme="minorHAnsi" w:hAnsiTheme="minorHAnsi" w:cstheme="minorHAnsi"/>
          <w:iCs/>
          <w:color w:val="000000" w:themeColor="text1"/>
        </w:rPr>
        <w:tab/>
        <w:t>Inlet goggle valve in closed position</w:t>
      </w:r>
    </w:p>
    <w:p w14:paraId="4AEB45C8" w14:textId="77777777" w:rsidR="004F07AC" w:rsidRPr="00D7777A" w:rsidRDefault="004F07AC">
      <w:pPr>
        <w:pStyle w:val="ListParagraph"/>
        <w:rPr>
          <w:rFonts w:asciiTheme="minorHAnsi" w:hAnsiTheme="minorHAnsi" w:cstheme="minorHAnsi"/>
          <w:iCs/>
          <w:color w:val="000000" w:themeColor="text1"/>
        </w:rPr>
      </w:pPr>
    </w:p>
    <w:p w14:paraId="3EE0F8ED" w14:textId="27A1565E" w:rsidR="004F07AC" w:rsidRPr="00D7777A" w:rsidRDefault="00000000">
      <w:pPr>
        <w:pStyle w:val="ListParagraph"/>
        <w:rPr>
          <w:rFonts w:asciiTheme="minorHAnsi" w:hAnsiTheme="minorHAnsi" w:cstheme="minorHAnsi"/>
          <w:iCs/>
          <w:color w:val="000000" w:themeColor="text1"/>
        </w:rPr>
      </w:pPr>
      <w:r w:rsidRPr="00D7777A">
        <w:rPr>
          <w:rFonts w:asciiTheme="minorHAnsi" w:hAnsiTheme="minorHAnsi" w:cstheme="minorHAnsi"/>
          <w:iCs/>
          <w:noProof/>
          <w:color w:val="000000" w:themeColor="text1"/>
          <w:lang w:val="en-IN" w:eastAsia="en-IN"/>
        </w:rPr>
        <mc:AlternateContent>
          <mc:Choice Requires="wps">
            <w:drawing>
              <wp:anchor distT="0" distB="0" distL="114300" distR="114300" simplePos="0" relativeHeight="251660288" behindDoc="0" locked="0" layoutInCell="1" allowOverlap="1" wp14:anchorId="472FA5C2" wp14:editId="09F6E7BC">
                <wp:simplePos x="0" y="0"/>
                <wp:positionH relativeFrom="column">
                  <wp:posOffset>3535680</wp:posOffset>
                </wp:positionH>
                <wp:positionV relativeFrom="paragraph">
                  <wp:posOffset>1857375</wp:posOffset>
                </wp:positionV>
                <wp:extent cx="929640" cy="1783080"/>
                <wp:effectExtent l="87630" t="64135" r="20955" b="196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9640" cy="1783080"/>
                        </a:xfrm>
                        <a:prstGeom prst="straightConnector1">
                          <a:avLst/>
                        </a:prstGeom>
                        <a:noFill/>
                        <a:ln w="38100">
                          <a:solidFill>
                            <a:srgbClr val="FF0000"/>
                          </a:solidFill>
                          <a:round/>
                          <a:tailEnd type="triangle" w="med" len="med"/>
                        </a:ln>
                        <a:effectLst/>
                      </wps:spPr>
                      <wps:bodyPr/>
                    </wps:wsp>
                  </a:graphicData>
                </a:graphic>
              </wp:anchor>
            </w:drawing>
          </mc:Choice>
          <mc:Fallback xmlns:wpsCustomData="http://www.wps.cn/officeDocument/2013/wpsCustomData">
            <w:pict>
              <v:shape id="AutoShape 24" o:spid="_x0000_s1026" o:spt="32" type="#_x0000_t32" style="position:absolute;left:0pt;flip:x y;margin-left:278.4pt;margin-top:146.25pt;height:140.4pt;width:73.2pt;z-index:251660288;mso-width-relative:page;mso-height-relative:page;" filled="f" stroked="t" coordsize="21600,21600" o:gfxdata="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PPoJHaAAAACwEAAA8AAAAAAAAAAQAgAAAA&#10;IgAAAGRycy9kb3ducmV2LnhtbFBLAQIUABQAAAAIAIdO4kDj8jlSCQIAAAkEAAAOAAAAAAAAAAEA&#10;IAAAACkBAABkcnMvZTJvRG9jLnhtbFBLBQYAAAAABgAGAFkBAACkBQAAAAA=&#10;">
                <v:fill on="f" focussize="0,0"/>
                <v:stroke weight="3pt" color="#FF0000" joinstyle="round" endarrow="block"/>
                <v:imagedata o:title=""/>
                <o:lock v:ext="edit" aspectratio="f"/>
              </v:shape>
            </w:pict>
          </mc:Fallback>
        </mc:AlternateContent>
      </w:r>
      <w:r w:rsidRPr="00D7777A">
        <w:rPr>
          <w:rFonts w:asciiTheme="minorHAnsi" w:hAnsiTheme="minorHAnsi" w:cstheme="minorHAnsi"/>
          <w:iCs/>
          <w:noProof/>
          <w:color w:val="000000" w:themeColor="text1"/>
          <w:lang w:val="en-IN" w:eastAsia="en-IN"/>
        </w:rPr>
        <w:drawing>
          <wp:inline distT="0" distB="0" distL="0" distR="0" wp14:anchorId="6024CC1F" wp14:editId="7EB79D45">
            <wp:extent cx="4563110" cy="3424555"/>
            <wp:effectExtent l="0" t="0" r="0" b="0"/>
            <wp:docPr id="18" name="Picture 18" descr="C:\Users\gaurang.SGL01\AppData\Local\Microsoft\Windows\Temporary Internet Files\Content.Word\12092012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gaurang.SGL01\AppData\Local\Microsoft\Windows\Temporary Internet Files\Content.Word\120920126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63110" cy="3424555"/>
                    </a:xfrm>
                    <a:prstGeom prst="rect">
                      <a:avLst/>
                    </a:prstGeom>
                    <a:noFill/>
                    <a:ln>
                      <a:noFill/>
                    </a:ln>
                  </pic:spPr>
                </pic:pic>
              </a:graphicData>
            </a:graphic>
          </wp:inline>
        </w:drawing>
      </w:r>
    </w:p>
    <w:p w14:paraId="57BA6BD2" w14:textId="77777777" w:rsidR="004F07AC" w:rsidRPr="00D7777A" w:rsidRDefault="004F07AC">
      <w:pPr>
        <w:pStyle w:val="ListParagraph"/>
        <w:rPr>
          <w:rFonts w:asciiTheme="minorHAnsi" w:hAnsiTheme="minorHAnsi" w:cstheme="minorHAnsi"/>
          <w:iCs/>
          <w:color w:val="000000" w:themeColor="text1"/>
        </w:rPr>
      </w:pPr>
    </w:p>
    <w:p w14:paraId="25C73B52" w14:textId="77777777" w:rsidR="004F07AC" w:rsidRPr="00D7777A" w:rsidRDefault="004F07AC">
      <w:pPr>
        <w:pStyle w:val="ListParagraph"/>
        <w:rPr>
          <w:rFonts w:asciiTheme="minorHAnsi" w:hAnsiTheme="minorHAnsi" w:cstheme="minorHAnsi"/>
          <w:iCs/>
          <w:color w:val="000000" w:themeColor="text1"/>
        </w:rPr>
      </w:pPr>
    </w:p>
    <w:p w14:paraId="673B7F12" w14:textId="6ECCFE71" w:rsidR="004F07AC" w:rsidRPr="00D7777A" w:rsidRDefault="00000000">
      <w:pPr>
        <w:pStyle w:val="ListParagraph"/>
        <w:rPr>
          <w:rFonts w:asciiTheme="minorHAnsi" w:hAnsiTheme="minorHAnsi" w:cstheme="minorHAnsi"/>
          <w:iCs/>
          <w:color w:val="000000" w:themeColor="text1"/>
        </w:rPr>
      </w:pPr>
      <w:r w:rsidRPr="00D7777A">
        <w:rPr>
          <w:rFonts w:asciiTheme="minorHAnsi" w:hAnsiTheme="minorHAnsi" w:cstheme="minorHAnsi"/>
          <w:iCs/>
          <w:color w:val="000000" w:themeColor="text1"/>
        </w:rPr>
        <w:tab/>
        <w:t>Outlet goggle valve in closed position</w:t>
      </w:r>
    </w:p>
    <w:p w14:paraId="7086BDE9" w14:textId="77777777" w:rsidR="004F07AC" w:rsidRPr="00D7777A" w:rsidRDefault="004F07AC">
      <w:pPr>
        <w:pStyle w:val="ListParagraph"/>
        <w:rPr>
          <w:rFonts w:asciiTheme="minorHAnsi" w:hAnsiTheme="minorHAnsi" w:cstheme="minorHAnsi"/>
          <w:iCs/>
          <w:color w:val="000000" w:themeColor="text1"/>
        </w:rPr>
      </w:pPr>
    </w:p>
    <w:p w14:paraId="7C3094D1" w14:textId="77777777" w:rsidR="004F07AC" w:rsidRPr="00D7777A" w:rsidRDefault="004F07AC">
      <w:pPr>
        <w:pStyle w:val="ListParagraph"/>
        <w:rPr>
          <w:rFonts w:asciiTheme="minorHAnsi" w:hAnsiTheme="minorHAnsi" w:cstheme="minorHAnsi"/>
          <w:iCs/>
          <w:color w:val="000000" w:themeColor="text1"/>
        </w:rPr>
      </w:pPr>
    </w:p>
    <w:p w14:paraId="6ECA1BD2" w14:textId="77777777" w:rsidR="004F07AC" w:rsidRDefault="00000000">
      <w:pPr>
        <w:pStyle w:val="ListParagraph"/>
        <w:rPr>
          <w:rFonts w:asciiTheme="minorHAnsi" w:hAnsiTheme="minorHAnsi" w:cstheme="minorHAnsi"/>
          <w:iCs/>
        </w:rPr>
      </w:pPr>
      <w:r>
        <w:rPr>
          <w:rFonts w:asciiTheme="minorHAnsi" w:hAnsiTheme="minorHAnsi" w:cstheme="minorHAnsi"/>
          <w:iCs/>
        </w:rPr>
        <w:lastRenderedPageBreak/>
        <w:t xml:space="preserve">Bleeder valve to be opened for purging. </w:t>
      </w:r>
    </w:p>
    <w:p w14:paraId="5A9A37E8" w14:textId="77777777" w:rsidR="004F07AC" w:rsidRDefault="00000000">
      <w:pPr>
        <w:pStyle w:val="ListParagraph"/>
        <w:rPr>
          <w:rFonts w:asciiTheme="minorHAnsi" w:hAnsiTheme="minorHAnsi" w:cstheme="minorHAnsi"/>
          <w:iCs/>
        </w:rPr>
      </w:pPr>
      <w:r>
        <w:rPr>
          <w:rFonts w:asciiTheme="minorHAnsi" w:hAnsiTheme="minorHAnsi" w:cstheme="minorHAnsi"/>
          <w:iCs/>
          <w:noProof/>
        </w:rPr>
        <mc:AlternateContent>
          <mc:Choice Requires="wps">
            <w:drawing>
              <wp:anchor distT="0" distB="0" distL="114300" distR="114300" simplePos="0" relativeHeight="251662336" behindDoc="0" locked="0" layoutInCell="1" allowOverlap="1" wp14:anchorId="6519625D" wp14:editId="19DF8532">
                <wp:simplePos x="0" y="0"/>
                <wp:positionH relativeFrom="column">
                  <wp:posOffset>2745105</wp:posOffset>
                </wp:positionH>
                <wp:positionV relativeFrom="paragraph">
                  <wp:posOffset>840105</wp:posOffset>
                </wp:positionV>
                <wp:extent cx="1515745" cy="111125"/>
                <wp:effectExtent l="20955" t="13970" r="6350" b="5588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5745" cy="11112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6" o:spid="_x0000_s1026" o:spt="32" type="#_x0000_t32" style="position:absolute;left:0pt;flip:x;margin-left:216.15pt;margin-top:66.15pt;height:8.75pt;width:119.35pt;z-index:251662336;mso-width-relative:page;mso-height-relative:page;" filled="f" stroked="t" coordsize="21600,21600" o:gfxdata="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WdkOLZAAAACwEAAA8AAAAAAAAAAQAgAAAAIgAAAGRycy9kb3ducmV2Lnht&#10;bFBLAQIUABQAAAAIAIdO4kA454FC+AEAAPEDAAAOAAAAAAAAAAEAIAAAACgBAABkcnMvZTJvRG9j&#10;LnhtbFBLBQYAAAAABgAGAFkBAACSBQAAAAA=&#10;">
                <v:fill on="f" focussize="0,0"/>
                <v:stroke color="#000000" joinstyle="round" endarrow="block"/>
                <v:imagedata o:title=""/>
                <o:lock v:ext="edit" aspectratio="f"/>
              </v:shape>
            </w:pict>
          </mc:Fallback>
        </mc:AlternateContent>
      </w:r>
      <w:r>
        <w:rPr>
          <w:rFonts w:asciiTheme="minorHAnsi" w:hAnsiTheme="minorHAnsi" w:cstheme="minorHAnsi"/>
          <w:iCs/>
          <w:noProof/>
        </w:rPr>
        <mc:AlternateContent>
          <mc:Choice Requires="wps">
            <w:drawing>
              <wp:anchor distT="0" distB="0" distL="114300" distR="114300" simplePos="0" relativeHeight="251661312" behindDoc="0" locked="0" layoutInCell="1" allowOverlap="1" wp14:anchorId="2F0588DC" wp14:editId="02603485">
                <wp:simplePos x="0" y="0"/>
                <wp:positionH relativeFrom="column">
                  <wp:posOffset>4260850</wp:posOffset>
                </wp:positionH>
                <wp:positionV relativeFrom="paragraph">
                  <wp:posOffset>402590</wp:posOffset>
                </wp:positionV>
                <wp:extent cx="1539240" cy="716280"/>
                <wp:effectExtent l="12700" t="5080" r="10160" b="12065"/>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240" cy="716280"/>
                        </a:xfrm>
                        <a:prstGeom prst="rect">
                          <a:avLst/>
                        </a:prstGeom>
                        <a:solidFill>
                          <a:srgbClr val="FFFFFF"/>
                        </a:solidFill>
                        <a:ln w="9525">
                          <a:solidFill>
                            <a:srgbClr val="000000"/>
                          </a:solidFill>
                          <a:miter lim="800000"/>
                        </a:ln>
                      </wps:spPr>
                      <wps:txbx>
                        <w:txbxContent>
                          <w:p w14:paraId="1D0C51B1" w14:textId="77777777" w:rsidR="004F07AC" w:rsidRDefault="00000000">
                            <w:r>
                              <w:t>Bleeder/Relief valve needs to be kept open while purging.</w:t>
                            </w:r>
                          </w:p>
                          <w:p w14:paraId="7CA6AA25" w14:textId="77777777" w:rsidR="004F07AC" w:rsidRDefault="004F07AC"/>
                        </w:txbxContent>
                      </wps:txbx>
                      <wps:bodyPr rot="0" vert="horz" wrap="square" lIns="91440" tIns="45720" rIns="91440" bIns="45720" anchor="t" anchorCtr="0" upright="1">
                        <a:noAutofit/>
                      </wps:bodyPr>
                    </wps:wsp>
                  </a:graphicData>
                </a:graphic>
              </wp:anchor>
            </w:drawing>
          </mc:Choice>
          <mc:Fallback>
            <w:pict>
              <v:rect w14:anchorId="2F0588DC" id="Rectangle 25" o:spid="_x0000_s1026" style="position:absolute;left:0;text-align:left;margin-left:335.5pt;margin-top:31.7pt;width:121.2pt;height:5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">
                <v:textbox>
                  <w:txbxContent>
                    <w:p w14:paraId="1D0C51B1" w14:textId="77777777" w:rsidR="004F07AC" w:rsidRDefault="00000000">
                      <w:r>
                        <w:t>Bleeder/Relief valve needs to be kept open while purging.</w:t>
                      </w:r>
                    </w:p>
                    <w:p w14:paraId="7CA6AA25" w14:textId="77777777" w:rsidR="004F07AC" w:rsidRDefault="004F07AC"/>
                  </w:txbxContent>
                </v:textbox>
              </v:rect>
            </w:pict>
          </mc:Fallback>
        </mc:AlternateContent>
      </w:r>
      <w:r>
        <w:rPr>
          <w:rFonts w:asciiTheme="minorHAnsi" w:hAnsiTheme="minorHAnsi" w:cstheme="minorHAnsi"/>
          <w:iCs/>
          <w:noProof/>
          <w:lang w:val="en-IN" w:eastAsia="en-IN"/>
        </w:rPr>
        <w:drawing>
          <wp:inline distT="0" distB="0" distL="0" distR="0" wp14:anchorId="3FCB8891" wp14:editId="7E42E9A2">
            <wp:extent cx="3191510" cy="2389505"/>
            <wp:effectExtent l="0" t="0" r="0" b="0"/>
            <wp:docPr id="19" name="Picture 19" descr="C:\Users\gaurang.SGL01\AppData\Local\Microsoft\Windows\Temporary Internet Files\Content.Word\12092012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gaurang.SGL01\AppData\Local\Microsoft\Windows\Temporary Internet Files\Content.Word\120920126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91510" cy="2389505"/>
                    </a:xfrm>
                    <a:prstGeom prst="rect">
                      <a:avLst/>
                    </a:prstGeom>
                    <a:noFill/>
                    <a:ln>
                      <a:noFill/>
                    </a:ln>
                  </pic:spPr>
                </pic:pic>
              </a:graphicData>
            </a:graphic>
          </wp:inline>
        </w:drawing>
      </w:r>
    </w:p>
    <w:p w14:paraId="695F996B" w14:textId="77777777" w:rsidR="004F07AC" w:rsidRDefault="004F07AC">
      <w:pPr>
        <w:pStyle w:val="ListParagraph"/>
        <w:rPr>
          <w:rFonts w:asciiTheme="minorHAnsi" w:hAnsiTheme="minorHAnsi" w:cstheme="minorHAnsi"/>
          <w:iCs/>
        </w:rPr>
      </w:pPr>
    </w:p>
    <w:p w14:paraId="138D8B6B" w14:textId="77777777" w:rsidR="004F07AC" w:rsidRDefault="004F07AC">
      <w:pPr>
        <w:pStyle w:val="ListParagraph"/>
        <w:rPr>
          <w:rFonts w:asciiTheme="minorHAnsi" w:hAnsiTheme="minorHAnsi" w:cstheme="minorHAnsi"/>
          <w:iCs/>
        </w:rPr>
      </w:pPr>
    </w:p>
    <w:p w14:paraId="382A50C7" w14:textId="73F6E807" w:rsidR="004F07AC" w:rsidRDefault="00000000">
      <w:pPr>
        <w:pStyle w:val="ListParagraph"/>
        <w:numPr>
          <w:ilvl w:val="0"/>
          <w:numId w:val="9"/>
        </w:numPr>
        <w:rPr>
          <w:rFonts w:asciiTheme="minorHAnsi" w:hAnsiTheme="minorHAnsi" w:cstheme="minorHAnsi"/>
          <w:iCs/>
        </w:rPr>
      </w:pPr>
      <w:r>
        <w:rPr>
          <w:rFonts w:asciiTheme="minorHAnsi" w:hAnsiTheme="minorHAnsi" w:cstheme="minorHAnsi"/>
          <w:iCs/>
        </w:rPr>
        <w:t>Nitrogen purging to be done of silo to be cleaned, till CO gas is 0 ppm. This can be checked from a ball valve provided on top of the silo.  Responsibility : Operation engg.</w:t>
      </w:r>
    </w:p>
    <w:p w14:paraId="4A69B204" w14:textId="77777777" w:rsidR="004F07AC" w:rsidRDefault="00000000">
      <w:pPr>
        <w:pStyle w:val="ListParagraph"/>
        <w:numPr>
          <w:ilvl w:val="0"/>
          <w:numId w:val="9"/>
        </w:numPr>
        <w:rPr>
          <w:rFonts w:asciiTheme="minorHAnsi" w:hAnsiTheme="minorHAnsi" w:cstheme="minorHAnsi"/>
          <w:iCs/>
        </w:rPr>
      </w:pPr>
      <w:r>
        <w:rPr>
          <w:rFonts w:asciiTheme="minorHAnsi" w:hAnsiTheme="minorHAnsi" w:cstheme="minorHAnsi"/>
          <w:iCs/>
        </w:rPr>
        <w:t>After CO becomes ZERO ppm close the nitrogen purging line. Remove hose from Nitrogen line and connect to compressed air line. Now start purging with compressed air. Compressed air is required to be purged till oxygen level in the silo is above18 %.                                            Responsibility: Operation engg.</w:t>
      </w:r>
    </w:p>
    <w:p w14:paraId="53DF277B" w14:textId="003CB480" w:rsidR="004F07AC" w:rsidRDefault="00000000">
      <w:pPr>
        <w:pStyle w:val="ListParagraph"/>
        <w:numPr>
          <w:ilvl w:val="0"/>
          <w:numId w:val="9"/>
        </w:numPr>
        <w:rPr>
          <w:rFonts w:asciiTheme="minorHAnsi" w:hAnsiTheme="minorHAnsi" w:cstheme="minorHAnsi"/>
          <w:iCs/>
        </w:rPr>
      </w:pPr>
      <w:r>
        <w:rPr>
          <w:rFonts w:asciiTheme="minorHAnsi" w:hAnsiTheme="minorHAnsi" w:cstheme="minorHAnsi"/>
          <w:iCs/>
        </w:rPr>
        <w:t>Puffing header of the silo in which work is to be carried out has to be isolated before opening the manholes. Close the nitrogen inlet valve to the header and slowly open the header bottom drain valve to de</w:t>
      </w:r>
      <w:r w:rsidR="003B0D67">
        <w:rPr>
          <w:rFonts w:asciiTheme="minorHAnsi" w:hAnsiTheme="minorHAnsi" w:cstheme="minorHAnsi"/>
          <w:iCs/>
        </w:rPr>
        <w:t>-</w:t>
      </w:r>
      <w:r>
        <w:rPr>
          <w:rFonts w:asciiTheme="minorHAnsi" w:hAnsiTheme="minorHAnsi" w:cstheme="minorHAnsi"/>
          <w:iCs/>
        </w:rPr>
        <w:t>pressurize</w:t>
      </w:r>
      <w:r w:rsidR="003B0D67">
        <w:rPr>
          <w:rFonts w:asciiTheme="minorHAnsi" w:hAnsiTheme="minorHAnsi" w:cstheme="minorHAnsi"/>
          <w:iCs/>
        </w:rPr>
        <w:t xml:space="preserve"> &amp; </w:t>
      </w:r>
      <w:r>
        <w:rPr>
          <w:rFonts w:asciiTheme="minorHAnsi" w:hAnsiTheme="minorHAnsi" w:cstheme="minorHAnsi"/>
          <w:iCs/>
        </w:rPr>
        <w:t>Responsibility: Operation engg.</w:t>
      </w:r>
    </w:p>
    <w:p w14:paraId="32FA8655" w14:textId="77777777" w:rsidR="004F07AC" w:rsidRPr="00C34B16" w:rsidRDefault="00000000">
      <w:pPr>
        <w:pStyle w:val="ListParagraph"/>
        <w:numPr>
          <w:ilvl w:val="0"/>
          <w:numId w:val="9"/>
        </w:numPr>
        <w:rPr>
          <w:rFonts w:asciiTheme="minorHAnsi" w:hAnsiTheme="minorHAnsi" w:cstheme="minorHAnsi"/>
          <w:iCs/>
          <w:highlight w:val="yellow"/>
        </w:rPr>
      </w:pPr>
      <w:r w:rsidRPr="00C34B16">
        <w:rPr>
          <w:rFonts w:asciiTheme="minorHAnsi" w:hAnsiTheme="minorHAnsi" w:cstheme="minorHAnsi"/>
          <w:iCs/>
          <w:highlight w:val="yellow"/>
        </w:rPr>
        <w:t>Blanked N2 inlet to puffing header &amp; upper dust unload valve by 3.15mm ms plate.</w:t>
      </w:r>
    </w:p>
    <w:p w14:paraId="50002CE4" w14:textId="77777777" w:rsidR="004F07AC" w:rsidRDefault="00000000">
      <w:pPr>
        <w:pStyle w:val="ListParagraph"/>
        <w:numPr>
          <w:ilvl w:val="0"/>
          <w:numId w:val="9"/>
        </w:numPr>
        <w:rPr>
          <w:rFonts w:asciiTheme="minorHAnsi" w:hAnsiTheme="minorHAnsi" w:cstheme="minorHAnsi"/>
          <w:iCs/>
        </w:rPr>
      </w:pPr>
      <w:r>
        <w:rPr>
          <w:rFonts w:asciiTheme="minorHAnsi" w:hAnsiTheme="minorHAnsi" w:cstheme="minorHAnsi"/>
          <w:iCs/>
        </w:rPr>
        <w:t>After clearance from operation engg. Open the manhole at bottom and top of silo by loosening the bolts.</w:t>
      </w:r>
    </w:p>
    <w:p w14:paraId="31C701A4" w14:textId="77777777" w:rsidR="004F07AC" w:rsidRDefault="00000000">
      <w:pPr>
        <w:pStyle w:val="ListParagraph"/>
        <w:numPr>
          <w:ilvl w:val="0"/>
          <w:numId w:val="9"/>
        </w:numPr>
        <w:rPr>
          <w:rFonts w:asciiTheme="minorHAnsi" w:hAnsiTheme="minorHAnsi" w:cstheme="minorHAnsi"/>
          <w:iCs/>
        </w:rPr>
      </w:pPr>
      <w:r>
        <w:rPr>
          <w:rFonts w:asciiTheme="minorHAnsi" w:hAnsiTheme="minorHAnsi" w:cstheme="minorHAnsi"/>
          <w:iCs/>
        </w:rPr>
        <w:t xml:space="preserve"> Install Exhaust fan in front of purging manhole facing towards outside to drag dust partials from silo .</w:t>
      </w:r>
    </w:p>
    <w:p w14:paraId="3A96D01D" w14:textId="77777777" w:rsidR="004F07AC" w:rsidRDefault="00000000">
      <w:pPr>
        <w:pStyle w:val="ListParagraph"/>
        <w:rPr>
          <w:rFonts w:asciiTheme="minorHAnsi" w:hAnsiTheme="minorHAnsi" w:cstheme="minorHAnsi"/>
          <w:iCs/>
        </w:rPr>
      </w:pPr>
      <w:r>
        <w:rPr>
          <w:rFonts w:asciiTheme="minorHAnsi" w:hAnsiTheme="minorHAnsi" w:cstheme="minorHAnsi"/>
          <w:iCs/>
        </w:rPr>
        <w:t>Note - In case silo 1 &amp; 8 manhole needs to be opened then restrict the concerned staircase entry and use foldable working platform for safe working.</w:t>
      </w:r>
    </w:p>
    <w:p w14:paraId="46BAB2B7" w14:textId="77777777" w:rsidR="004F07AC" w:rsidRDefault="00000000">
      <w:pPr>
        <w:rPr>
          <w:rFonts w:asciiTheme="minorHAnsi" w:hAnsiTheme="minorHAnsi" w:cstheme="minorHAnsi"/>
          <w:b/>
          <w:bCs/>
          <w:color w:val="000000" w:themeColor="text1"/>
          <w:lang w:eastAsia="en-IN"/>
        </w:rPr>
      </w:pPr>
      <w:r>
        <w:rPr>
          <w:rFonts w:asciiTheme="minorHAnsi" w:hAnsiTheme="minorHAnsi" w:cstheme="minorHAnsi"/>
          <w:b/>
          <w:bCs/>
          <w:color w:val="000000" w:themeColor="text1"/>
          <w:lang w:eastAsia="en-IN"/>
        </w:rPr>
        <w:t xml:space="preserve">       Activities:</w:t>
      </w:r>
    </w:p>
    <w:p w14:paraId="0366E994" w14:textId="77777777" w:rsidR="004F07AC" w:rsidRDefault="00000000">
      <w:pPr>
        <w:pStyle w:val="ListParagraph"/>
        <w:numPr>
          <w:ilvl w:val="0"/>
          <w:numId w:val="10"/>
        </w:numPr>
        <w:rPr>
          <w:rFonts w:asciiTheme="minorHAnsi" w:hAnsiTheme="minorHAnsi" w:cstheme="minorHAnsi"/>
          <w:b/>
          <w:bCs/>
          <w:color w:val="000000" w:themeColor="text1"/>
          <w:lang w:eastAsia="en-IN"/>
        </w:rPr>
      </w:pPr>
      <w:r>
        <w:rPr>
          <w:rFonts w:asciiTheme="minorHAnsi" w:hAnsiTheme="minorHAnsi" w:cstheme="minorHAnsi"/>
          <w:b/>
          <w:bCs/>
          <w:color w:val="000000" w:themeColor="text1"/>
          <w:lang w:eastAsia="en-IN"/>
        </w:rPr>
        <w:t>Bags replacement</w:t>
      </w:r>
    </w:p>
    <w:p w14:paraId="1E1B971A" w14:textId="77777777" w:rsidR="004F07AC" w:rsidRDefault="00000000">
      <w:pPr>
        <w:pStyle w:val="ListParagraph"/>
        <w:numPr>
          <w:ilvl w:val="0"/>
          <w:numId w:val="10"/>
        </w:numPr>
        <w:rPr>
          <w:rFonts w:asciiTheme="minorHAnsi" w:hAnsiTheme="minorHAnsi" w:cstheme="minorHAnsi"/>
          <w:b/>
          <w:bCs/>
          <w:color w:val="000000" w:themeColor="text1"/>
          <w:lang w:eastAsia="en-IN"/>
        </w:rPr>
      </w:pPr>
      <w:r>
        <w:rPr>
          <w:rFonts w:asciiTheme="minorHAnsi" w:hAnsiTheme="minorHAnsi" w:cstheme="minorHAnsi"/>
          <w:b/>
          <w:bCs/>
          <w:color w:val="000000" w:themeColor="text1"/>
          <w:lang w:eastAsia="en-IN"/>
        </w:rPr>
        <w:t>Grating replacement</w:t>
      </w:r>
    </w:p>
    <w:p w14:paraId="23808D19" w14:textId="77777777" w:rsidR="004F07AC" w:rsidRDefault="00000000">
      <w:pPr>
        <w:pStyle w:val="ListParagraph"/>
        <w:numPr>
          <w:ilvl w:val="0"/>
          <w:numId w:val="10"/>
        </w:numPr>
        <w:rPr>
          <w:rFonts w:asciiTheme="minorHAnsi" w:hAnsiTheme="minorHAnsi" w:cstheme="minorHAnsi"/>
          <w:b/>
          <w:bCs/>
          <w:color w:val="000000" w:themeColor="text1"/>
          <w:lang w:eastAsia="en-IN"/>
        </w:rPr>
      </w:pPr>
      <w:r>
        <w:rPr>
          <w:rFonts w:asciiTheme="minorHAnsi" w:hAnsiTheme="minorHAnsi" w:cstheme="minorHAnsi"/>
          <w:b/>
          <w:bCs/>
          <w:color w:val="000000" w:themeColor="text1"/>
          <w:lang w:eastAsia="en-IN"/>
        </w:rPr>
        <w:t>Canopy fixing</w:t>
      </w:r>
    </w:p>
    <w:p w14:paraId="15B1CAF5" w14:textId="77777777" w:rsidR="004F07AC" w:rsidRDefault="004F07AC">
      <w:pPr>
        <w:ind w:left="360"/>
        <w:rPr>
          <w:rFonts w:asciiTheme="minorHAnsi" w:hAnsiTheme="minorHAnsi" w:cstheme="minorHAnsi"/>
          <w:iCs/>
        </w:rPr>
      </w:pPr>
    </w:p>
    <w:p w14:paraId="60C3C86F" w14:textId="77777777" w:rsidR="004F07AC" w:rsidRDefault="00000000">
      <w:pPr>
        <w:rPr>
          <w:rFonts w:asciiTheme="minorHAnsi" w:hAnsiTheme="minorHAnsi" w:cstheme="minorHAnsi"/>
          <w:b/>
          <w:iCs/>
        </w:rPr>
      </w:pPr>
      <w:r>
        <w:rPr>
          <w:rFonts w:asciiTheme="minorHAnsi" w:hAnsiTheme="minorHAnsi" w:cstheme="minorHAnsi"/>
          <w:b/>
          <w:iCs/>
        </w:rPr>
        <w:t>Activity 1: Silo bags replacement</w:t>
      </w:r>
    </w:p>
    <w:p w14:paraId="51ED2357"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Now once all the preparatory activities are completed, take work permit for working in confined space saying silo bags replacement  from  SS or operation head. Responsibility Authorized Mech Engg.</w:t>
      </w:r>
    </w:p>
    <w:p w14:paraId="1171925B"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Once all above activities are completed /ensured, identify the bags to be replaced from purging manhole.</w:t>
      </w:r>
    </w:p>
    <w:p w14:paraId="4D08670D"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The bag can be identified by counting the grid from X and Y direction.</w:t>
      </w:r>
    </w:p>
    <w:p w14:paraId="56664E30"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For replacing bags , workmen needs to enter into the silo from top manhole. Mark the identified bags to be replaced.</w:t>
      </w:r>
    </w:p>
    <w:p w14:paraId="2DD279EE"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Remove the bolts of the locking channel above the puffing pipes. Channels are to be placed at the side so that it does not obstruct bag replacement job.</w:t>
      </w:r>
    </w:p>
    <w:p w14:paraId="7E9C67EA"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Lift the identified cage up to 2.5 meter and unscrew the joint(Every 2m joint is there which can be unscrewed and removed). and then pull out the bag and replace with a new one. Now put back the cage parts.</w:t>
      </w:r>
    </w:p>
    <w:p w14:paraId="514B6EA6"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 xml:space="preserve">Fix back the puffing pipes and locking channels and fully tighten the bolts. </w:t>
      </w:r>
    </w:p>
    <w:p w14:paraId="55E0ACD9"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Take clearance from production department before closing the manhole.</w:t>
      </w:r>
    </w:p>
    <w:p w14:paraId="2753D2CE"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Remove the installed man cooler.</w:t>
      </w:r>
    </w:p>
    <w:p w14:paraId="55CAF7BC"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 xml:space="preserve">Clean the flange and blind surfaces properly with wire brush. Fix 2 continuous rounds without joint of 16mm graphite asbestos rope in the groove provided on the flange. </w:t>
      </w:r>
    </w:p>
    <w:p w14:paraId="668ECB66"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Tighten the flange bolts diagonally and uniformly till the gap reduces to 7 to 8mm.</w:t>
      </w:r>
    </w:p>
    <w:p w14:paraId="0F1DFBAC"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Remove hose from compressed air purging and fix it to the nitrogen purging line.</w:t>
      </w:r>
    </w:p>
    <w:p w14:paraId="0C4CB361"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Soap bubble Leakage test to be carried out at 0.5 kg/cm2 with Nitrogen purging. Nitrogen purging to be carried out with pressure gauge and safety valve in position. To be jointly done by Mechanical and operation engineer. Excess pressure above 1.6 kg/cm2 could result in explosion of vessel. Never exceed testing pressure above 1 kg/cm2.</w:t>
      </w:r>
    </w:p>
    <w:p w14:paraId="758A450F"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If soap bubbles appear, re-tighten the bolts.</w:t>
      </w:r>
    </w:p>
    <w:p w14:paraId="548852D3" w14:textId="77777777" w:rsidR="004F07AC" w:rsidRDefault="00000000">
      <w:pPr>
        <w:pStyle w:val="ListParagraph"/>
        <w:numPr>
          <w:ilvl w:val="0"/>
          <w:numId w:val="11"/>
        </w:numPr>
        <w:rPr>
          <w:rFonts w:asciiTheme="minorHAnsi" w:hAnsiTheme="minorHAnsi" w:cstheme="minorHAnsi"/>
          <w:iCs/>
        </w:rPr>
      </w:pPr>
      <w:r>
        <w:rPr>
          <w:rFonts w:asciiTheme="minorHAnsi" w:hAnsiTheme="minorHAnsi" w:cstheme="minorHAnsi"/>
          <w:iCs/>
        </w:rPr>
        <w:t>Clear electrical shutdown and work permit and hand over to production.</w:t>
      </w:r>
    </w:p>
    <w:p w14:paraId="0CDE4498" w14:textId="77777777" w:rsidR="004F07AC" w:rsidRDefault="00000000">
      <w:pPr>
        <w:rPr>
          <w:rFonts w:asciiTheme="minorHAnsi" w:hAnsiTheme="minorHAnsi" w:cstheme="minorHAnsi"/>
          <w:b/>
          <w:iCs/>
        </w:rPr>
      </w:pPr>
      <w:r>
        <w:rPr>
          <w:rFonts w:asciiTheme="minorHAnsi" w:hAnsiTheme="minorHAnsi" w:cstheme="minorHAnsi"/>
          <w:b/>
          <w:iCs/>
        </w:rPr>
        <w:t>Activity 2: Grating replacement</w:t>
      </w:r>
    </w:p>
    <w:p w14:paraId="45FA29D3"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Now once all the preparatory activities are completed, take work permit for working in confined space saying grating replacement (hot work)  from  SS or operation head. Responsibility Authorized Mech Engg.</w:t>
      </w:r>
    </w:p>
    <w:p w14:paraId="29235CBE"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For replacing grating, workmen need to enter into the silo from bottom manhole.</w:t>
      </w:r>
    </w:p>
    <w:p w14:paraId="4CA9BDBD"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Inspect the conditions of grating &amp; replace the damage gratings</w:t>
      </w:r>
    </w:p>
    <w:p w14:paraId="26E0D7E6"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Take clearance from production department before closing the manhole.</w:t>
      </w:r>
    </w:p>
    <w:p w14:paraId="1AC75D09"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lastRenderedPageBreak/>
        <w:t xml:space="preserve">Clean the flange and blind surfaces properly with wire brush. Fix 2 continuous rounds without joint of 16mm graphite asbestos rope in the groove provided on the flange. </w:t>
      </w:r>
    </w:p>
    <w:p w14:paraId="6D48EADF"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Tighten the flange bolts diagonally and uniformly till the gap reduces to 7 to 8mm.</w:t>
      </w:r>
    </w:p>
    <w:p w14:paraId="21676D97"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Remove hose from compressed air purging and fix it to the nitrogen purging line.</w:t>
      </w:r>
    </w:p>
    <w:p w14:paraId="17E40802"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Soap bubble Leakage test to be carried out at 0.5 kg/cm2 with Nitrogen purging. Nitrogen purging to be carried out with pressure gauge and safety valve in position. To be jointly done by Mechanical and operation engineer. Excess pressure above 1.6 kg/cm2 could result in explosion of vessel. Never exceed testing pressure above 1 kg/cm2.</w:t>
      </w:r>
    </w:p>
    <w:p w14:paraId="2213F983"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If soap bubbles appear, re-tighten the bolts.</w:t>
      </w:r>
    </w:p>
    <w:p w14:paraId="7357E6AF" w14:textId="77777777" w:rsidR="004F07AC" w:rsidRDefault="00000000">
      <w:pPr>
        <w:pStyle w:val="ListParagraph"/>
        <w:numPr>
          <w:ilvl w:val="0"/>
          <w:numId w:val="12"/>
        </w:numPr>
        <w:rPr>
          <w:rFonts w:asciiTheme="minorHAnsi" w:hAnsiTheme="minorHAnsi" w:cstheme="minorHAnsi"/>
          <w:iCs/>
        </w:rPr>
      </w:pPr>
      <w:r>
        <w:rPr>
          <w:rFonts w:asciiTheme="minorHAnsi" w:hAnsiTheme="minorHAnsi" w:cstheme="minorHAnsi"/>
          <w:iCs/>
        </w:rPr>
        <w:t>Clear electrical shutdown and work permit and hand over to production.</w:t>
      </w:r>
    </w:p>
    <w:p w14:paraId="0E39CE73" w14:textId="77777777" w:rsidR="004F07AC" w:rsidRDefault="004F07AC">
      <w:pPr>
        <w:pStyle w:val="ListParagraph"/>
        <w:rPr>
          <w:rFonts w:asciiTheme="minorHAnsi" w:hAnsiTheme="minorHAnsi" w:cstheme="minorHAnsi"/>
          <w:iCs/>
        </w:rPr>
      </w:pPr>
    </w:p>
    <w:p w14:paraId="5AB1C374" w14:textId="77777777" w:rsidR="004F07AC" w:rsidRDefault="004F07AC">
      <w:pPr>
        <w:pStyle w:val="ListParagraph"/>
        <w:rPr>
          <w:rFonts w:asciiTheme="minorHAnsi" w:hAnsiTheme="minorHAnsi" w:cstheme="minorHAnsi"/>
          <w:iCs/>
        </w:rPr>
      </w:pPr>
    </w:p>
    <w:p w14:paraId="70A42363" w14:textId="77777777" w:rsidR="004F07AC" w:rsidRDefault="00000000">
      <w:pPr>
        <w:rPr>
          <w:rFonts w:asciiTheme="minorHAnsi" w:hAnsiTheme="minorHAnsi" w:cstheme="minorHAnsi"/>
          <w:b/>
          <w:iCs/>
        </w:rPr>
      </w:pPr>
      <w:r>
        <w:rPr>
          <w:rFonts w:asciiTheme="minorHAnsi" w:hAnsiTheme="minorHAnsi" w:cstheme="minorHAnsi"/>
          <w:b/>
          <w:iCs/>
        </w:rPr>
        <w:t>Activity 3: Canopy replacement</w:t>
      </w:r>
    </w:p>
    <w:p w14:paraId="63EE7C88"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Now once all the preparatory activities are completed, take work permit for working in confined space saying canopy fixing (hot work) from SS or operation head. Responsibility Authorized Mech Engg.</w:t>
      </w:r>
    </w:p>
    <w:p w14:paraId="4F2C5914"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For replacing canopy, workmen need to enter the silo from bottom manhole.</w:t>
      </w:r>
    </w:p>
    <w:p w14:paraId="73622EC7"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Fix the canopy just above the inlet line &amp; at the bottom of purging manhole with proper support.</w:t>
      </w:r>
    </w:p>
    <w:p w14:paraId="18A97252" w14:textId="77777777" w:rsidR="004F07AC" w:rsidRPr="00D7777A" w:rsidRDefault="00000000">
      <w:pPr>
        <w:pStyle w:val="ListParagraph"/>
        <w:numPr>
          <w:ilvl w:val="0"/>
          <w:numId w:val="13"/>
        </w:numPr>
        <w:rPr>
          <w:rFonts w:asciiTheme="minorHAnsi" w:hAnsiTheme="minorHAnsi" w:cstheme="minorHAnsi"/>
          <w:iCs/>
          <w:color w:val="000000" w:themeColor="text1"/>
        </w:rPr>
      </w:pPr>
      <w:r w:rsidRPr="00D7777A">
        <w:rPr>
          <w:rFonts w:asciiTheme="minorHAnsi" w:hAnsiTheme="minorHAnsi" w:cstheme="minorHAnsi"/>
          <w:iCs/>
          <w:color w:val="000000" w:themeColor="text1"/>
        </w:rPr>
        <w:t>Ensure that no welding bits or scrap material is not thrown inside the silo</w:t>
      </w:r>
    </w:p>
    <w:p w14:paraId="3793682A"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Inspect all welding joints.</w:t>
      </w:r>
    </w:p>
    <w:p w14:paraId="2D0FEBD3"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Take clearance from production department before closing the manhole.</w:t>
      </w:r>
    </w:p>
    <w:p w14:paraId="56D6CBF4"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 xml:space="preserve">Clean the flange and blind surfaces properly with wire brush. Fix 2 continuous rounds without joint of 16mm graphite asbestos rope in the groove provided on the flange. </w:t>
      </w:r>
    </w:p>
    <w:p w14:paraId="095B225D"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Tighten the flange bolts diagonally and uniformly till the gap reduces to 7 to 8mm.</w:t>
      </w:r>
    </w:p>
    <w:p w14:paraId="084211A5"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Remove hose from compressed air purging and fix it to the nitrogen purging line.</w:t>
      </w:r>
    </w:p>
    <w:p w14:paraId="69ABA1D5"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Soap bubble Leakage test to be carried out at 0.5 kg/cm2 with Nitrogen purging. Nitrogen purging to be carried out with pressure gauge and safety valve in position. To be jointly done by Mechanical and operation engineer. Excess pressure above 1.6 kg/cm2 could result in explosion of vessel. Never exceed testing pressure above 1 kg/cm2.</w:t>
      </w:r>
    </w:p>
    <w:p w14:paraId="786C5FBD" w14:textId="77777777" w:rsidR="004F07AC" w:rsidRDefault="00000000">
      <w:pPr>
        <w:pStyle w:val="ListParagraph"/>
        <w:numPr>
          <w:ilvl w:val="0"/>
          <w:numId w:val="13"/>
        </w:numPr>
        <w:rPr>
          <w:rFonts w:asciiTheme="minorHAnsi" w:hAnsiTheme="minorHAnsi" w:cstheme="minorHAnsi"/>
          <w:iCs/>
        </w:rPr>
      </w:pPr>
      <w:r>
        <w:rPr>
          <w:rFonts w:asciiTheme="minorHAnsi" w:hAnsiTheme="minorHAnsi" w:cstheme="minorHAnsi"/>
          <w:iCs/>
        </w:rPr>
        <w:t>If soap bubbles appear, re-tighten the bolts.</w:t>
      </w:r>
    </w:p>
    <w:p w14:paraId="70A1BD0F" w14:textId="77777777" w:rsidR="004F07AC" w:rsidRDefault="00000000">
      <w:pPr>
        <w:numPr>
          <w:ilvl w:val="0"/>
          <w:numId w:val="7"/>
        </w:numPr>
        <w:autoSpaceDE w:val="0"/>
        <w:autoSpaceDN w:val="0"/>
        <w:adjustRightInd w:val="0"/>
        <w:spacing w:before="100" w:beforeAutospacing="1" w:after="0" w:line="273" w:lineRule="auto"/>
        <w:jc w:val="both"/>
        <w:rPr>
          <w:rFonts w:asciiTheme="minorHAnsi" w:hAnsiTheme="minorHAnsi" w:cstheme="minorHAnsi"/>
          <w:iCs/>
        </w:rPr>
      </w:pPr>
      <w:r>
        <w:rPr>
          <w:rFonts w:asciiTheme="minorHAnsi" w:hAnsiTheme="minorHAnsi" w:cstheme="minorHAnsi"/>
          <w:iCs/>
        </w:rPr>
        <w:t>Clear electrical shutdown and work permit and hand over to production.</w:t>
      </w:r>
    </w:p>
    <w:p w14:paraId="07DEDBC5" w14:textId="77777777" w:rsidR="004F07AC" w:rsidRDefault="00000000">
      <w:pPr>
        <w:autoSpaceDE w:val="0"/>
        <w:autoSpaceDN w:val="0"/>
        <w:adjustRightInd w:val="0"/>
        <w:spacing w:line="360" w:lineRule="auto"/>
        <w:jc w:val="both"/>
        <w:rPr>
          <w:b/>
          <w:lang w:val="en-IN" w:eastAsia="en-IN"/>
        </w:rPr>
      </w:pPr>
      <w:r>
        <w:rPr>
          <w:b/>
        </w:rPr>
        <w:t>4.6 RESCUE PLAN:</w:t>
      </w:r>
    </w:p>
    <w:p w14:paraId="0BA1B6AA" w14:textId="77777777" w:rsidR="004F07AC" w:rsidRDefault="00000000">
      <w:pPr>
        <w:rPr>
          <w:b/>
        </w:rPr>
      </w:pPr>
      <w:r>
        <w:rPr>
          <w:b/>
        </w:rPr>
        <w:t>4.6.1 Prior to entry and/or work in the Confined Space:-</w:t>
      </w:r>
    </w:p>
    <w:p w14:paraId="55E93DAC" w14:textId="77777777" w:rsidR="004F07AC" w:rsidRDefault="00000000">
      <w:pPr>
        <w:pStyle w:val="ListParagraph"/>
        <w:numPr>
          <w:ilvl w:val="0"/>
          <w:numId w:val="14"/>
        </w:numPr>
        <w:spacing w:before="100" w:beforeAutospacing="1" w:after="0" w:line="273" w:lineRule="auto"/>
        <w:ind w:left="360"/>
      </w:pPr>
      <w:r>
        <w:lastRenderedPageBreak/>
        <w:t xml:space="preserve">The permit requestor, permit approver and safety officer will ensure that the on-site rescue plan for the confined space has been completed and that all the rescue equipment identified in the plan is available to affect a rescue in the confined space.  </w:t>
      </w:r>
    </w:p>
    <w:p w14:paraId="6FEFC5E0" w14:textId="77777777" w:rsidR="004F07AC" w:rsidRDefault="00000000">
      <w:pPr>
        <w:pStyle w:val="ListParagraph"/>
        <w:numPr>
          <w:ilvl w:val="0"/>
          <w:numId w:val="14"/>
        </w:numPr>
        <w:spacing w:before="100" w:beforeAutospacing="1" w:after="0" w:line="273" w:lineRule="auto"/>
        <w:ind w:left="360"/>
      </w:pPr>
      <w:r>
        <w:t xml:space="preserve">The permit requestor, permit approver and safety officer will ensure that an adequate number of appropriately trained personnel are available for immediate implementation of the rescue if so required.  </w:t>
      </w:r>
    </w:p>
    <w:p w14:paraId="5C870CC6" w14:textId="77777777" w:rsidR="004F07AC" w:rsidRDefault="00000000">
      <w:pPr>
        <w:pStyle w:val="ListParagraph"/>
        <w:numPr>
          <w:ilvl w:val="0"/>
          <w:numId w:val="14"/>
        </w:numPr>
        <w:spacing w:before="100" w:beforeAutospacing="1" w:after="0" w:line="273" w:lineRule="auto"/>
        <w:ind w:left="360"/>
      </w:pPr>
      <w:r>
        <w:t xml:space="preserve">The permit requestor, permit approver and safety officer will ensure that all personnel in the rescue team understand and know their roles and responsibilities and have signed the rescue plan prior to any personnel entering the confined space. Ensure everyone is aware of the evacuation alarm.  </w:t>
      </w:r>
    </w:p>
    <w:p w14:paraId="4401DF12" w14:textId="77777777" w:rsidR="004F07AC" w:rsidRDefault="00000000">
      <w:pPr>
        <w:pStyle w:val="ListParagraph"/>
        <w:numPr>
          <w:ilvl w:val="0"/>
          <w:numId w:val="14"/>
        </w:numPr>
        <w:spacing w:before="100" w:beforeAutospacing="1" w:after="0" w:line="273" w:lineRule="auto"/>
        <w:ind w:left="360"/>
      </w:pPr>
      <w:r>
        <w:t>The Stand by person must establish communication with all workers (inside and outside of the confined space) using the means described in the rescue plan.</w:t>
      </w:r>
    </w:p>
    <w:p w14:paraId="16D798E6" w14:textId="77777777" w:rsidR="004F07AC" w:rsidRDefault="00000000">
      <w:pPr>
        <w:rPr>
          <w:b/>
        </w:rPr>
      </w:pPr>
      <w:r>
        <w:rPr>
          <w:b/>
        </w:rPr>
        <w:t xml:space="preserve"> </w:t>
      </w:r>
    </w:p>
    <w:p w14:paraId="68115D7C" w14:textId="77777777" w:rsidR="004F07AC" w:rsidRDefault="00000000">
      <w:pPr>
        <w:rPr>
          <w:b/>
        </w:rPr>
      </w:pPr>
      <w:r>
        <w:rPr>
          <w:b/>
        </w:rPr>
        <w:t>4.6.2 On entry and while working in the Confined Space:-</w:t>
      </w:r>
    </w:p>
    <w:p w14:paraId="7D3C4525" w14:textId="77777777" w:rsidR="004F07AC" w:rsidRDefault="00000000">
      <w:pPr>
        <w:pStyle w:val="ListParagraph"/>
        <w:numPr>
          <w:ilvl w:val="0"/>
          <w:numId w:val="15"/>
        </w:numPr>
        <w:spacing w:before="100" w:beforeAutospacing="1" w:after="0" w:line="273" w:lineRule="auto"/>
        <w:ind w:left="360"/>
      </w:pPr>
      <w:r>
        <w:t xml:space="preserve">The Standby person, who is stationed outside and near the entrance to the confined space as shown in the rescue plan, remains in constant communication with all workers inside the confined space.  </w:t>
      </w:r>
    </w:p>
    <w:p w14:paraId="0C359A40" w14:textId="77777777" w:rsidR="004F07AC" w:rsidRDefault="00000000">
      <w:pPr>
        <w:pStyle w:val="ListParagraph"/>
        <w:numPr>
          <w:ilvl w:val="0"/>
          <w:numId w:val="15"/>
        </w:numPr>
        <w:spacing w:before="100" w:beforeAutospacing="1" w:after="0" w:line="273" w:lineRule="auto"/>
        <w:ind w:left="360"/>
      </w:pPr>
      <w:r>
        <w:t xml:space="preserve">The Standby person must be notified immediately if an entrant recognizes: -  </w:t>
      </w:r>
    </w:p>
    <w:p w14:paraId="7F6B3BD3" w14:textId="77777777" w:rsidR="004F07AC" w:rsidRDefault="00000000">
      <w:pPr>
        <w:pStyle w:val="ListParagraph"/>
        <w:numPr>
          <w:ilvl w:val="1"/>
          <w:numId w:val="16"/>
        </w:numPr>
        <w:spacing w:before="100" w:beforeAutospacing="1" w:after="0" w:line="273" w:lineRule="auto"/>
      </w:pPr>
      <w:r>
        <w:t xml:space="preserve"> Unusual action or behavior. </w:t>
      </w:r>
    </w:p>
    <w:p w14:paraId="4FE2FECB" w14:textId="77777777" w:rsidR="004F07AC" w:rsidRDefault="00000000">
      <w:pPr>
        <w:pStyle w:val="ListParagraph"/>
        <w:numPr>
          <w:ilvl w:val="1"/>
          <w:numId w:val="16"/>
        </w:numPr>
        <w:spacing w:before="100" w:beforeAutospacing="1" w:after="0" w:line="273" w:lineRule="auto"/>
      </w:pPr>
      <w:r>
        <w:t xml:space="preserve"> An unexpected hazard </w:t>
      </w:r>
    </w:p>
    <w:p w14:paraId="52559660" w14:textId="77777777" w:rsidR="004F07AC" w:rsidRDefault="00000000">
      <w:pPr>
        <w:pStyle w:val="ListParagraph"/>
        <w:numPr>
          <w:ilvl w:val="1"/>
          <w:numId w:val="16"/>
        </w:numPr>
        <w:spacing w:before="100" w:beforeAutospacing="1" w:after="0" w:line="273" w:lineRule="auto"/>
      </w:pPr>
      <w:r>
        <w:t xml:space="preserve"> An unsafe act </w:t>
      </w:r>
    </w:p>
    <w:p w14:paraId="3876B88B" w14:textId="77777777" w:rsidR="004F07AC" w:rsidRDefault="00000000">
      <w:pPr>
        <w:pStyle w:val="ListParagraph"/>
        <w:numPr>
          <w:ilvl w:val="1"/>
          <w:numId w:val="16"/>
        </w:numPr>
        <w:spacing w:before="100" w:beforeAutospacing="1" w:after="0" w:line="273" w:lineRule="auto"/>
      </w:pPr>
      <w:r>
        <w:t xml:space="preserve"> Detects a condition prohibited by the permit  </w:t>
      </w:r>
    </w:p>
    <w:p w14:paraId="3D9273E7" w14:textId="77777777" w:rsidR="004F07AC" w:rsidRDefault="00000000">
      <w:pPr>
        <w:pStyle w:val="ListParagraph"/>
        <w:numPr>
          <w:ilvl w:val="1"/>
          <w:numId w:val="16"/>
        </w:numPr>
        <w:spacing w:before="100" w:beforeAutospacing="1" w:after="0" w:line="273" w:lineRule="auto"/>
      </w:pPr>
      <w:r>
        <w:t>Rescue equipment for vertical/horizontal retrieval from top/side manhole; to be kept ready with rescue team.</w:t>
      </w:r>
    </w:p>
    <w:p w14:paraId="367542BB" w14:textId="77777777" w:rsidR="004F07AC" w:rsidRDefault="00000000">
      <w:pPr>
        <w:pStyle w:val="ListParagraph"/>
        <w:numPr>
          <w:ilvl w:val="0"/>
          <w:numId w:val="15"/>
        </w:numPr>
        <w:spacing w:before="100" w:beforeAutospacing="1" w:after="0" w:line="273" w:lineRule="auto"/>
        <w:ind w:left="360"/>
      </w:pPr>
      <w:r>
        <w:t>Personnel must exit the confined space as quickly as possible, when: -</w:t>
      </w:r>
    </w:p>
    <w:p w14:paraId="4B8DC34B" w14:textId="77777777" w:rsidR="004F07AC" w:rsidRDefault="00000000">
      <w:pPr>
        <w:pStyle w:val="ListParagraph"/>
        <w:numPr>
          <w:ilvl w:val="1"/>
          <w:numId w:val="17"/>
        </w:numPr>
        <w:spacing w:before="100" w:beforeAutospacing="1" w:after="0" w:line="273" w:lineRule="auto"/>
      </w:pPr>
      <w:r>
        <w:t>An order to evacuate is given by the Standby person</w:t>
      </w:r>
    </w:p>
    <w:p w14:paraId="1889F967" w14:textId="77777777" w:rsidR="004F07AC" w:rsidRDefault="00000000">
      <w:pPr>
        <w:pStyle w:val="ListParagraph"/>
        <w:numPr>
          <w:ilvl w:val="1"/>
          <w:numId w:val="17"/>
        </w:numPr>
        <w:spacing w:before="100" w:beforeAutospacing="1" w:after="0" w:line="273" w:lineRule="auto"/>
      </w:pPr>
      <w:r>
        <w:t xml:space="preserve">An entrant recognizes a sign or symptom of exposure </w:t>
      </w:r>
    </w:p>
    <w:p w14:paraId="0031A024" w14:textId="77777777" w:rsidR="004F07AC" w:rsidRDefault="00000000">
      <w:pPr>
        <w:pStyle w:val="ListParagraph"/>
        <w:numPr>
          <w:ilvl w:val="1"/>
          <w:numId w:val="17"/>
        </w:numPr>
        <w:spacing w:before="100" w:beforeAutospacing="1" w:after="0" w:line="273" w:lineRule="auto"/>
      </w:pPr>
      <w:r>
        <w:t xml:space="preserve">An unacceptable condition arises </w:t>
      </w:r>
    </w:p>
    <w:p w14:paraId="0AD92FA4" w14:textId="77777777" w:rsidR="004F07AC" w:rsidRDefault="00000000">
      <w:pPr>
        <w:pStyle w:val="ListParagraph"/>
        <w:numPr>
          <w:ilvl w:val="1"/>
          <w:numId w:val="17"/>
        </w:numPr>
        <w:spacing w:before="100" w:beforeAutospacing="1" w:after="0" w:line="273" w:lineRule="auto"/>
      </w:pPr>
      <w:r>
        <w:t>An evacuation alarm is activated</w:t>
      </w:r>
    </w:p>
    <w:p w14:paraId="490560A6" w14:textId="77777777" w:rsidR="004F07AC" w:rsidRDefault="00000000">
      <w:pPr>
        <w:pStyle w:val="ListParagraph"/>
        <w:spacing w:after="0"/>
      </w:pPr>
      <w:r>
        <w:t xml:space="preserve"> </w:t>
      </w:r>
    </w:p>
    <w:p w14:paraId="6E599FC0" w14:textId="77777777" w:rsidR="004F07AC" w:rsidRDefault="00000000">
      <w:pPr>
        <w:rPr>
          <w:b/>
        </w:rPr>
      </w:pPr>
      <w:r>
        <w:rPr>
          <w:b/>
        </w:rPr>
        <w:t>4.6.3 In the event of a confined space rescue: -</w:t>
      </w:r>
    </w:p>
    <w:p w14:paraId="7F528966" w14:textId="77777777" w:rsidR="004F07AC" w:rsidRDefault="00000000">
      <w:pPr>
        <w:pStyle w:val="ListParagraph"/>
        <w:numPr>
          <w:ilvl w:val="0"/>
          <w:numId w:val="18"/>
        </w:numPr>
        <w:spacing w:before="100" w:beforeAutospacing="1" w:after="0" w:line="273" w:lineRule="auto"/>
      </w:pPr>
      <w:r>
        <w:t>Call security and rescuers at site, explain what is happening and where</w:t>
      </w:r>
    </w:p>
    <w:p w14:paraId="1C6E099D" w14:textId="77777777" w:rsidR="004F07AC" w:rsidRDefault="00000000">
      <w:pPr>
        <w:pStyle w:val="ListParagraph"/>
        <w:numPr>
          <w:ilvl w:val="0"/>
          <w:numId w:val="18"/>
        </w:numPr>
        <w:spacing w:before="100" w:beforeAutospacing="1" w:after="0" w:line="273" w:lineRule="auto"/>
      </w:pPr>
      <w:r>
        <w:t>Call Ambulance and fire brigade (if required).</w:t>
      </w:r>
    </w:p>
    <w:p w14:paraId="447393BE" w14:textId="77777777" w:rsidR="004F07AC" w:rsidRDefault="00000000">
      <w:pPr>
        <w:pStyle w:val="ListParagraph"/>
        <w:numPr>
          <w:ilvl w:val="0"/>
          <w:numId w:val="18"/>
        </w:numPr>
        <w:spacing w:before="100" w:beforeAutospacing="1" w:after="0" w:line="273" w:lineRule="auto"/>
      </w:pPr>
      <w:r>
        <w:t>Call ambulance at site.</w:t>
      </w:r>
    </w:p>
    <w:p w14:paraId="20F7B359" w14:textId="77777777" w:rsidR="004F07AC" w:rsidRDefault="00000000">
      <w:pPr>
        <w:pStyle w:val="ListParagraph"/>
        <w:numPr>
          <w:ilvl w:val="0"/>
          <w:numId w:val="18"/>
        </w:numPr>
        <w:spacing w:before="100" w:beforeAutospacing="1" w:after="0" w:line="273" w:lineRule="auto"/>
      </w:pPr>
      <w:r>
        <w:t>Call first aiders at site.</w:t>
      </w:r>
    </w:p>
    <w:p w14:paraId="59A81035" w14:textId="77777777" w:rsidR="004F07AC" w:rsidRDefault="00000000">
      <w:pPr>
        <w:pStyle w:val="ListParagraph"/>
        <w:numPr>
          <w:ilvl w:val="0"/>
          <w:numId w:val="18"/>
        </w:numPr>
        <w:spacing w:before="100" w:beforeAutospacing="1" w:after="0" w:line="273" w:lineRule="auto"/>
      </w:pPr>
      <w:r>
        <w:t xml:space="preserve">Attempt to communicate with the Entrants in the confined space to establish what injuries exist and what conditions exist that may impede the rescue efforts.  </w:t>
      </w:r>
    </w:p>
    <w:p w14:paraId="1F82A7E8" w14:textId="77777777" w:rsidR="004F07AC" w:rsidRDefault="00000000">
      <w:pPr>
        <w:pStyle w:val="ListParagraph"/>
        <w:numPr>
          <w:ilvl w:val="0"/>
          <w:numId w:val="18"/>
        </w:numPr>
        <w:spacing w:before="100" w:beforeAutospacing="1" w:after="0" w:line="273" w:lineRule="auto"/>
      </w:pPr>
      <w:r>
        <w:lastRenderedPageBreak/>
        <w:t xml:space="preserve">Check the atmospheric conditions to determine if respirators or supplied oxygen are required.  </w:t>
      </w:r>
    </w:p>
    <w:p w14:paraId="72704346" w14:textId="77777777" w:rsidR="004F07AC" w:rsidRDefault="00000000">
      <w:pPr>
        <w:pStyle w:val="ListParagraph"/>
        <w:numPr>
          <w:ilvl w:val="0"/>
          <w:numId w:val="18"/>
        </w:numPr>
        <w:spacing w:before="100" w:beforeAutospacing="1" w:after="0" w:line="273" w:lineRule="auto"/>
      </w:pPr>
      <w:r>
        <w:t>Ensure that an Attendant is in place outside the entry point to assist the rescue team.</w:t>
      </w:r>
    </w:p>
    <w:p w14:paraId="57D1C605" w14:textId="77777777" w:rsidR="004F07AC" w:rsidRDefault="00000000">
      <w:pPr>
        <w:pStyle w:val="ListParagraph"/>
        <w:numPr>
          <w:ilvl w:val="0"/>
          <w:numId w:val="18"/>
        </w:numPr>
        <w:spacing w:before="100" w:beforeAutospacing="1" w:after="0" w:line="273" w:lineRule="auto"/>
      </w:pPr>
      <w:r>
        <w:t>Rescue team to enter GCP silo from inspection door .</w:t>
      </w:r>
    </w:p>
    <w:p w14:paraId="25A695BE" w14:textId="77777777" w:rsidR="004F07AC" w:rsidRDefault="00000000">
      <w:pPr>
        <w:pStyle w:val="ListParagraph"/>
        <w:numPr>
          <w:ilvl w:val="0"/>
          <w:numId w:val="18"/>
        </w:numPr>
        <w:spacing w:before="100" w:beforeAutospacing="1" w:after="0" w:line="273" w:lineRule="auto"/>
      </w:pPr>
      <w:r>
        <w:t>If any entrant found to be injured, then rescue team can take help of first aider.</w:t>
      </w:r>
    </w:p>
    <w:p w14:paraId="02CB7165" w14:textId="77777777" w:rsidR="004F07AC" w:rsidRDefault="00000000">
      <w:pPr>
        <w:pStyle w:val="ListParagraph"/>
        <w:numPr>
          <w:ilvl w:val="0"/>
          <w:numId w:val="18"/>
        </w:numPr>
        <w:spacing w:before="100" w:beforeAutospacing="1" w:after="0" w:line="273" w:lineRule="auto"/>
      </w:pPr>
      <w:r>
        <w:t xml:space="preserve">Plan for the Entrant(s) extraction. This may require the use of stretchers, etc.  </w:t>
      </w:r>
    </w:p>
    <w:p w14:paraId="51C9DB39" w14:textId="77777777" w:rsidR="004F07AC" w:rsidRDefault="00000000">
      <w:pPr>
        <w:pStyle w:val="ListParagraph"/>
        <w:numPr>
          <w:ilvl w:val="0"/>
          <w:numId w:val="18"/>
        </w:numPr>
        <w:spacing w:before="100" w:beforeAutospacing="1" w:after="0" w:line="273" w:lineRule="auto"/>
      </w:pPr>
      <w:r>
        <w:t>Rescuers must ensure the safety of the injured Entrant(s) during the extraction procedure.</w:t>
      </w:r>
    </w:p>
    <w:p w14:paraId="47EC0801" w14:textId="77777777" w:rsidR="004F07AC" w:rsidRDefault="00000000">
      <w:pPr>
        <w:pStyle w:val="ListParagraph"/>
        <w:numPr>
          <w:ilvl w:val="0"/>
          <w:numId w:val="18"/>
        </w:numPr>
        <w:spacing w:before="100" w:beforeAutospacing="1" w:after="0" w:line="273" w:lineRule="auto"/>
      </w:pPr>
      <w:r>
        <w:t xml:space="preserve">Entrant Once retrieved from confined space, provide any additional first aid required to stabilize the Entrant(s) until an ambulance arrives.  </w:t>
      </w:r>
    </w:p>
    <w:p w14:paraId="44FBE73A" w14:textId="77777777" w:rsidR="004F07AC" w:rsidRDefault="00000000">
      <w:pPr>
        <w:pStyle w:val="ListParagraph"/>
        <w:numPr>
          <w:ilvl w:val="0"/>
          <w:numId w:val="18"/>
        </w:numPr>
        <w:spacing w:before="100" w:beforeAutospacing="1" w:after="0" w:line="273" w:lineRule="auto"/>
      </w:pPr>
      <w:r>
        <w:t xml:space="preserve">Secure area and ensure that no one enters the confined space until it has been reassessed and deemed safe to enter.  </w:t>
      </w:r>
    </w:p>
    <w:p w14:paraId="0EE2863F" w14:textId="77777777" w:rsidR="004F07AC" w:rsidRDefault="00000000">
      <w:pPr>
        <w:spacing w:after="0"/>
      </w:pPr>
      <w:r>
        <w:t xml:space="preserve"> </w:t>
      </w:r>
    </w:p>
    <w:p w14:paraId="2344E120" w14:textId="77777777" w:rsidR="004F07AC" w:rsidRDefault="00000000">
      <w:pPr>
        <w:autoSpaceDE w:val="0"/>
        <w:autoSpaceDN w:val="0"/>
        <w:adjustRightInd w:val="0"/>
        <w:spacing w:line="360" w:lineRule="auto"/>
        <w:jc w:val="both"/>
        <w:rPr>
          <w:b/>
        </w:rPr>
      </w:pPr>
      <w:r>
        <w:rPr>
          <w:b/>
        </w:rPr>
        <w:t>4.6.4 Rescue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2793"/>
        <w:gridCol w:w="2710"/>
      </w:tblGrid>
      <w:tr w:rsidR="004F07AC" w14:paraId="680D3363" w14:textId="77777777">
        <w:tc>
          <w:tcPr>
            <w:tcW w:w="4338" w:type="dxa"/>
            <w:tcBorders>
              <w:top w:val="single" w:sz="4" w:space="0" w:color="auto"/>
              <w:left w:val="single" w:sz="4" w:space="0" w:color="auto"/>
              <w:bottom w:val="single" w:sz="4" w:space="0" w:color="auto"/>
              <w:right w:val="single" w:sz="4" w:space="0" w:color="auto"/>
            </w:tcBorders>
          </w:tcPr>
          <w:p w14:paraId="247D51FB" w14:textId="77777777" w:rsidR="004F07AC" w:rsidRDefault="00000000">
            <w:pPr>
              <w:rPr>
                <w:b/>
              </w:rPr>
            </w:pPr>
            <w:r>
              <w:rPr>
                <w:b/>
              </w:rPr>
              <w:t>PARTICULARS</w:t>
            </w:r>
          </w:p>
        </w:tc>
        <w:tc>
          <w:tcPr>
            <w:tcW w:w="3150" w:type="dxa"/>
            <w:tcBorders>
              <w:top w:val="single" w:sz="4" w:space="0" w:color="auto"/>
              <w:left w:val="single" w:sz="4" w:space="0" w:color="auto"/>
              <w:bottom w:val="single" w:sz="4" w:space="0" w:color="auto"/>
              <w:right w:val="single" w:sz="4" w:space="0" w:color="auto"/>
            </w:tcBorders>
          </w:tcPr>
          <w:p w14:paraId="76BEDD5A" w14:textId="77777777" w:rsidR="004F07AC" w:rsidRDefault="00000000">
            <w:pPr>
              <w:rPr>
                <w:b/>
              </w:rPr>
            </w:pPr>
            <w:r>
              <w:rPr>
                <w:b/>
              </w:rPr>
              <w:t>REQUIRED YES OR NO</w:t>
            </w:r>
          </w:p>
        </w:tc>
        <w:tc>
          <w:tcPr>
            <w:tcW w:w="3060" w:type="dxa"/>
            <w:tcBorders>
              <w:top w:val="single" w:sz="4" w:space="0" w:color="auto"/>
              <w:left w:val="single" w:sz="4" w:space="0" w:color="auto"/>
              <w:bottom w:val="single" w:sz="4" w:space="0" w:color="auto"/>
              <w:right w:val="single" w:sz="4" w:space="0" w:color="auto"/>
            </w:tcBorders>
          </w:tcPr>
          <w:p w14:paraId="133EB75D" w14:textId="77777777" w:rsidR="004F07AC" w:rsidRDefault="00000000">
            <w:pPr>
              <w:rPr>
                <w:b/>
              </w:rPr>
            </w:pPr>
            <w:r>
              <w:rPr>
                <w:b/>
              </w:rPr>
              <w:t>REMARKS (IF ANY)</w:t>
            </w:r>
          </w:p>
        </w:tc>
      </w:tr>
      <w:tr w:rsidR="004F07AC" w14:paraId="59443674" w14:textId="77777777">
        <w:tc>
          <w:tcPr>
            <w:tcW w:w="4338" w:type="dxa"/>
            <w:tcBorders>
              <w:top w:val="single" w:sz="4" w:space="0" w:color="auto"/>
              <w:left w:val="single" w:sz="4" w:space="0" w:color="auto"/>
              <w:bottom w:val="single" w:sz="4" w:space="0" w:color="auto"/>
              <w:right w:val="single" w:sz="4" w:space="0" w:color="auto"/>
            </w:tcBorders>
          </w:tcPr>
          <w:p w14:paraId="5D795D8A" w14:textId="77777777" w:rsidR="004F07AC" w:rsidRDefault="00000000">
            <w:r>
              <w:t>Harness</w:t>
            </w:r>
          </w:p>
        </w:tc>
        <w:tc>
          <w:tcPr>
            <w:tcW w:w="3150" w:type="dxa"/>
            <w:tcBorders>
              <w:top w:val="single" w:sz="4" w:space="0" w:color="auto"/>
              <w:left w:val="single" w:sz="4" w:space="0" w:color="auto"/>
              <w:bottom w:val="single" w:sz="4" w:space="0" w:color="auto"/>
              <w:right w:val="single" w:sz="4" w:space="0" w:color="auto"/>
            </w:tcBorders>
          </w:tcPr>
          <w:p w14:paraId="14066BA6" w14:textId="77777777" w:rsidR="004F07AC" w:rsidRDefault="00000000">
            <w:r>
              <w:t>No</w:t>
            </w:r>
          </w:p>
        </w:tc>
        <w:tc>
          <w:tcPr>
            <w:tcW w:w="3060" w:type="dxa"/>
            <w:tcBorders>
              <w:top w:val="single" w:sz="4" w:space="0" w:color="auto"/>
              <w:left w:val="single" w:sz="4" w:space="0" w:color="auto"/>
              <w:bottom w:val="single" w:sz="4" w:space="0" w:color="auto"/>
              <w:right w:val="single" w:sz="4" w:space="0" w:color="auto"/>
            </w:tcBorders>
          </w:tcPr>
          <w:p w14:paraId="555C8416" w14:textId="77777777" w:rsidR="004F07AC" w:rsidRDefault="004F07AC"/>
        </w:tc>
      </w:tr>
      <w:tr w:rsidR="004F07AC" w14:paraId="6873778C" w14:textId="77777777">
        <w:tc>
          <w:tcPr>
            <w:tcW w:w="4338" w:type="dxa"/>
            <w:tcBorders>
              <w:top w:val="single" w:sz="4" w:space="0" w:color="auto"/>
              <w:left w:val="single" w:sz="4" w:space="0" w:color="auto"/>
              <w:bottom w:val="single" w:sz="4" w:space="0" w:color="auto"/>
              <w:right w:val="single" w:sz="4" w:space="0" w:color="auto"/>
            </w:tcBorders>
          </w:tcPr>
          <w:p w14:paraId="28E9E0A6" w14:textId="77777777" w:rsidR="004F07AC" w:rsidRDefault="00000000">
            <w:r>
              <w:t>Tripod</w:t>
            </w:r>
          </w:p>
        </w:tc>
        <w:tc>
          <w:tcPr>
            <w:tcW w:w="3150" w:type="dxa"/>
            <w:tcBorders>
              <w:top w:val="single" w:sz="4" w:space="0" w:color="auto"/>
              <w:left w:val="single" w:sz="4" w:space="0" w:color="auto"/>
              <w:bottom w:val="single" w:sz="4" w:space="0" w:color="auto"/>
              <w:right w:val="single" w:sz="4" w:space="0" w:color="auto"/>
            </w:tcBorders>
          </w:tcPr>
          <w:p w14:paraId="2F5C1859" w14:textId="77777777" w:rsidR="004F07AC" w:rsidRDefault="00000000">
            <w:r>
              <w:t>No</w:t>
            </w:r>
          </w:p>
        </w:tc>
        <w:tc>
          <w:tcPr>
            <w:tcW w:w="3060" w:type="dxa"/>
            <w:tcBorders>
              <w:top w:val="single" w:sz="4" w:space="0" w:color="auto"/>
              <w:left w:val="single" w:sz="4" w:space="0" w:color="auto"/>
              <w:bottom w:val="single" w:sz="4" w:space="0" w:color="auto"/>
              <w:right w:val="single" w:sz="4" w:space="0" w:color="auto"/>
            </w:tcBorders>
          </w:tcPr>
          <w:p w14:paraId="7B1ED237" w14:textId="77777777" w:rsidR="004F07AC" w:rsidRDefault="004F07AC"/>
        </w:tc>
      </w:tr>
      <w:tr w:rsidR="004F07AC" w14:paraId="2BA2F25B" w14:textId="77777777">
        <w:tc>
          <w:tcPr>
            <w:tcW w:w="4338" w:type="dxa"/>
            <w:tcBorders>
              <w:top w:val="single" w:sz="4" w:space="0" w:color="auto"/>
              <w:left w:val="single" w:sz="4" w:space="0" w:color="auto"/>
              <w:bottom w:val="single" w:sz="4" w:space="0" w:color="auto"/>
              <w:right w:val="single" w:sz="4" w:space="0" w:color="auto"/>
            </w:tcBorders>
          </w:tcPr>
          <w:p w14:paraId="30BE2188" w14:textId="77777777" w:rsidR="004F07AC" w:rsidRDefault="00000000">
            <w:r>
              <w:t>Multi Gas Detector</w:t>
            </w:r>
          </w:p>
        </w:tc>
        <w:tc>
          <w:tcPr>
            <w:tcW w:w="3150" w:type="dxa"/>
            <w:tcBorders>
              <w:top w:val="single" w:sz="4" w:space="0" w:color="auto"/>
              <w:left w:val="single" w:sz="4" w:space="0" w:color="auto"/>
              <w:bottom w:val="single" w:sz="4" w:space="0" w:color="auto"/>
              <w:right w:val="single" w:sz="4" w:space="0" w:color="auto"/>
            </w:tcBorders>
          </w:tcPr>
          <w:p w14:paraId="091938EC"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27A97965" w14:textId="77777777" w:rsidR="004F07AC" w:rsidRDefault="004F07AC"/>
        </w:tc>
      </w:tr>
      <w:tr w:rsidR="004F07AC" w14:paraId="4D7277DD" w14:textId="77777777">
        <w:tc>
          <w:tcPr>
            <w:tcW w:w="4338" w:type="dxa"/>
            <w:tcBorders>
              <w:top w:val="single" w:sz="4" w:space="0" w:color="auto"/>
              <w:left w:val="single" w:sz="4" w:space="0" w:color="auto"/>
              <w:bottom w:val="single" w:sz="4" w:space="0" w:color="auto"/>
              <w:right w:val="single" w:sz="4" w:space="0" w:color="auto"/>
            </w:tcBorders>
          </w:tcPr>
          <w:p w14:paraId="25385EA8" w14:textId="77777777" w:rsidR="004F07AC" w:rsidRDefault="00000000">
            <w:r>
              <w:t>Hazardous Chemical Suit</w:t>
            </w:r>
          </w:p>
        </w:tc>
        <w:tc>
          <w:tcPr>
            <w:tcW w:w="3150" w:type="dxa"/>
            <w:tcBorders>
              <w:top w:val="single" w:sz="4" w:space="0" w:color="auto"/>
              <w:left w:val="single" w:sz="4" w:space="0" w:color="auto"/>
              <w:bottom w:val="single" w:sz="4" w:space="0" w:color="auto"/>
              <w:right w:val="single" w:sz="4" w:space="0" w:color="auto"/>
            </w:tcBorders>
          </w:tcPr>
          <w:p w14:paraId="7E942573"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146DA57D" w14:textId="77777777" w:rsidR="004F07AC" w:rsidRDefault="004F07AC"/>
        </w:tc>
      </w:tr>
      <w:tr w:rsidR="004F07AC" w14:paraId="5E362219" w14:textId="77777777">
        <w:tc>
          <w:tcPr>
            <w:tcW w:w="4338" w:type="dxa"/>
            <w:tcBorders>
              <w:top w:val="single" w:sz="4" w:space="0" w:color="auto"/>
              <w:left w:val="single" w:sz="4" w:space="0" w:color="auto"/>
              <w:bottom w:val="single" w:sz="4" w:space="0" w:color="auto"/>
              <w:right w:val="single" w:sz="4" w:space="0" w:color="auto"/>
            </w:tcBorders>
          </w:tcPr>
          <w:p w14:paraId="3B6D2FC1" w14:textId="77777777" w:rsidR="004F07AC" w:rsidRDefault="00000000">
            <w:r>
              <w:t>First Aid Kit</w:t>
            </w:r>
          </w:p>
        </w:tc>
        <w:tc>
          <w:tcPr>
            <w:tcW w:w="3150" w:type="dxa"/>
            <w:tcBorders>
              <w:top w:val="single" w:sz="4" w:space="0" w:color="auto"/>
              <w:left w:val="single" w:sz="4" w:space="0" w:color="auto"/>
              <w:bottom w:val="single" w:sz="4" w:space="0" w:color="auto"/>
              <w:right w:val="single" w:sz="4" w:space="0" w:color="auto"/>
            </w:tcBorders>
          </w:tcPr>
          <w:p w14:paraId="66CDCA1D"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7FCFB3EA" w14:textId="77777777" w:rsidR="004F07AC" w:rsidRDefault="004F07AC"/>
        </w:tc>
      </w:tr>
      <w:tr w:rsidR="004F07AC" w14:paraId="6E3729B1" w14:textId="77777777">
        <w:tc>
          <w:tcPr>
            <w:tcW w:w="4338" w:type="dxa"/>
            <w:tcBorders>
              <w:top w:val="single" w:sz="4" w:space="0" w:color="auto"/>
              <w:left w:val="single" w:sz="4" w:space="0" w:color="auto"/>
              <w:bottom w:val="single" w:sz="4" w:space="0" w:color="auto"/>
              <w:right w:val="single" w:sz="4" w:space="0" w:color="auto"/>
            </w:tcBorders>
          </w:tcPr>
          <w:p w14:paraId="5DC7104B" w14:textId="77777777" w:rsidR="004F07AC" w:rsidRDefault="00000000">
            <w:r>
              <w:t>Life / Rescue Line</w:t>
            </w:r>
          </w:p>
        </w:tc>
        <w:tc>
          <w:tcPr>
            <w:tcW w:w="3150" w:type="dxa"/>
            <w:tcBorders>
              <w:top w:val="single" w:sz="4" w:space="0" w:color="auto"/>
              <w:left w:val="single" w:sz="4" w:space="0" w:color="auto"/>
              <w:bottom w:val="single" w:sz="4" w:space="0" w:color="auto"/>
              <w:right w:val="single" w:sz="4" w:space="0" w:color="auto"/>
            </w:tcBorders>
          </w:tcPr>
          <w:p w14:paraId="38C8E6B6"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0E47A950" w14:textId="77777777" w:rsidR="004F07AC" w:rsidRDefault="004F07AC"/>
        </w:tc>
      </w:tr>
      <w:tr w:rsidR="004F07AC" w14:paraId="10802284" w14:textId="77777777">
        <w:tc>
          <w:tcPr>
            <w:tcW w:w="4338" w:type="dxa"/>
            <w:tcBorders>
              <w:top w:val="single" w:sz="4" w:space="0" w:color="auto"/>
              <w:left w:val="single" w:sz="4" w:space="0" w:color="auto"/>
              <w:bottom w:val="single" w:sz="4" w:space="0" w:color="auto"/>
              <w:right w:val="single" w:sz="4" w:space="0" w:color="auto"/>
            </w:tcBorders>
          </w:tcPr>
          <w:p w14:paraId="55475E04" w14:textId="77777777" w:rsidR="004F07AC" w:rsidRDefault="00000000">
            <w:r>
              <w:t>Self-Contained Breathing Apparatus</w:t>
            </w:r>
          </w:p>
        </w:tc>
        <w:tc>
          <w:tcPr>
            <w:tcW w:w="3150" w:type="dxa"/>
            <w:tcBorders>
              <w:top w:val="single" w:sz="4" w:space="0" w:color="auto"/>
              <w:left w:val="single" w:sz="4" w:space="0" w:color="auto"/>
              <w:bottom w:val="single" w:sz="4" w:space="0" w:color="auto"/>
              <w:right w:val="single" w:sz="4" w:space="0" w:color="auto"/>
            </w:tcBorders>
          </w:tcPr>
          <w:p w14:paraId="2DEE9CE4"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36059DB6" w14:textId="77777777" w:rsidR="004F07AC" w:rsidRDefault="004F07AC"/>
        </w:tc>
      </w:tr>
      <w:tr w:rsidR="004F07AC" w14:paraId="0087F7FD" w14:textId="77777777">
        <w:tc>
          <w:tcPr>
            <w:tcW w:w="4338" w:type="dxa"/>
            <w:tcBorders>
              <w:top w:val="single" w:sz="4" w:space="0" w:color="auto"/>
              <w:left w:val="single" w:sz="4" w:space="0" w:color="auto"/>
              <w:bottom w:val="single" w:sz="4" w:space="0" w:color="auto"/>
              <w:right w:val="single" w:sz="4" w:space="0" w:color="auto"/>
            </w:tcBorders>
          </w:tcPr>
          <w:p w14:paraId="1EB8DBCD" w14:textId="77777777" w:rsidR="004F07AC" w:rsidRDefault="00000000">
            <w:r>
              <w:t xml:space="preserve">Stretcher </w:t>
            </w:r>
          </w:p>
        </w:tc>
        <w:tc>
          <w:tcPr>
            <w:tcW w:w="3150" w:type="dxa"/>
            <w:tcBorders>
              <w:top w:val="single" w:sz="4" w:space="0" w:color="auto"/>
              <w:left w:val="single" w:sz="4" w:space="0" w:color="auto"/>
              <w:bottom w:val="single" w:sz="4" w:space="0" w:color="auto"/>
              <w:right w:val="single" w:sz="4" w:space="0" w:color="auto"/>
            </w:tcBorders>
          </w:tcPr>
          <w:p w14:paraId="34D503A4"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6AF97EF2" w14:textId="77777777" w:rsidR="004F07AC" w:rsidRDefault="004F07AC"/>
        </w:tc>
      </w:tr>
      <w:tr w:rsidR="004F07AC" w14:paraId="2F32082E" w14:textId="77777777">
        <w:tc>
          <w:tcPr>
            <w:tcW w:w="4338" w:type="dxa"/>
            <w:tcBorders>
              <w:top w:val="single" w:sz="4" w:space="0" w:color="auto"/>
              <w:left w:val="single" w:sz="4" w:space="0" w:color="auto"/>
              <w:bottom w:val="single" w:sz="4" w:space="0" w:color="auto"/>
              <w:right w:val="single" w:sz="4" w:space="0" w:color="auto"/>
            </w:tcBorders>
          </w:tcPr>
          <w:p w14:paraId="7B4151F0" w14:textId="77777777" w:rsidR="004F07AC" w:rsidRDefault="00000000">
            <w:r>
              <w:t>Temperature Gun</w:t>
            </w:r>
          </w:p>
        </w:tc>
        <w:tc>
          <w:tcPr>
            <w:tcW w:w="3150" w:type="dxa"/>
            <w:tcBorders>
              <w:top w:val="single" w:sz="4" w:space="0" w:color="auto"/>
              <w:left w:val="single" w:sz="4" w:space="0" w:color="auto"/>
              <w:bottom w:val="single" w:sz="4" w:space="0" w:color="auto"/>
              <w:right w:val="single" w:sz="4" w:space="0" w:color="auto"/>
            </w:tcBorders>
          </w:tcPr>
          <w:p w14:paraId="13F16AC3"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2F99828C" w14:textId="77777777" w:rsidR="004F07AC" w:rsidRDefault="004F07AC"/>
        </w:tc>
      </w:tr>
      <w:tr w:rsidR="004F07AC" w14:paraId="035322BC" w14:textId="77777777">
        <w:tc>
          <w:tcPr>
            <w:tcW w:w="4338" w:type="dxa"/>
            <w:tcBorders>
              <w:top w:val="single" w:sz="4" w:space="0" w:color="auto"/>
              <w:left w:val="single" w:sz="4" w:space="0" w:color="auto"/>
              <w:bottom w:val="single" w:sz="4" w:space="0" w:color="auto"/>
              <w:right w:val="single" w:sz="4" w:space="0" w:color="auto"/>
            </w:tcBorders>
          </w:tcPr>
          <w:p w14:paraId="2D70A5F4" w14:textId="77777777" w:rsidR="004F07AC" w:rsidRDefault="00000000">
            <w:r>
              <w:t>Lux Meter</w:t>
            </w:r>
          </w:p>
        </w:tc>
        <w:tc>
          <w:tcPr>
            <w:tcW w:w="3150" w:type="dxa"/>
            <w:tcBorders>
              <w:top w:val="single" w:sz="4" w:space="0" w:color="auto"/>
              <w:left w:val="single" w:sz="4" w:space="0" w:color="auto"/>
              <w:bottom w:val="single" w:sz="4" w:space="0" w:color="auto"/>
              <w:right w:val="single" w:sz="4" w:space="0" w:color="auto"/>
            </w:tcBorders>
          </w:tcPr>
          <w:p w14:paraId="559B41EE" w14:textId="77777777" w:rsidR="004F07AC" w:rsidRDefault="00000000">
            <w:r>
              <w:t>Yes</w:t>
            </w:r>
          </w:p>
        </w:tc>
        <w:tc>
          <w:tcPr>
            <w:tcW w:w="3060" w:type="dxa"/>
            <w:tcBorders>
              <w:top w:val="single" w:sz="4" w:space="0" w:color="auto"/>
              <w:left w:val="single" w:sz="4" w:space="0" w:color="auto"/>
              <w:bottom w:val="single" w:sz="4" w:space="0" w:color="auto"/>
              <w:right w:val="single" w:sz="4" w:space="0" w:color="auto"/>
            </w:tcBorders>
          </w:tcPr>
          <w:p w14:paraId="403D1B75" w14:textId="77777777" w:rsidR="004F07AC" w:rsidRDefault="004F07AC"/>
        </w:tc>
      </w:tr>
    </w:tbl>
    <w:p w14:paraId="276847DC" w14:textId="77777777" w:rsidR="004F07AC" w:rsidRDefault="00000000">
      <w:pPr>
        <w:autoSpaceDE w:val="0"/>
        <w:autoSpaceDN w:val="0"/>
        <w:adjustRightInd w:val="0"/>
        <w:spacing w:line="360" w:lineRule="auto"/>
        <w:jc w:val="both"/>
        <w:rPr>
          <w:b/>
        </w:rPr>
      </w:pPr>
      <w:r>
        <w:rPr>
          <w:b/>
        </w:rPr>
        <w:t xml:space="preserve"> </w:t>
      </w:r>
    </w:p>
    <w:p w14:paraId="66999A4A" w14:textId="77777777" w:rsidR="004F07AC" w:rsidRDefault="00000000">
      <w:pPr>
        <w:autoSpaceDE w:val="0"/>
        <w:autoSpaceDN w:val="0"/>
        <w:adjustRightInd w:val="0"/>
        <w:spacing w:line="360" w:lineRule="auto"/>
        <w:jc w:val="both"/>
        <w:rPr>
          <w:b/>
        </w:rPr>
      </w:pPr>
      <w:r>
        <w:rPr>
          <w:b/>
        </w:rPr>
        <w:t xml:space="preserve"> </w:t>
      </w:r>
    </w:p>
    <w:p w14:paraId="2DC0F1C9" w14:textId="4CCA3B20" w:rsidR="004F07AC" w:rsidRDefault="00000000">
      <w:pPr>
        <w:autoSpaceDE w:val="0"/>
        <w:autoSpaceDN w:val="0"/>
        <w:adjustRightInd w:val="0"/>
        <w:spacing w:line="360" w:lineRule="auto"/>
        <w:ind w:left="-810"/>
        <w:jc w:val="both"/>
        <w:rPr>
          <w:b/>
        </w:rPr>
      </w:pPr>
      <w:r>
        <w:rPr>
          <w:noProof/>
        </w:rPr>
        <w:lastRenderedPageBreak/>
        <w:drawing>
          <wp:inline distT="0" distB="0" distL="0" distR="0" wp14:anchorId="6809DD37" wp14:editId="7AF72F31">
            <wp:extent cx="6657975" cy="704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57975" cy="7048500"/>
                    </a:xfrm>
                    <a:prstGeom prst="rect">
                      <a:avLst/>
                    </a:prstGeom>
                    <a:noFill/>
                    <a:ln>
                      <a:noFill/>
                    </a:ln>
                  </pic:spPr>
                </pic:pic>
              </a:graphicData>
            </a:graphic>
          </wp:inline>
        </w:drawing>
      </w:r>
      <w:r>
        <w:rPr>
          <w:b/>
        </w:rPr>
        <w:t xml:space="preserve"> </w:t>
      </w:r>
    </w:p>
    <w:p w14:paraId="054B1BBC" w14:textId="4AA0FD98" w:rsidR="00AA3D90" w:rsidRDefault="00AA3D90">
      <w:pPr>
        <w:autoSpaceDE w:val="0"/>
        <w:autoSpaceDN w:val="0"/>
        <w:adjustRightInd w:val="0"/>
        <w:spacing w:line="360" w:lineRule="auto"/>
        <w:ind w:left="-810"/>
        <w:jc w:val="both"/>
        <w:rPr>
          <w:b/>
        </w:rPr>
      </w:pPr>
    </w:p>
    <w:p w14:paraId="1D2D7FA5" w14:textId="042048AE" w:rsidR="00AA3D90" w:rsidRDefault="00AA3D90">
      <w:pPr>
        <w:autoSpaceDE w:val="0"/>
        <w:autoSpaceDN w:val="0"/>
        <w:adjustRightInd w:val="0"/>
        <w:spacing w:line="360" w:lineRule="auto"/>
        <w:ind w:left="-810"/>
        <w:jc w:val="both"/>
        <w:rPr>
          <w:b/>
        </w:rPr>
      </w:pPr>
    </w:p>
    <w:p w14:paraId="6590FEA5" w14:textId="7C87D903" w:rsidR="00AA3D90" w:rsidRDefault="00AA3D90">
      <w:pPr>
        <w:autoSpaceDE w:val="0"/>
        <w:autoSpaceDN w:val="0"/>
        <w:adjustRightInd w:val="0"/>
        <w:spacing w:line="360" w:lineRule="auto"/>
        <w:ind w:left="-810"/>
        <w:jc w:val="both"/>
        <w:rPr>
          <w:b/>
        </w:rPr>
      </w:pPr>
    </w:p>
    <w:p w14:paraId="1AFFD7ED" w14:textId="77777777" w:rsidR="00D7777A" w:rsidRPr="000B56A0" w:rsidRDefault="00D7777A" w:rsidP="00D7777A">
      <w:pPr>
        <w:spacing w:before="100" w:beforeAutospacing="1" w:after="100" w:afterAutospacing="1" w:line="240" w:lineRule="auto"/>
        <w:rPr>
          <w:rFonts w:ascii="Times New Roman" w:hAnsi="Times New Roman"/>
          <w:b/>
          <w:bCs/>
          <w:sz w:val="24"/>
          <w:szCs w:val="24"/>
          <w:u w:val="single"/>
          <w:lang w:val="fr-FR" w:eastAsia="en-IN"/>
        </w:rPr>
      </w:pPr>
      <w:r>
        <w:rPr>
          <w:rFonts w:ascii="Times New Roman" w:hAnsi="Times New Roman"/>
          <w:b/>
          <w:bCs/>
          <w:sz w:val="24"/>
          <w:szCs w:val="24"/>
          <w:u w:val="single"/>
          <w:lang w:val="fr-FR" w:eastAsia="en-IN"/>
        </w:rPr>
        <w:t xml:space="preserve">                                                   </w:t>
      </w:r>
      <w:bookmarkStart w:id="0" w:name="_Hlk131502475"/>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D7777A" w:rsidRPr="001E642A" w14:paraId="40FE3FEA" w14:textId="77777777" w:rsidTr="00D32709">
        <w:tc>
          <w:tcPr>
            <w:tcW w:w="1277" w:type="dxa"/>
            <w:tcBorders>
              <w:bottom w:val="single" w:sz="4" w:space="0" w:color="auto"/>
              <w:right w:val="single" w:sz="4" w:space="0" w:color="auto"/>
            </w:tcBorders>
          </w:tcPr>
          <w:p w14:paraId="640B5F9C" w14:textId="77777777" w:rsidR="00D7777A" w:rsidRPr="007C1842" w:rsidRDefault="00D7777A" w:rsidP="00D3270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35FCC93" w14:textId="77777777" w:rsidR="00D7777A" w:rsidRPr="007C1842" w:rsidRDefault="00D7777A" w:rsidP="00D3270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D37E245" w14:textId="77777777" w:rsidR="00D7777A" w:rsidRPr="007C1842" w:rsidRDefault="00D7777A" w:rsidP="00D32709">
            <w:pPr>
              <w:pStyle w:val="Header"/>
              <w:ind w:right="-151"/>
              <w:rPr>
                <w:b/>
              </w:rPr>
            </w:pPr>
            <w:r w:rsidRPr="007C1842">
              <w:rPr>
                <w:b/>
              </w:rPr>
              <w:t>Brief details of Revision</w:t>
            </w:r>
          </w:p>
        </w:tc>
        <w:tc>
          <w:tcPr>
            <w:tcW w:w="992" w:type="dxa"/>
            <w:tcBorders>
              <w:left w:val="single" w:sz="4" w:space="0" w:color="auto"/>
            </w:tcBorders>
          </w:tcPr>
          <w:p w14:paraId="53F033C0" w14:textId="77777777" w:rsidR="00D7777A" w:rsidRPr="007C1842" w:rsidRDefault="00D7777A" w:rsidP="00D32709">
            <w:pPr>
              <w:pStyle w:val="Header"/>
              <w:tabs>
                <w:tab w:val="left" w:pos="1440"/>
                <w:tab w:val="left" w:pos="3240"/>
                <w:tab w:val="left" w:pos="8820"/>
              </w:tabs>
              <w:ind w:left="-108" w:right="-151"/>
              <w:jc w:val="center"/>
              <w:rPr>
                <w:b/>
              </w:rPr>
            </w:pPr>
            <w:r w:rsidRPr="007C1842">
              <w:rPr>
                <w:b/>
              </w:rPr>
              <w:t>New Rev.</w:t>
            </w:r>
          </w:p>
        </w:tc>
      </w:tr>
      <w:tr w:rsidR="00D7777A" w:rsidRPr="001E642A" w14:paraId="43E95311" w14:textId="77777777" w:rsidTr="00D32709">
        <w:tc>
          <w:tcPr>
            <w:tcW w:w="1277" w:type="dxa"/>
            <w:tcBorders>
              <w:top w:val="single" w:sz="4" w:space="0" w:color="auto"/>
              <w:right w:val="single" w:sz="4" w:space="0" w:color="auto"/>
            </w:tcBorders>
          </w:tcPr>
          <w:p w14:paraId="74E6D4D0" w14:textId="77777777" w:rsidR="00D7777A" w:rsidRPr="007C1842" w:rsidRDefault="00D7777A" w:rsidP="00D32709">
            <w:pPr>
              <w:pStyle w:val="Header"/>
              <w:ind w:right="-108"/>
            </w:pPr>
          </w:p>
        </w:tc>
        <w:tc>
          <w:tcPr>
            <w:tcW w:w="1701" w:type="dxa"/>
            <w:tcBorders>
              <w:top w:val="single" w:sz="4" w:space="0" w:color="auto"/>
              <w:left w:val="single" w:sz="4" w:space="0" w:color="auto"/>
              <w:right w:val="single" w:sz="4" w:space="0" w:color="auto"/>
            </w:tcBorders>
          </w:tcPr>
          <w:p w14:paraId="567F237A" w14:textId="77777777" w:rsidR="00D7777A" w:rsidRPr="007C1842" w:rsidRDefault="00D7777A" w:rsidP="00D32709">
            <w:pPr>
              <w:pStyle w:val="Header"/>
              <w:ind w:right="-151"/>
            </w:pPr>
          </w:p>
        </w:tc>
        <w:tc>
          <w:tcPr>
            <w:tcW w:w="5953" w:type="dxa"/>
            <w:tcBorders>
              <w:top w:val="single" w:sz="4" w:space="0" w:color="auto"/>
              <w:left w:val="single" w:sz="4" w:space="0" w:color="auto"/>
              <w:right w:val="single" w:sz="4" w:space="0" w:color="auto"/>
            </w:tcBorders>
          </w:tcPr>
          <w:p w14:paraId="6680D928" w14:textId="77777777" w:rsidR="00D7777A" w:rsidRPr="007C1842" w:rsidRDefault="00D7777A" w:rsidP="00D32709">
            <w:pPr>
              <w:pStyle w:val="Header"/>
              <w:jc w:val="both"/>
            </w:pPr>
          </w:p>
        </w:tc>
        <w:tc>
          <w:tcPr>
            <w:tcW w:w="992" w:type="dxa"/>
            <w:tcBorders>
              <w:left w:val="single" w:sz="4" w:space="0" w:color="auto"/>
            </w:tcBorders>
          </w:tcPr>
          <w:p w14:paraId="7817CB90" w14:textId="77777777" w:rsidR="00D7777A" w:rsidRPr="007C1842" w:rsidRDefault="00D7777A" w:rsidP="00D32709">
            <w:pPr>
              <w:pStyle w:val="Header"/>
              <w:tabs>
                <w:tab w:val="left" w:pos="1440"/>
                <w:tab w:val="left" w:pos="3240"/>
                <w:tab w:val="left" w:pos="8820"/>
              </w:tabs>
              <w:ind w:left="-108" w:right="-151"/>
              <w:jc w:val="center"/>
            </w:pPr>
          </w:p>
        </w:tc>
      </w:tr>
      <w:tr w:rsidR="00D7777A" w:rsidRPr="001E642A" w14:paraId="31A67C24" w14:textId="77777777" w:rsidTr="00D32709">
        <w:tc>
          <w:tcPr>
            <w:tcW w:w="1277" w:type="dxa"/>
            <w:tcBorders>
              <w:top w:val="single" w:sz="4" w:space="0" w:color="auto"/>
              <w:right w:val="single" w:sz="4" w:space="0" w:color="auto"/>
            </w:tcBorders>
          </w:tcPr>
          <w:p w14:paraId="69248179" w14:textId="77777777" w:rsidR="00D7777A" w:rsidRPr="007C1842" w:rsidRDefault="00D7777A" w:rsidP="00D32709">
            <w:pPr>
              <w:pStyle w:val="Header"/>
              <w:ind w:right="-108"/>
            </w:pPr>
          </w:p>
        </w:tc>
        <w:tc>
          <w:tcPr>
            <w:tcW w:w="1701" w:type="dxa"/>
            <w:tcBorders>
              <w:top w:val="single" w:sz="4" w:space="0" w:color="auto"/>
              <w:left w:val="single" w:sz="4" w:space="0" w:color="auto"/>
              <w:right w:val="single" w:sz="4" w:space="0" w:color="auto"/>
            </w:tcBorders>
          </w:tcPr>
          <w:p w14:paraId="3887F80B" w14:textId="77777777" w:rsidR="00D7777A" w:rsidRPr="007C1842" w:rsidRDefault="00D7777A" w:rsidP="00D32709">
            <w:pPr>
              <w:pStyle w:val="Header"/>
              <w:ind w:right="-151"/>
            </w:pPr>
          </w:p>
        </w:tc>
        <w:tc>
          <w:tcPr>
            <w:tcW w:w="5953" w:type="dxa"/>
            <w:tcBorders>
              <w:top w:val="single" w:sz="4" w:space="0" w:color="auto"/>
              <w:left w:val="single" w:sz="4" w:space="0" w:color="auto"/>
              <w:right w:val="single" w:sz="4" w:space="0" w:color="auto"/>
            </w:tcBorders>
          </w:tcPr>
          <w:p w14:paraId="534385DA" w14:textId="77777777" w:rsidR="00D7777A" w:rsidRPr="007C1842" w:rsidRDefault="00D7777A" w:rsidP="00D32709">
            <w:pPr>
              <w:pStyle w:val="Header"/>
              <w:jc w:val="both"/>
            </w:pPr>
          </w:p>
        </w:tc>
        <w:tc>
          <w:tcPr>
            <w:tcW w:w="992" w:type="dxa"/>
            <w:tcBorders>
              <w:left w:val="single" w:sz="4" w:space="0" w:color="auto"/>
            </w:tcBorders>
          </w:tcPr>
          <w:p w14:paraId="6072DD73" w14:textId="77777777" w:rsidR="00D7777A" w:rsidRPr="007C1842" w:rsidRDefault="00D7777A" w:rsidP="00D32709">
            <w:pPr>
              <w:pStyle w:val="Header"/>
              <w:tabs>
                <w:tab w:val="left" w:pos="1440"/>
                <w:tab w:val="left" w:pos="3240"/>
                <w:tab w:val="left" w:pos="8820"/>
              </w:tabs>
              <w:ind w:left="-108" w:right="-151"/>
              <w:jc w:val="center"/>
            </w:pPr>
          </w:p>
        </w:tc>
      </w:tr>
      <w:tr w:rsidR="00D7777A" w:rsidRPr="001E642A" w14:paraId="5CA48E6A" w14:textId="77777777" w:rsidTr="00D32709">
        <w:tc>
          <w:tcPr>
            <w:tcW w:w="1277" w:type="dxa"/>
            <w:tcBorders>
              <w:right w:val="nil"/>
            </w:tcBorders>
          </w:tcPr>
          <w:p w14:paraId="5AF5321D" w14:textId="77777777" w:rsidR="00D7777A" w:rsidRPr="007C1842" w:rsidRDefault="00D7777A" w:rsidP="00D32709">
            <w:pPr>
              <w:pStyle w:val="Header"/>
              <w:ind w:right="-151"/>
              <w:jc w:val="center"/>
            </w:pPr>
          </w:p>
        </w:tc>
        <w:tc>
          <w:tcPr>
            <w:tcW w:w="1701" w:type="dxa"/>
            <w:tcBorders>
              <w:left w:val="nil"/>
              <w:right w:val="nil"/>
            </w:tcBorders>
          </w:tcPr>
          <w:p w14:paraId="0B9075DA" w14:textId="77777777" w:rsidR="00D7777A" w:rsidRPr="007C1842" w:rsidRDefault="00D7777A" w:rsidP="00D32709">
            <w:pPr>
              <w:pStyle w:val="Header"/>
              <w:ind w:right="-151"/>
              <w:jc w:val="center"/>
            </w:pPr>
          </w:p>
        </w:tc>
        <w:tc>
          <w:tcPr>
            <w:tcW w:w="5953" w:type="dxa"/>
            <w:tcBorders>
              <w:left w:val="nil"/>
              <w:right w:val="nil"/>
            </w:tcBorders>
          </w:tcPr>
          <w:p w14:paraId="4005F494" w14:textId="77777777" w:rsidR="00D7777A" w:rsidRPr="007C1842" w:rsidRDefault="00D7777A" w:rsidP="00D32709">
            <w:pPr>
              <w:pStyle w:val="BodyText"/>
              <w:rPr>
                <w:rFonts w:ascii="Times New Roman" w:hAnsi="Times New Roman"/>
              </w:rPr>
            </w:pPr>
          </w:p>
        </w:tc>
        <w:tc>
          <w:tcPr>
            <w:tcW w:w="992" w:type="dxa"/>
            <w:tcBorders>
              <w:left w:val="nil"/>
            </w:tcBorders>
          </w:tcPr>
          <w:p w14:paraId="3F849713" w14:textId="77777777" w:rsidR="00D7777A" w:rsidRPr="007C1842" w:rsidRDefault="00D7777A" w:rsidP="00D32709">
            <w:pPr>
              <w:pStyle w:val="Header"/>
              <w:tabs>
                <w:tab w:val="left" w:pos="1440"/>
                <w:tab w:val="left" w:pos="3240"/>
                <w:tab w:val="left" w:pos="8820"/>
              </w:tabs>
              <w:ind w:left="-108" w:right="-151"/>
              <w:jc w:val="center"/>
            </w:pPr>
          </w:p>
        </w:tc>
      </w:tr>
    </w:tbl>
    <w:bookmarkEnd w:id="0"/>
    <w:p w14:paraId="2FF86288" w14:textId="77777777" w:rsidR="00D7777A" w:rsidRDefault="00D7777A" w:rsidP="00D7777A">
      <w:pPr>
        <w:spacing w:before="100" w:beforeAutospacing="1" w:after="100" w:afterAutospacing="1" w:line="240" w:lineRule="auto"/>
        <w:ind w:left="810"/>
        <w:rPr>
          <w:rFonts w:ascii="Times New Roman" w:hAnsi="Times New Roman"/>
          <w:sz w:val="24"/>
          <w:szCs w:val="24"/>
          <w:lang w:eastAsia="en-IN"/>
        </w:rPr>
      </w:pPr>
      <w:r w:rsidRPr="00707840">
        <w:rPr>
          <w:rFonts w:ascii="Times New Roman" w:hAnsi="Times New Roman"/>
          <w:sz w:val="24"/>
          <w:szCs w:val="24"/>
          <w:lang w:val="fr-FR" w:eastAsia="en-IN"/>
        </w:rPr>
        <w:t xml:space="preserve"> </w:t>
      </w:r>
    </w:p>
    <w:tbl>
      <w:tblPr>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2"/>
        <w:gridCol w:w="3019"/>
        <w:gridCol w:w="4471"/>
      </w:tblGrid>
      <w:tr w:rsidR="004F07AC" w14:paraId="0D88A321" w14:textId="77777777" w:rsidTr="00AA3D90">
        <w:trPr>
          <w:trHeight w:val="316"/>
        </w:trPr>
        <w:tc>
          <w:tcPr>
            <w:tcW w:w="3142" w:type="dxa"/>
            <w:tcBorders>
              <w:top w:val="single" w:sz="4" w:space="0" w:color="000000"/>
              <w:left w:val="single" w:sz="4" w:space="0" w:color="000000"/>
              <w:bottom w:val="single" w:sz="4" w:space="0" w:color="000000"/>
              <w:right w:val="single" w:sz="4" w:space="0" w:color="000000"/>
            </w:tcBorders>
          </w:tcPr>
          <w:p w14:paraId="5E086AE2" w14:textId="77777777" w:rsidR="004F07AC" w:rsidRDefault="00000000">
            <w:bookmarkStart w:id="1" w:name="_Hlk112755441"/>
            <w:r>
              <w:t xml:space="preserve">Prepared By: </w:t>
            </w:r>
            <w:bookmarkEnd w:id="1"/>
          </w:p>
          <w:p w14:paraId="03F94928" w14:textId="77777777" w:rsidR="004F07AC" w:rsidRDefault="00000000">
            <w:r>
              <w:t>Engineer – BF#3</w:t>
            </w:r>
          </w:p>
        </w:tc>
        <w:tc>
          <w:tcPr>
            <w:tcW w:w="3019" w:type="dxa"/>
            <w:tcBorders>
              <w:top w:val="single" w:sz="4" w:space="0" w:color="000000"/>
              <w:left w:val="nil"/>
              <w:bottom w:val="single" w:sz="4" w:space="0" w:color="000000"/>
              <w:right w:val="single" w:sz="4" w:space="0" w:color="000000"/>
            </w:tcBorders>
          </w:tcPr>
          <w:p w14:paraId="0D7829F9" w14:textId="77777777" w:rsidR="004F07AC" w:rsidRDefault="00000000">
            <w:r>
              <w:t xml:space="preserve">Reviewed &amp; Issued By: </w:t>
            </w:r>
          </w:p>
          <w:p w14:paraId="55EEEFE6" w14:textId="77777777" w:rsidR="004F07AC" w:rsidRDefault="00000000">
            <w:r>
              <w:t>Management Representative</w:t>
            </w:r>
          </w:p>
        </w:tc>
        <w:tc>
          <w:tcPr>
            <w:tcW w:w="4471" w:type="dxa"/>
            <w:tcBorders>
              <w:top w:val="single" w:sz="4" w:space="0" w:color="000000"/>
              <w:left w:val="nil"/>
              <w:bottom w:val="single" w:sz="4" w:space="0" w:color="000000"/>
              <w:right w:val="single" w:sz="4" w:space="0" w:color="000000"/>
            </w:tcBorders>
          </w:tcPr>
          <w:p w14:paraId="4A763E78" w14:textId="77777777" w:rsidR="004F07AC" w:rsidRDefault="00000000">
            <w:r>
              <w:t xml:space="preserve">Approved By: </w:t>
            </w:r>
          </w:p>
          <w:p w14:paraId="35475B5C" w14:textId="77777777" w:rsidR="004F07AC" w:rsidRDefault="00000000">
            <w:r>
              <w:t>Head BF#3</w:t>
            </w:r>
          </w:p>
        </w:tc>
      </w:tr>
      <w:tr w:rsidR="004F07AC" w14:paraId="239CDBDD" w14:textId="77777777" w:rsidTr="00AA3D90">
        <w:trPr>
          <w:trHeight w:val="1227"/>
        </w:trPr>
        <w:tc>
          <w:tcPr>
            <w:tcW w:w="3142" w:type="dxa"/>
            <w:tcBorders>
              <w:top w:val="single" w:sz="4" w:space="0" w:color="000000"/>
              <w:left w:val="single" w:sz="4" w:space="0" w:color="000000"/>
              <w:bottom w:val="single" w:sz="4" w:space="0" w:color="000000"/>
              <w:right w:val="single" w:sz="4" w:space="0" w:color="000000"/>
            </w:tcBorders>
          </w:tcPr>
          <w:p w14:paraId="4DE6E023" w14:textId="77777777" w:rsidR="004F07AC" w:rsidRDefault="00000000">
            <w:r>
              <w:t>Signature:</w:t>
            </w:r>
          </w:p>
        </w:tc>
        <w:tc>
          <w:tcPr>
            <w:tcW w:w="3019" w:type="dxa"/>
            <w:tcBorders>
              <w:top w:val="single" w:sz="4" w:space="0" w:color="000000"/>
              <w:left w:val="nil"/>
              <w:bottom w:val="single" w:sz="4" w:space="0" w:color="000000"/>
              <w:right w:val="single" w:sz="4" w:space="0" w:color="000000"/>
            </w:tcBorders>
          </w:tcPr>
          <w:p w14:paraId="2D316C91" w14:textId="77777777" w:rsidR="004F07AC" w:rsidRDefault="00000000">
            <w:r>
              <w:t>Signature:</w:t>
            </w:r>
          </w:p>
        </w:tc>
        <w:tc>
          <w:tcPr>
            <w:tcW w:w="4471" w:type="dxa"/>
            <w:tcBorders>
              <w:top w:val="single" w:sz="4" w:space="0" w:color="000000"/>
              <w:left w:val="nil"/>
              <w:bottom w:val="single" w:sz="4" w:space="0" w:color="000000"/>
              <w:right w:val="single" w:sz="4" w:space="0" w:color="000000"/>
            </w:tcBorders>
          </w:tcPr>
          <w:p w14:paraId="5C1EC5F3" w14:textId="77777777" w:rsidR="004F07AC" w:rsidRDefault="00000000">
            <w:r>
              <w:t>Signature:</w:t>
            </w:r>
          </w:p>
        </w:tc>
      </w:tr>
      <w:tr w:rsidR="004F07AC" w14:paraId="2469158D" w14:textId="77777777" w:rsidTr="00AA3D90">
        <w:trPr>
          <w:trHeight w:val="56"/>
        </w:trPr>
        <w:tc>
          <w:tcPr>
            <w:tcW w:w="3142" w:type="dxa"/>
            <w:tcBorders>
              <w:top w:val="single" w:sz="4" w:space="0" w:color="000000"/>
              <w:left w:val="single" w:sz="4" w:space="0" w:color="000000"/>
              <w:bottom w:val="single" w:sz="4" w:space="0" w:color="000000"/>
              <w:right w:val="single" w:sz="4" w:space="0" w:color="000000"/>
            </w:tcBorders>
          </w:tcPr>
          <w:p w14:paraId="53AB65EE" w14:textId="33FEBD34" w:rsidR="004F07AC" w:rsidRDefault="00000000">
            <w:r>
              <w:t>Review Date: 10.</w:t>
            </w:r>
            <w:r w:rsidR="00AA3D90">
              <w:t>12</w:t>
            </w:r>
            <w:r>
              <w:t>.2022</w:t>
            </w:r>
          </w:p>
        </w:tc>
        <w:tc>
          <w:tcPr>
            <w:tcW w:w="3019" w:type="dxa"/>
            <w:tcBorders>
              <w:top w:val="single" w:sz="4" w:space="0" w:color="000000"/>
              <w:left w:val="nil"/>
              <w:bottom w:val="single" w:sz="4" w:space="0" w:color="000000"/>
              <w:right w:val="single" w:sz="4" w:space="0" w:color="000000"/>
            </w:tcBorders>
          </w:tcPr>
          <w:p w14:paraId="71724196" w14:textId="76FF792A" w:rsidR="004F07AC" w:rsidRDefault="00000000">
            <w:r>
              <w:t>Review Date: 10.</w:t>
            </w:r>
            <w:r w:rsidR="00AA3D90">
              <w:t>12</w:t>
            </w:r>
            <w:r>
              <w:t>.2022</w:t>
            </w:r>
          </w:p>
        </w:tc>
        <w:tc>
          <w:tcPr>
            <w:tcW w:w="4471" w:type="dxa"/>
            <w:tcBorders>
              <w:top w:val="single" w:sz="4" w:space="0" w:color="000000"/>
              <w:left w:val="nil"/>
              <w:bottom w:val="single" w:sz="4" w:space="0" w:color="000000"/>
              <w:right w:val="single" w:sz="4" w:space="0" w:color="000000"/>
            </w:tcBorders>
          </w:tcPr>
          <w:p w14:paraId="474B076F" w14:textId="5A99C2F0" w:rsidR="004F07AC" w:rsidRDefault="00000000">
            <w:r>
              <w:t>Review Date: 10.</w:t>
            </w:r>
            <w:r w:rsidR="00AA3D90">
              <w:t>12</w:t>
            </w:r>
            <w:r>
              <w:t>.2022</w:t>
            </w:r>
          </w:p>
        </w:tc>
      </w:tr>
    </w:tbl>
    <w:p w14:paraId="6E6C8F19" w14:textId="77777777" w:rsidR="004F07AC" w:rsidRDefault="004F07AC">
      <w:pPr>
        <w:autoSpaceDE w:val="0"/>
        <w:autoSpaceDN w:val="0"/>
        <w:adjustRightInd w:val="0"/>
        <w:spacing w:before="100" w:beforeAutospacing="1" w:after="0" w:line="273" w:lineRule="auto"/>
        <w:jc w:val="both"/>
      </w:pPr>
    </w:p>
    <w:p w14:paraId="55BA99DB" w14:textId="77777777" w:rsidR="004F07AC" w:rsidRDefault="004F07AC">
      <w:pPr>
        <w:autoSpaceDE w:val="0"/>
        <w:autoSpaceDN w:val="0"/>
        <w:adjustRightInd w:val="0"/>
        <w:spacing w:after="0" w:line="360" w:lineRule="auto"/>
        <w:ind w:left="360"/>
        <w:jc w:val="both"/>
        <w:rPr>
          <w:rFonts w:cs="Arial"/>
          <w:bCs/>
        </w:rPr>
      </w:pPr>
    </w:p>
    <w:p w14:paraId="72AD566C" w14:textId="77777777" w:rsidR="004F07AC" w:rsidRDefault="004F07AC">
      <w:pPr>
        <w:spacing w:before="100" w:beforeAutospacing="1" w:line="273" w:lineRule="auto"/>
      </w:pPr>
    </w:p>
    <w:p w14:paraId="7ED974B4" w14:textId="77777777" w:rsidR="004F07AC" w:rsidRDefault="004F07AC">
      <w:pPr>
        <w:jc w:val="center"/>
        <w:rPr>
          <w:b/>
          <w:bCs/>
          <w:color w:val="0070C0"/>
          <w:lang w:eastAsia="en-IN"/>
        </w:rPr>
      </w:pPr>
    </w:p>
    <w:p w14:paraId="775F06D0" w14:textId="77777777" w:rsidR="004F07AC" w:rsidRDefault="004F07AC">
      <w:pPr>
        <w:spacing w:line="240" w:lineRule="auto"/>
        <w:jc w:val="right"/>
        <w:rPr>
          <w:rFonts w:ascii="Times New Roman" w:hAnsi="Times New Roman"/>
          <w:sz w:val="24"/>
          <w:szCs w:val="24"/>
        </w:rPr>
      </w:pPr>
    </w:p>
    <w:sectPr w:rsidR="004F07AC">
      <w:headerReference w:type="default" r:id="rId13"/>
      <w:footerReference w:type="default" r:id="rId14"/>
      <w:pgSz w:w="11906" w:h="16838"/>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17A8" w14:textId="77777777" w:rsidR="000F41C0" w:rsidRDefault="000F41C0">
      <w:pPr>
        <w:spacing w:line="240" w:lineRule="auto"/>
      </w:pPr>
      <w:r>
        <w:separator/>
      </w:r>
    </w:p>
  </w:endnote>
  <w:endnote w:type="continuationSeparator" w:id="0">
    <w:p w14:paraId="1D78009E" w14:textId="77777777" w:rsidR="000F41C0" w:rsidRDefault="000F4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8508" w14:textId="77777777" w:rsidR="004F07AC" w:rsidRDefault="00000000">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7228" w14:textId="77777777" w:rsidR="000F41C0" w:rsidRDefault="000F41C0">
      <w:pPr>
        <w:spacing w:after="0"/>
      </w:pPr>
      <w:r>
        <w:separator/>
      </w:r>
    </w:p>
  </w:footnote>
  <w:footnote w:type="continuationSeparator" w:id="0">
    <w:p w14:paraId="67C8602E" w14:textId="77777777" w:rsidR="000F41C0" w:rsidRDefault="000F41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margin" w:tblpXSpec="center" w:tblpY="691"/>
      <w:tblW w:w="10740" w:type="dxa"/>
      <w:tblLayout w:type="fixed"/>
      <w:tblLook w:val="04A0" w:firstRow="1" w:lastRow="0" w:firstColumn="1" w:lastColumn="0" w:noHBand="0" w:noVBand="1"/>
    </w:tblPr>
    <w:tblGrid>
      <w:gridCol w:w="1330"/>
      <w:gridCol w:w="1642"/>
      <w:gridCol w:w="5056"/>
      <w:gridCol w:w="2712"/>
    </w:tblGrid>
    <w:tr w:rsidR="004F07AC" w14:paraId="70E4095D" w14:textId="77777777">
      <w:trPr>
        <w:trHeight w:val="694"/>
      </w:trPr>
      <w:tc>
        <w:tcPr>
          <w:tcW w:w="2972" w:type="dxa"/>
          <w:gridSpan w:val="2"/>
        </w:tcPr>
        <w:p w14:paraId="6E9C6C45" w14:textId="77777777" w:rsidR="004F07AC" w:rsidRDefault="00000000">
          <w:r>
            <w:rPr>
              <w:noProof/>
              <w:lang w:val="en-IN" w:eastAsia="en-IN"/>
            </w:rPr>
            <w:drawing>
              <wp:inline distT="0" distB="0" distL="0" distR="0" wp14:anchorId="19961CE6" wp14:editId="2EDF75AD">
                <wp:extent cx="155194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stretch>
                          <a:fillRect/>
                        </a:stretch>
                      </pic:blipFill>
                      <pic:spPr>
                        <a:xfrm>
                          <a:off x="0" y="0"/>
                          <a:ext cx="1551940" cy="666750"/>
                        </a:xfrm>
                        <a:prstGeom prst="rect">
                          <a:avLst/>
                        </a:prstGeom>
                      </pic:spPr>
                    </pic:pic>
                  </a:graphicData>
                </a:graphic>
              </wp:inline>
            </w:drawing>
          </w:r>
        </w:p>
      </w:tc>
      <w:tc>
        <w:tcPr>
          <w:tcW w:w="5056" w:type="dxa"/>
          <w:vAlign w:val="center"/>
        </w:tcPr>
        <w:p w14:paraId="01F273BA" w14:textId="77777777" w:rsidR="004F07AC" w:rsidRDefault="004F07AC">
          <w:pPr>
            <w:jc w:val="center"/>
            <w:rPr>
              <w:b/>
              <w:sz w:val="10"/>
            </w:rPr>
          </w:pPr>
        </w:p>
        <w:p w14:paraId="4D4E6655" w14:textId="77777777" w:rsidR="004F07AC" w:rsidRDefault="00000000">
          <w:pPr>
            <w:jc w:val="center"/>
            <w:rPr>
              <w:b/>
              <w:sz w:val="28"/>
              <w:szCs w:val="28"/>
            </w:rPr>
          </w:pPr>
          <w:r>
            <w:rPr>
              <w:b/>
              <w:sz w:val="32"/>
              <w:szCs w:val="28"/>
            </w:rPr>
            <w:t>VALUE ADDED BUSINESS</w:t>
          </w:r>
        </w:p>
      </w:tc>
      <w:tc>
        <w:tcPr>
          <w:tcW w:w="2712" w:type="dxa"/>
        </w:tcPr>
        <w:p w14:paraId="53B8BAD3" w14:textId="77777777" w:rsidR="004F07AC" w:rsidRDefault="00000000">
          <w:r>
            <w:rPr>
              <w:noProof/>
              <w:lang w:val="en-IN" w:eastAsia="en-IN"/>
            </w:rPr>
            <w:drawing>
              <wp:inline distT="0" distB="0" distL="0" distR="0" wp14:anchorId="4DB24AAF" wp14:editId="4BE7F770">
                <wp:extent cx="158496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stretch>
                          <a:fillRect/>
                        </a:stretch>
                      </pic:blipFill>
                      <pic:spPr>
                        <a:xfrm>
                          <a:off x="0" y="0"/>
                          <a:ext cx="1584960" cy="666750"/>
                        </a:xfrm>
                        <a:prstGeom prst="rect">
                          <a:avLst/>
                        </a:prstGeom>
                      </pic:spPr>
                    </pic:pic>
                  </a:graphicData>
                </a:graphic>
              </wp:inline>
            </w:drawing>
          </w:r>
        </w:p>
      </w:tc>
    </w:tr>
    <w:tr w:rsidR="004F07AC" w14:paraId="2B670227" w14:textId="77777777">
      <w:trPr>
        <w:trHeight w:val="383"/>
      </w:trPr>
      <w:tc>
        <w:tcPr>
          <w:tcW w:w="1330" w:type="dxa"/>
          <w:vAlign w:val="center"/>
        </w:tcPr>
        <w:p w14:paraId="77483762" w14:textId="77777777" w:rsidR="004F07AC" w:rsidRDefault="00000000">
          <w:pPr>
            <w:jc w:val="center"/>
            <w:rPr>
              <w:lang w:val="en-GB" w:eastAsia="en-GB"/>
            </w:rPr>
          </w:pPr>
          <w:r>
            <w:rPr>
              <w:szCs w:val="32"/>
            </w:rPr>
            <w:t>Revision. No.: 06</w:t>
          </w:r>
        </w:p>
      </w:tc>
      <w:tc>
        <w:tcPr>
          <w:tcW w:w="1642" w:type="dxa"/>
          <w:vAlign w:val="center"/>
        </w:tcPr>
        <w:p w14:paraId="28819B85" w14:textId="77777777" w:rsidR="004F07AC" w:rsidRDefault="00000000">
          <w:pPr>
            <w:jc w:val="center"/>
            <w:rPr>
              <w:lang w:val="en-GB" w:eastAsia="en-GB"/>
            </w:rPr>
          </w:pPr>
          <w:r>
            <w:rPr>
              <w:szCs w:val="32"/>
            </w:rPr>
            <w:t>Version. No: 02</w:t>
          </w:r>
        </w:p>
      </w:tc>
      <w:tc>
        <w:tcPr>
          <w:tcW w:w="5056" w:type="dxa"/>
          <w:vAlign w:val="center"/>
        </w:tcPr>
        <w:p w14:paraId="0F380CF8" w14:textId="77777777" w:rsidR="004F07AC" w:rsidRDefault="00000000">
          <w:pPr>
            <w:jc w:val="center"/>
            <w:rPr>
              <w:b/>
            </w:rPr>
          </w:pPr>
          <w:r>
            <w:rPr>
              <w:b/>
            </w:rPr>
            <w:t>IMS PROCEDURE MANUAL</w:t>
          </w:r>
        </w:p>
      </w:tc>
      <w:tc>
        <w:tcPr>
          <w:tcW w:w="2712" w:type="dxa"/>
          <w:vAlign w:val="center"/>
        </w:tcPr>
        <w:p w14:paraId="74563CCA" w14:textId="77777777" w:rsidR="004F07AC" w:rsidRDefault="00000000">
          <w:pPr>
            <w:rPr>
              <w:sz w:val="21"/>
              <w:szCs w:val="21"/>
              <w:lang w:val="en-IN" w:eastAsia="en-IN"/>
            </w:rPr>
          </w:pPr>
          <w:r>
            <w:rPr>
              <w:szCs w:val="32"/>
            </w:rPr>
            <w:t xml:space="preserve">Doc. Code: </w:t>
          </w:r>
          <w:r>
            <w:rPr>
              <w:rFonts w:ascii="Cambria" w:hAnsi="Cambria"/>
              <w:color w:val="000000"/>
            </w:rPr>
            <w:t>VL/IMS/PID2/BF3/WI/22A</w:t>
          </w:r>
        </w:p>
      </w:tc>
    </w:tr>
    <w:tr w:rsidR="004F07AC" w14:paraId="432C0659" w14:textId="77777777">
      <w:trPr>
        <w:trHeight w:val="382"/>
      </w:trPr>
      <w:tc>
        <w:tcPr>
          <w:tcW w:w="2972" w:type="dxa"/>
          <w:gridSpan w:val="2"/>
          <w:vAlign w:val="center"/>
        </w:tcPr>
        <w:p w14:paraId="29CA53E2" w14:textId="2BDE0887" w:rsidR="004F07AC" w:rsidRDefault="00000000">
          <w:pPr>
            <w:jc w:val="center"/>
            <w:rPr>
              <w:lang w:val="en-GB" w:eastAsia="en-GB"/>
            </w:rPr>
          </w:pPr>
          <w:r>
            <w:rPr>
              <w:szCs w:val="32"/>
            </w:rPr>
            <w:t>Revision. Date: 10.</w:t>
          </w:r>
          <w:r w:rsidR="00AA3D90">
            <w:rPr>
              <w:szCs w:val="32"/>
            </w:rPr>
            <w:t>12</w:t>
          </w:r>
          <w:r>
            <w:rPr>
              <w:szCs w:val="32"/>
            </w:rPr>
            <w:t>.2022</w:t>
          </w:r>
        </w:p>
      </w:tc>
      <w:tc>
        <w:tcPr>
          <w:tcW w:w="5056" w:type="dxa"/>
        </w:tcPr>
        <w:p w14:paraId="5200C40A" w14:textId="77777777" w:rsidR="004F07AC" w:rsidRDefault="004F07AC">
          <w:pPr>
            <w:rPr>
              <w:sz w:val="21"/>
              <w:szCs w:val="21"/>
              <w:lang w:val="en-IN" w:eastAsia="en-IN"/>
            </w:rPr>
          </w:pPr>
        </w:p>
      </w:tc>
      <w:tc>
        <w:tcPr>
          <w:tcW w:w="2712" w:type="dxa"/>
          <w:vAlign w:val="center"/>
        </w:tcPr>
        <w:p w14:paraId="026DA3A8" w14:textId="77777777" w:rsidR="004F07AC" w:rsidRDefault="00000000">
          <w:pPr>
            <w:jc w:val="center"/>
            <w:rPr>
              <w:lang w:val="en-GB" w:eastAsia="en-GB"/>
            </w:rPr>
          </w:pPr>
          <w:r>
            <w:rPr>
              <w:lang w:val="en-GB" w:eastAsia="en-GB"/>
            </w:rPr>
            <w:t xml:space="preserve">Page </w:t>
          </w:r>
          <w:r>
            <w:rPr>
              <w:b/>
              <w:lang w:val="en-GB" w:eastAsia="en-GB"/>
            </w:rPr>
            <w:fldChar w:fldCharType="begin"/>
          </w:r>
          <w:r>
            <w:rPr>
              <w:b/>
              <w:lang w:val="en-GB" w:eastAsia="en-GB"/>
            </w:rPr>
            <w:instrText xml:space="preserve"> PAGE  \* Arabic  \* MERGEFORMAT </w:instrText>
          </w:r>
          <w:r>
            <w:rPr>
              <w:b/>
              <w:lang w:val="en-GB" w:eastAsia="en-GB"/>
            </w:rPr>
            <w:fldChar w:fldCharType="separate"/>
          </w:r>
          <w:r>
            <w:rPr>
              <w:b/>
              <w:lang w:val="en-GB" w:eastAsia="en-GB"/>
            </w:rPr>
            <w:t>2</w:t>
          </w:r>
          <w:r>
            <w:rPr>
              <w:b/>
              <w:lang w:val="en-GB" w:eastAsia="en-GB"/>
            </w:rPr>
            <w:fldChar w:fldCharType="end"/>
          </w:r>
          <w:r>
            <w:rPr>
              <w:lang w:val="en-GB" w:eastAsia="en-GB"/>
            </w:rPr>
            <w:t xml:space="preserve"> of </w:t>
          </w:r>
          <w:fldSimple w:instr=" NUMPAGES  \* Arabic  \* MERGEFORMAT ">
            <w:r>
              <w:rPr>
                <w:b/>
                <w:lang w:val="en-GB" w:eastAsia="en-GB"/>
              </w:rPr>
              <w:t>8</w:t>
            </w:r>
          </w:fldSimple>
        </w:p>
      </w:tc>
    </w:tr>
    <w:tr w:rsidR="004F07AC" w14:paraId="0FCF59FD" w14:textId="77777777">
      <w:trPr>
        <w:trHeight w:val="330"/>
      </w:trPr>
      <w:tc>
        <w:tcPr>
          <w:tcW w:w="10740" w:type="dxa"/>
          <w:gridSpan w:val="4"/>
          <w:vAlign w:val="center"/>
        </w:tcPr>
        <w:p w14:paraId="0AFC6585" w14:textId="77777777" w:rsidR="004F07AC" w:rsidRDefault="00000000">
          <w:pPr>
            <w:pStyle w:val="Footer"/>
            <w:jc w:val="center"/>
            <w:rPr>
              <w:sz w:val="16"/>
              <w:szCs w:val="16"/>
            </w:rPr>
          </w:pPr>
          <w:r>
            <w:rPr>
              <w:sz w:val="16"/>
              <w:szCs w:val="16"/>
            </w:rPr>
            <w:t>(Based on ISO 9001:2015, ISO 14001:2015, ISO 45001:2018, ISO 50001:2018 &amp; VSGS)</w:t>
          </w:r>
        </w:p>
      </w:tc>
    </w:tr>
  </w:tbl>
  <w:p w14:paraId="20BBFB01" w14:textId="77777777" w:rsidR="004F07AC" w:rsidRDefault="004F0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multilevel"/>
    <w:tmpl w:val="07C77DE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72A5F"/>
    <w:multiLevelType w:val="multilevel"/>
    <w:tmpl w:val="08A72A5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A779CA"/>
    <w:multiLevelType w:val="multilevel"/>
    <w:tmpl w:val="10A779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2521A24"/>
    <w:multiLevelType w:val="multilevel"/>
    <w:tmpl w:val="12521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EE1116"/>
    <w:multiLevelType w:val="multilevel"/>
    <w:tmpl w:val="15EE111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B165BB7"/>
    <w:multiLevelType w:val="multilevel"/>
    <w:tmpl w:val="1B165BB7"/>
    <w:lvl w:ilvl="0">
      <w:start w:val="1"/>
      <w:numFmt w:val="decimal"/>
      <w:lvlText w:val="%1. "/>
      <w:lvlJc w:val="left"/>
      <w:pPr>
        <w:ind w:left="1080" w:hanging="360"/>
      </w:pPr>
      <w:rPr>
        <w:rFonts w:ascii="Times New Roman" w:hAnsi="Times New Roman" w:cs="Times New Roman" w:hint="default"/>
        <w:b w:val="0"/>
        <w:i w:val="0"/>
        <w:sz w:val="20"/>
        <w:szCs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B693D2C"/>
    <w:multiLevelType w:val="multilevel"/>
    <w:tmpl w:val="1B693D2C"/>
    <w:lvl w:ilvl="0">
      <w:start w:val="1"/>
      <w:numFmt w:val="decimal"/>
      <w:lvlText w:val="%1)"/>
      <w:lvlJc w:val="left"/>
      <w:pPr>
        <w:ind w:left="50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A1242A"/>
    <w:multiLevelType w:val="multilevel"/>
    <w:tmpl w:val="22A12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4734F"/>
    <w:multiLevelType w:val="multilevel"/>
    <w:tmpl w:val="22C4734F"/>
    <w:lvl w:ilvl="0">
      <w:start w:val="4"/>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9" w15:restartNumberingAfterBreak="0">
    <w:nsid w:val="48F77495"/>
    <w:multiLevelType w:val="multilevel"/>
    <w:tmpl w:val="48F77495"/>
    <w:lvl w:ilvl="0">
      <w:start w:val="1"/>
      <w:numFmt w:val="decimal"/>
      <w:lvlText w:val="%1. "/>
      <w:lvlJc w:val="left"/>
      <w:pPr>
        <w:ind w:left="1080" w:hanging="360"/>
      </w:pPr>
      <w:rPr>
        <w:rFonts w:ascii="Times New Roman" w:hAnsi="Times New Roman" w:cs="Times New Roman" w:hint="default"/>
        <w:b w:val="0"/>
        <w:i w:val="0"/>
        <w:sz w:val="20"/>
        <w:szCs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36F0029"/>
    <w:multiLevelType w:val="multilevel"/>
    <w:tmpl w:val="536F002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FA167CB"/>
    <w:multiLevelType w:val="multilevel"/>
    <w:tmpl w:val="5FA167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E9061F"/>
    <w:multiLevelType w:val="multilevel"/>
    <w:tmpl w:val="6CE906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8A71F3"/>
    <w:multiLevelType w:val="multilevel"/>
    <w:tmpl w:val="728A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5185EA6"/>
    <w:multiLevelType w:val="multilevel"/>
    <w:tmpl w:val="75185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1F14A0"/>
    <w:multiLevelType w:val="multilevel"/>
    <w:tmpl w:val="781F14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93B23BF"/>
    <w:multiLevelType w:val="multilevel"/>
    <w:tmpl w:val="793B23B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554F06"/>
    <w:multiLevelType w:val="multilevel"/>
    <w:tmpl w:val="7E554F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620260612">
    <w:abstractNumId w:val="14"/>
  </w:num>
  <w:num w:numId="2" w16cid:durableId="14805328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6873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818376">
    <w:abstractNumId w:val="4"/>
  </w:num>
  <w:num w:numId="5" w16cid:durableId="1739744503">
    <w:abstractNumId w:val="10"/>
  </w:num>
  <w:num w:numId="6" w16cid:durableId="375082259">
    <w:abstractNumId w:val="8"/>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0039679">
    <w:abstractNumId w:val="17"/>
  </w:num>
  <w:num w:numId="8" w16cid:durableId="2000380690">
    <w:abstractNumId w:val="0"/>
  </w:num>
  <w:num w:numId="9" w16cid:durableId="852959973">
    <w:abstractNumId w:val="15"/>
  </w:num>
  <w:num w:numId="10" w16cid:durableId="733549495">
    <w:abstractNumId w:val="3"/>
  </w:num>
  <w:num w:numId="11" w16cid:durableId="1673800108">
    <w:abstractNumId w:val="7"/>
  </w:num>
  <w:num w:numId="12" w16cid:durableId="1278027316">
    <w:abstractNumId w:val="12"/>
  </w:num>
  <w:num w:numId="13" w16cid:durableId="1657801092">
    <w:abstractNumId w:val="6"/>
  </w:num>
  <w:num w:numId="14" w16cid:durableId="1792506172">
    <w:abstractNumId w:val="13"/>
  </w:num>
  <w:num w:numId="15" w16cid:durableId="2145342578">
    <w:abstractNumId w:val="11"/>
  </w:num>
  <w:num w:numId="16" w16cid:durableId="2136485497">
    <w:abstractNumId w:val="2"/>
  </w:num>
  <w:num w:numId="17" w16cid:durableId="55011814">
    <w:abstractNumId w:val="16"/>
  </w:num>
  <w:num w:numId="18" w16cid:durableId="35300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2F18"/>
    <w:rsid w:val="0000778D"/>
    <w:rsid w:val="00011950"/>
    <w:rsid w:val="00013488"/>
    <w:rsid w:val="000144B7"/>
    <w:rsid w:val="000160BA"/>
    <w:rsid w:val="00031D8B"/>
    <w:rsid w:val="0003432F"/>
    <w:rsid w:val="00034EFE"/>
    <w:rsid w:val="00041481"/>
    <w:rsid w:val="00042ED0"/>
    <w:rsid w:val="00043C2D"/>
    <w:rsid w:val="00044535"/>
    <w:rsid w:val="000507C5"/>
    <w:rsid w:val="000510B4"/>
    <w:rsid w:val="0005308D"/>
    <w:rsid w:val="00055E36"/>
    <w:rsid w:val="00056BB9"/>
    <w:rsid w:val="00070165"/>
    <w:rsid w:val="0008069D"/>
    <w:rsid w:val="00080DE6"/>
    <w:rsid w:val="00087850"/>
    <w:rsid w:val="00094109"/>
    <w:rsid w:val="00096543"/>
    <w:rsid w:val="00097F1C"/>
    <w:rsid w:val="000B1E7D"/>
    <w:rsid w:val="000B2820"/>
    <w:rsid w:val="000B4EA3"/>
    <w:rsid w:val="000B6B3F"/>
    <w:rsid w:val="000C2AB7"/>
    <w:rsid w:val="000C3891"/>
    <w:rsid w:val="000D1E74"/>
    <w:rsid w:val="000D428B"/>
    <w:rsid w:val="000E4E6C"/>
    <w:rsid w:val="000F2DF0"/>
    <w:rsid w:val="000F41C0"/>
    <w:rsid w:val="000F5195"/>
    <w:rsid w:val="000F6633"/>
    <w:rsid w:val="00107221"/>
    <w:rsid w:val="001105FF"/>
    <w:rsid w:val="00120D6D"/>
    <w:rsid w:val="00126E92"/>
    <w:rsid w:val="0013041F"/>
    <w:rsid w:val="0013541A"/>
    <w:rsid w:val="00135E34"/>
    <w:rsid w:val="001412F4"/>
    <w:rsid w:val="00145919"/>
    <w:rsid w:val="0014706F"/>
    <w:rsid w:val="00154956"/>
    <w:rsid w:val="00154BC9"/>
    <w:rsid w:val="001560B1"/>
    <w:rsid w:val="00161701"/>
    <w:rsid w:val="00162B88"/>
    <w:rsid w:val="00165AD6"/>
    <w:rsid w:val="00166312"/>
    <w:rsid w:val="001666AC"/>
    <w:rsid w:val="00167F7F"/>
    <w:rsid w:val="00172225"/>
    <w:rsid w:val="00174AAA"/>
    <w:rsid w:val="001753A1"/>
    <w:rsid w:val="0018029F"/>
    <w:rsid w:val="00180982"/>
    <w:rsid w:val="00182131"/>
    <w:rsid w:val="00182DBA"/>
    <w:rsid w:val="00182F82"/>
    <w:rsid w:val="001854B6"/>
    <w:rsid w:val="001869EA"/>
    <w:rsid w:val="00186A2D"/>
    <w:rsid w:val="001A083E"/>
    <w:rsid w:val="001A1398"/>
    <w:rsid w:val="001A280C"/>
    <w:rsid w:val="001A298C"/>
    <w:rsid w:val="001A6833"/>
    <w:rsid w:val="001A6E40"/>
    <w:rsid w:val="001A78A2"/>
    <w:rsid w:val="001B21B7"/>
    <w:rsid w:val="001B3F1A"/>
    <w:rsid w:val="001B4A42"/>
    <w:rsid w:val="001B5D11"/>
    <w:rsid w:val="001C0E7E"/>
    <w:rsid w:val="001C7E17"/>
    <w:rsid w:val="001D5442"/>
    <w:rsid w:val="001D5E98"/>
    <w:rsid w:val="001E0C1F"/>
    <w:rsid w:val="001E1B52"/>
    <w:rsid w:val="001F4B1E"/>
    <w:rsid w:val="001F534F"/>
    <w:rsid w:val="002005C6"/>
    <w:rsid w:val="00212B0B"/>
    <w:rsid w:val="00213467"/>
    <w:rsid w:val="00214ACF"/>
    <w:rsid w:val="00217050"/>
    <w:rsid w:val="00233524"/>
    <w:rsid w:val="0023499B"/>
    <w:rsid w:val="00235C88"/>
    <w:rsid w:val="00236F21"/>
    <w:rsid w:val="00241BB7"/>
    <w:rsid w:val="002564E8"/>
    <w:rsid w:val="00256539"/>
    <w:rsid w:val="00261044"/>
    <w:rsid w:val="00261CCB"/>
    <w:rsid w:val="00271793"/>
    <w:rsid w:val="00271BAF"/>
    <w:rsid w:val="002726C8"/>
    <w:rsid w:val="0027633A"/>
    <w:rsid w:val="00283E16"/>
    <w:rsid w:val="00290DF6"/>
    <w:rsid w:val="002A4742"/>
    <w:rsid w:val="002B0D98"/>
    <w:rsid w:val="002B2F77"/>
    <w:rsid w:val="002B4BA1"/>
    <w:rsid w:val="002B54E5"/>
    <w:rsid w:val="002C321D"/>
    <w:rsid w:val="002C3A9F"/>
    <w:rsid w:val="002C42AB"/>
    <w:rsid w:val="002C4D35"/>
    <w:rsid w:val="002C795B"/>
    <w:rsid w:val="002C7CF3"/>
    <w:rsid w:val="002D4D2B"/>
    <w:rsid w:val="002D5A01"/>
    <w:rsid w:val="002E5B8F"/>
    <w:rsid w:val="002E67BB"/>
    <w:rsid w:val="002E7889"/>
    <w:rsid w:val="002F51EE"/>
    <w:rsid w:val="002F5FA6"/>
    <w:rsid w:val="002F6FC3"/>
    <w:rsid w:val="002F7E19"/>
    <w:rsid w:val="00301911"/>
    <w:rsid w:val="00302EEE"/>
    <w:rsid w:val="0030597A"/>
    <w:rsid w:val="00312F1E"/>
    <w:rsid w:val="0031370D"/>
    <w:rsid w:val="00314A11"/>
    <w:rsid w:val="003155A5"/>
    <w:rsid w:val="0031667D"/>
    <w:rsid w:val="00333FA7"/>
    <w:rsid w:val="00345592"/>
    <w:rsid w:val="0034681D"/>
    <w:rsid w:val="003508CE"/>
    <w:rsid w:val="00350E5A"/>
    <w:rsid w:val="00352726"/>
    <w:rsid w:val="00354F49"/>
    <w:rsid w:val="00360D23"/>
    <w:rsid w:val="00361DFE"/>
    <w:rsid w:val="003621A9"/>
    <w:rsid w:val="0036287A"/>
    <w:rsid w:val="00362CED"/>
    <w:rsid w:val="00364E07"/>
    <w:rsid w:val="0037155A"/>
    <w:rsid w:val="0037211A"/>
    <w:rsid w:val="00374C8D"/>
    <w:rsid w:val="003760F3"/>
    <w:rsid w:val="00381AAD"/>
    <w:rsid w:val="00384824"/>
    <w:rsid w:val="00391C62"/>
    <w:rsid w:val="00391D84"/>
    <w:rsid w:val="00392A3A"/>
    <w:rsid w:val="00396915"/>
    <w:rsid w:val="00397384"/>
    <w:rsid w:val="00397EAD"/>
    <w:rsid w:val="003A5E71"/>
    <w:rsid w:val="003B0D67"/>
    <w:rsid w:val="003B12BA"/>
    <w:rsid w:val="003B2CE8"/>
    <w:rsid w:val="003B404E"/>
    <w:rsid w:val="003B5DE7"/>
    <w:rsid w:val="003C06A1"/>
    <w:rsid w:val="003C0C0D"/>
    <w:rsid w:val="003C63D6"/>
    <w:rsid w:val="003D7106"/>
    <w:rsid w:val="003E1AF2"/>
    <w:rsid w:val="003E647F"/>
    <w:rsid w:val="003F30BD"/>
    <w:rsid w:val="003F387F"/>
    <w:rsid w:val="003F3CEC"/>
    <w:rsid w:val="003F3F94"/>
    <w:rsid w:val="003F65F4"/>
    <w:rsid w:val="003F7DB8"/>
    <w:rsid w:val="00400064"/>
    <w:rsid w:val="004067AF"/>
    <w:rsid w:val="00421C5F"/>
    <w:rsid w:val="00422724"/>
    <w:rsid w:val="00425515"/>
    <w:rsid w:val="00440AE5"/>
    <w:rsid w:val="00444ABC"/>
    <w:rsid w:val="00446F1F"/>
    <w:rsid w:val="0044702A"/>
    <w:rsid w:val="00450E2A"/>
    <w:rsid w:val="004659F7"/>
    <w:rsid w:val="00466084"/>
    <w:rsid w:val="00466F33"/>
    <w:rsid w:val="004716E3"/>
    <w:rsid w:val="00472658"/>
    <w:rsid w:val="00480F10"/>
    <w:rsid w:val="0048209A"/>
    <w:rsid w:val="004834BB"/>
    <w:rsid w:val="00486784"/>
    <w:rsid w:val="004945B3"/>
    <w:rsid w:val="00495A0C"/>
    <w:rsid w:val="004A0851"/>
    <w:rsid w:val="004A0968"/>
    <w:rsid w:val="004A1BCD"/>
    <w:rsid w:val="004A46D1"/>
    <w:rsid w:val="004A525E"/>
    <w:rsid w:val="004A6BDF"/>
    <w:rsid w:val="004A7ABA"/>
    <w:rsid w:val="004B08DA"/>
    <w:rsid w:val="004B0E5D"/>
    <w:rsid w:val="004B394C"/>
    <w:rsid w:val="004C4123"/>
    <w:rsid w:val="004D18A1"/>
    <w:rsid w:val="004D6C3D"/>
    <w:rsid w:val="004D75FA"/>
    <w:rsid w:val="004E2A68"/>
    <w:rsid w:val="004E33B4"/>
    <w:rsid w:val="004F07AC"/>
    <w:rsid w:val="004F1BCA"/>
    <w:rsid w:val="004F2A47"/>
    <w:rsid w:val="004F2DA1"/>
    <w:rsid w:val="005003F8"/>
    <w:rsid w:val="0050223F"/>
    <w:rsid w:val="005112D9"/>
    <w:rsid w:val="00523359"/>
    <w:rsid w:val="00524E45"/>
    <w:rsid w:val="00526A60"/>
    <w:rsid w:val="00535C8B"/>
    <w:rsid w:val="005414A3"/>
    <w:rsid w:val="005458D3"/>
    <w:rsid w:val="00546FD4"/>
    <w:rsid w:val="00550080"/>
    <w:rsid w:val="0055046A"/>
    <w:rsid w:val="00550756"/>
    <w:rsid w:val="00552A9C"/>
    <w:rsid w:val="00555466"/>
    <w:rsid w:val="005570A0"/>
    <w:rsid w:val="00560FE1"/>
    <w:rsid w:val="00571ED7"/>
    <w:rsid w:val="005726CC"/>
    <w:rsid w:val="00583DF7"/>
    <w:rsid w:val="0058534A"/>
    <w:rsid w:val="00586E33"/>
    <w:rsid w:val="005871FF"/>
    <w:rsid w:val="00587DC4"/>
    <w:rsid w:val="00594B4B"/>
    <w:rsid w:val="005A0852"/>
    <w:rsid w:val="005A1FB6"/>
    <w:rsid w:val="005B4889"/>
    <w:rsid w:val="005B5DAD"/>
    <w:rsid w:val="005C4234"/>
    <w:rsid w:val="005C6DEB"/>
    <w:rsid w:val="005C70B9"/>
    <w:rsid w:val="005C7167"/>
    <w:rsid w:val="005D38CD"/>
    <w:rsid w:val="005D436D"/>
    <w:rsid w:val="005D59AB"/>
    <w:rsid w:val="005E19FF"/>
    <w:rsid w:val="005E1D4D"/>
    <w:rsid w:val="005E3BDB"/>
    <w:rsid w:val="005E6E8C"/>
    <w:rsid w:val="005E716C"/>
    <w:rsid w:val="005F10BF"/>
    <w:rsid w:val="005F1195"/>
    <w:rsid w:val="005F244F"/>
    <w:rsid w:val="005F5011"/>
    <w:rsid w:val="006020C0"/>
    <w:rsid w:val="006101FE"/>
    <w:rsid w:val="00611FB8"/>
    <w:rsid w:val="00616621"/>
    <w:rsid w:val="00624D29"/>
    <w:rsid w:val="00625E51"/>
    <w:rsid w:val="00626B1A"/>
    <w:rsid w:val="006311F9"/>
    <w:rsid w:val="00631941"/>
    <w:rsid w:val="00636E54"/>
    <w:rsid w:val="00641090"/>
    <w:rsid w:val="00652912"/>
    <w:rsid w:val="006545C9"/>
    <w:rsid w:val="006562AA"/>
    <w:rsid w:val="006658B0"/>
    <w:rsid w:val="00667DAD"/>
    <w:rsid w:val="00676577"/>
    <w:rsid w:val="00680B4E"/>
    <w:rsid w:val="00684AFE"/>
    <w:rsid w:val="006868A6"/>
    <w:rsid w:val="00692611"/>
    <w:rsid w:val="006926CB"/>
    <w:rsid w:val="006A19B1"/>
    <w:rsid w:val="006A4AED"/>
    <w:rsid w:val="006A5A97"/>
    <w:rsid w:val="006B2F04"/>
    <w:rsid w:val="006C3D3D"/>
    <w:rsid w:val="006D0CA9"/>
    <w:rsid w:val="006D71EF"/>
    <w:rsid w:val="006D7CF2"/>
    <w:rsid w:val="006E3D09"/>
    <w:rsid w:val="006E64E5"/>
    <w:rsid w:val="006F3D6B"/>
    <w:rsid w:val="006F66F3"/>
    <w:rsid w:val="0070550E"/>
    <w:rsid w:val="007162A4"/>
    <w:rsid w:val="007163D7"/>
    <w:rsid w:val="00716F15"/>
    <w:rsid w:val="0072052B"/>
    <w:rsid w:val="00721024"/>
    <w:rsid w:val="0073386F"/>
    <w:rsid w:val="0074076F"/>
    <w:rsid w:val="007431D3"/>
    <w:rsid w:val="00757368"/>
    <w:rsid w:val="0076209B"/>
    <w:rsid w:val="0076462F"/>
    <w:rsid w:val="0076485A"/>
    <w:rsid w:val="00764EC8"/>
    <w:rsid w:val="0077479B"/>
    <w:rsid w:val="0077498C"/>
    <w:rsid w:val="00776A09"/>
    <w:rsid w:val="00780603"/>
    <w:rsid w:val="00780DFE"/>
    <w:rsid w:val="00782509"/>
    <w:rsid w:val="00783164"/>
    <w:rsid w:val="00783CFD"/>
    <w:rsid w:val="00784F70"/>
    <w:rsid w:val="0078632F"/>
    <w:rsid w:val="00786506"/>
    <w:rsid w:val="00787063"/>
    <w:rsid w:val="00792636"/>
    <w:rsid w:val="0079630F"/>
    <w:rsid w:val="007A2DF2"/>
    <w:rsid w:val="007B1439"/>
    <w:rsid w:val="007B1C0A"/>
    <w:rsid w:val="007B37AF"/>
    <w:rsid w:val="007B61AC"/>
    <w:rsid w:val="007C3411"/>
    <w:rsid w:val="007C6A59"/>
    <w:rsid w:val="007D2483"/>
    <w:rsid w:val="007D4636"/>
    <w:rsid w:val="007E45E9"/>
    <w:rsid w:val="007E729E"/>
    <w:rsid w:val="007F4B98"/>
    <w:rsid w:val="007F5A73"/>
    <w:rsid w:val="007F76C4"/>
    <w:rsid w:val="00804BEC"/>
    <w:rsid w:val="008055C6"/>
    <w:rsid w:val="008114A6"/>
    <w:rsid w:val="00817C7F"/>
    <w:rsid w:val="00821337"/>
    <w:rsid w:val="00831D7A"/>
    <w:rsid w:val="00835BA2"/>
    <w:rsid w:val="008426CB"/>
    <w:rsid w:val="00842F0E"/>
    <w:rsid w:val="00845B04"/>
    <w:rsid w:val="00847F5A"/>
    <w:rsid w:val="008521B1"/>
    <w:rsid w:val="00853159"/>
    <w:rsid w:val="00854557"/>
    <w:rsid w:val="008568CE"/>
    <w:rsid w:val="00862B60"/>
    <w:rsid w:val="0087258E"/>
    <w:rsid w:val="00880116"/>
    <w:rsid w:val="00880722"/>
    <w:rsid w:val="00880EAB"/>
    <w:rsid w:val="008826BC"/>
    <w:rsid w:val="00893C0B"/>
    <w:rsid w:val="00895912"/>
    <w:rsid w:val="00895BB6"/>
    <w:rsid w:val="008A1E05"/>
    <w:rsid w:val="008A4AF0"/>
    <w:rsid w:val="008A6CD4"/>
    <w:rsid w:val="008B1733"/>
    <w:rsid w:val="008B29E1"/>
    <w:rsid w:val="008B31D2"/>
    <w:rsid w:val="008B3AB2"/>
    <w:rsid w:val="008B4F13"/>
    <w:rsid w:val="008C40CE"/>
    <w:rsid w:val="008C57B8"/>
    <w:rsid w:val="008C6013"/>
    <w:rsid w:val="008D1216"/>
    <w:rsid w:val="008D3035"/>
    <w:rsid w:val="008D3AF0"/>
    <w:rsid w:val="008D5801"/>
    <w:rsid w:val="008E5D61"/>
    <w:rsid w:val="008E79D8"/>
    <w:rsid w:val="008E7AB8"/>
    <w:rsid w:val="008F0F70"/>
    <w:rsid w:val="008F3531"/>
    <w:rsid w:val="00900CE9"/>
    <w:rsid w:val="00902745"/>
    <w:rsid w:val="0090642B"/>
    <w:rsid w:val="00915013"/>
    <w:rsid w:val="009304D4"/>
    <w:rsid w:val="009340B8"/>
    <w:rsid w:val="00934689"/>
    <w:rsid w:val="00935381"/>
    <w:rsid w:val="009359B4"/>
    <w:rsid w:val="00937D38"/>
    <w:rsid w:val="00945568"/>
    <w:rsid w:val="009532E4"/>
    <w:rsid w:val="00955D0A"/>
    <w:rsid w:val="0096703D"/>
    <w:rsid w:val="00970FA4"/>
    <w:rsid w:val="00970FFB"/>
    <w:rsid w:val="00971D96"/>
    <w:rsid w:val="00971E5F"/>
    <w:rsid w:val="009747F8"/>
    <w:rsid w:val="00975C88"/>
    <w:rsid w:val="00980FC7"/>
    <w:rsid w:val="009817E3"/>
    <w:rsid w:val="009846F0"/>
    <w:rsid w:val="009900AD"/>
    <w:rsid w:val="00996860"/>
    <w:rsid w:val="009B2EC8"/>
    <w:rsid w:val="009B4FF4"/>
    <w:rsid w:val="009C1CE2"/>
    <w:rsid w:val="009C2D3C"/>
    <w:rsid w:val="009C5651"/>
    <w:rsid w:val="009D10F1"/>
    <w:rsid w:val="009D1C9B"/>
    <w:rsid w:val="009D2CED"/>
    <w:rsid w:val="009D44B7"/>
    <w:rsid w:val="009E296D"/>
    <w:rsid w:val="009E2D5E"/>
    <w:rsid w:val="009E4FFD"/>
    <w:rsid w:val="009E5F19"/>
    <w:rsid w:val="009F1874"/>
    <w:rsid w:val="00A0054F"/>
    <w:rsid w:val="00A10615"/>
    <w:rsid w:val="00A15D03"/>
    <w:rsid w:val="00A20414"/>
    <w:rsid w:val="00A2079D"/>
    <w:rsid w:val="00A258BE"/>
    <w:rsid w:val="00A30447"/>
    <w:rsid w:val="00A32AAE"/>
    <w:rsid w:val="00A37D0F"/>
    <w:rsid w:val="00A408FF"/>
    <w:rsid w:val="00A41297"/>
    <w:rsid w:val="00A41452"/>
    <w:rsid w:val="00A44439"/>
    <w:rsid w:val="00A44564"/>
    <w:rsid w:val="00A45D18"/>
    <w:rsid w:val="00A506BA"/>
    <w:rsid w:val="00A5122F"/>
    <w:rsid w:val="00A51C84"/>
    <w:rsid w:val="00A5482D"/>
    <w:rsid w:val="00A60A96"/>
    <w:rsid w:val="00A61A31"/>
    <w:rsid w:val="00A66818"/>
    <w:rsid w:val="00A70E43"/>
    <w:rsid w:val="00A73D32"/>
    <w:rsid w:val="00A76161"/>
    <w:rsid w:val="00A76E02"/>
    <w:rsid w:val="00A77874"/>
    <w:rsid w:val="00A81C12"/>
    <w:rsid w:val="00A860A1"/>
    <w:rsid w:val="00A86DF8"/>
    <w:rsid w:val="00A931D2"/>
    <w:rsid w:val="00A9488B"/>
    <w:rsid w:val="00AA3D90"/>
    <w:rsid w:val="00AB1375"/>
    <w:rsid w:val="00AB1C68"/>
    <w:rsid w:val="00AB223C"/>
    <w:rsid w:val="00AC09FE"/>
    <w:rsid w:val="00AC1B5F"/>
    <w:rsid w:val="00AD10D1"/>
    <w:rsid w:val="00AD1315"/>
    <w:rsid w:val="00AD2669"/>
    <w:rsid w:val="00AD438C"/>
    <w:rsid w:val="00AD6279"/>
    <w:rsid w:val="00AE1F43"/>
    <w:rsid w:val="00AF2E2D"/>
    <w:rsid w:val="00B0339F"/>
    <w:rsid w:val="00B04D1D"/>
    <w:rsid w:val="00B072E6"/>
    <w:rsid w:val="00B11523"/>
    <w:rsid w:val="00B16E23"/>
    <w:rsid w:val="00B216E5"/>
    <w:rsid w:val="00B255EC"/>
    <w:rsid w:val="00B27249"/>
    <w:rsid w:val="00B31114"/>
    <w:rsid w:val="00B44576"/>
    <w:rsid w:val="00B446EC"/>
    <w:rsid w:val="00B4491C"/>
    <w:rsid w:val="00B45C2E"/>
    <w:rsid w:val="00B45F82"/>
    <w:rsid w:val="00B5453F"/>
    <w:rsid w:val="00B60FCD"/>
    <w:rsid w:val="00B75E01"/>
    <w:rsid w:val="00B80FF3"/>
    <w:rsid w:val="00B81949"/>
    <w:rsid w:val="00B8534B"/>
    <w:rsid w:val="00B90112"/>
    <w:rsid w:val="00B91DF4"/>
    <w:rsid w:val="00B9260F"/>
    <w:rsid w:val="00B9334E"/>
    <w:rsid w:val="00B933FB"/>
    <w:rsid w:val="00B93AAA"/>
    <w:rsid w:val="00B93C91"/>
    <w:rsid w:val="00B94D7B"/>
    <w:rsid w:val="00B9517C"/>
    <w:rsid w:val="00BA078B"/>
    <w:rsid w:val="00BA2F90"/>
    <w:rsid w:val="00BA3126"/>
    <w:rsid w:val="00BA7336"/>
    <w:rsid w:val="00BB0C2D"/>
    <w:rsid w:val="00BB1C50"/>
    <w:rsid w:val="00BB43A2"/>
    <w:rsid w:val="00BB7C42"/>
    <w:rsid w:val="00BC100C"/>
    <w:rsid w:val="00BC1E2A"/>
    <w:rsid w:val="00BC35C0"/>
    <w:rsid w:val="00BD6C5B"/>
    <w:rsid w:val="00BD7057"/>
    <w:rsid w:val="00BE5CE4"/>
    <w:rsid w:val="00BE64F7"/>
    <w:rsid w:val="00BF0CC7"/>
    <w:rsid w:val="00BF3077"/>
    <w:rsid w:val="00BF69A8"/>
    <w:rsid w:val="00C05F98"/>
    <w:rsid w:val="00C1460A"/>
    <w:rsid w:val="00C202AD"/>
    <w:rsid w:val="00C27E85"/>
    <w:rsid w:val="00C319E7"/>
    <w:rsid w:val="00C349FC"/>
    <w:rsid w:val="00C34B16"/>
    <w:rsid w:val="00C41B57"/>
    <w:rsid w:val="00C41BE2"/>
    <w:rsid w:val="00C432E6"/>
    <w:rsid w:val="00C525BB"/>
    <w:rsid w:val="00C5314A"/>
    <w:rsid w:val="00C56A1E"/>
    <w:rsid w:val="00C67B70"/>
    <w:rsid w:val="00C70B3F"/>
    <w:rsid w:val="00C74CC2"/>
    <w:rsid w:val="00C75C0D"/>
    <w:rsid w:val="00C776A2"/>
    <w:rsid w:val="00C82BBA"/>
    <w:rsid w:val="00C861CE"/>
    <w:rsid w:val="00C877A8"/>
    <w:rsid w:val="00C90B17"/>
    <w:rsid w:val="00C93E39"/>
    <w:rsid w:val="00CA1F02"/>
    <w:rsid w:val="00CB0B9A"/>
    <w:rsid w:val="00CB37F9"/>
    <w:rsid w:val="00CC1B67"/>
    <w:rsid w:val="00CC3DC6"/>
    <w:rsid w:val="00CC5C14"/>
    <w:rsid w:val="00CD0A80"/>
    <w:rsid w:val="00CD32DD"/>
    <w:rsid w:val="00CE663D"/>
    <w:rsid w:val="00CE6917"/>
    <w:rsid w:val="00D00594"/>
    <w:rsid w:val="00D01269"/>
    <w:rsid w:val="00D031CA"/>
    <w:rsid w:val="00D04AE5"/>
    <w:rsid w:val="00D05494"/>
    <w:rsid w:val="00D05C36"/>
    <w:rsid w:val="00D119B6"/>
    <w:rsid w:val="00D12806"/>
    <w:rsid w:val="00D1438A"/>
    <w:rsid w:val="00D14DDA"/>
    <w:rsid w:val="00D219C5"/>
    <w:rsid w:val="00D22E5F"/>
    <w:rsid w:val="00D332DF"/>
    <w:rsid w:val="00D35361"/>
    <w:rsid w:val="00D405B7"/>
    <w:rsid w:val="00D57BEF"/>
    <w:rsid w:val="00D643B9"/>
    <w:rsid w:val="00D7113C"/>
    <w:rsid w:val="00D72D0E"/>
    <w:rsid w:val="00D74048"/>
    <w:rsid w:val="00D7777A"/>
    <w:rsid w:val="00D779C6"/>
    <w:rsid w:val="00D83A49"/>
    <w:rsid w:val="00D84E9B"/>
    <w:rsid w:val="00D92675"/>
    <w:rsid w:val="00D960E5"/>
    <w:rsid w:val="00DA0EBD"/>
    <w:rsid w:val="00DA69E1"/>
    <w:rsid w:val="00DB5B73"/>
    <w:rsid w:val="00DC01BA"/>
    <w:rsid w:val="00DC5201"/>
    <w:rsid w:val="00DC5863"/>
    <w:rsid w:val="00DD3297"/>
    <w:rsid w:val="00DD3AEE"/>
    <w:rsid w:val="00DD76B3"/>
    <w:rsid w:val="00DD7C6A"/>
    <w:rsid w:val="00E07078"/>
    <w:rsid w:val="00E16FB6"/>
    <w:rsid w:val="00E2011A"/>
    <w:rsid w:val="00E2148F"/>
    <w:rsid w:val="00E24667"/>
    <w:rsid w:val="00E33B43"/>
    <w:rsid w:val="00E36E34"/>
    <w:rsid w:val="00E51316"/>
    <w:rsid w:val="00E62BCD"/>
    <w:rsid w:val="00E62FC7"/>
    <w:rsid w:val="00E75EB9"/>
    <w:rsid w:val="00E769B9"/>
    <w:rsid w:val="00E77A52"/>
    <w:rsid w:val="00E77BF3"/>
    <w:rsid w:val="00E80860"/>
    <w:rsid w:val="00E83E06"/>
    <w:rsid w:val="00E92A83"/>
    <w:rsid w:val="00E9469E"/>
    <w:rsid w:val="00EA0731"/>
    <w:rsid w:val="00EB337F"/>
    <w:rsid w:val="00EB616E"/>
    <w:rsid w:val="00EB70B4"/>
    <w:rsid w:val="00EC5F7C"/>
    <w:rsid w:val="00ED5182"/>
    <w:rsid w:val="00ED6A4C"/>
    <w:rsid w:val="00ED7C07"/>
    <w:rsid w:val="00EE0FB6"/>
    <w:rsid w:val="00EE5C16"/>
    <w:rsid w:val="00EE779C"/>
    <w:rsid w:val="00EF3E78"/>
    <w:rsid w:val="00F01B88"/>
    <w:rsid w:val="00F04A74"/>
    <w:rsid w:val="00F057A7"/>
    <w:rsid w:val="00F0587B"/>
    <w:rsid w:val="00F102EE"/>
    <w:rsid w:val="00F124A7"/>
    <w:rsid w:val="00F14E37"/>
    <w:rsid w:val="00F15700"/>
    <w:rsid w:val="00F17F65"/>
    <w:rsid w:val="00F2199F"/>
    <w:rsid w:val="00F23F5C"/>
    <w:rsid w:val="00F24EE3"/>
    <w:rsid w:val="00F27CE1"/>
    <w:rsid w:val="00F27D1C"/>
    <w:rsid w:val="00F360E0"/>
    <w:rsid w:val="00F426F6"/>
    <w:rsid w:val="00F45C75"/>
    <w:rsid w:val="00F5486C"/>
    <w:rsid w:val="00F54E46"/>
    <w:rsid w:val="00F7339F"/>
    <w:rsid w:val="00F77FE6"/>
    <w:rsid w:val="00F80D04"/>
    <w:rsid w:val="00F80D46"/>
    <w:rsid w:val="00F90E49"/>
    <w:rsid w:val="00F96DC1"/>
    <w:rsid w:val="00F97834"/>
    <w:rsid w:val="00FA0A8E"/>
    <w:rsid w:val="00FA4B85"/>
    <w:rsid w:val="00FA664D"/>
    <w:rsid w:val="00FA69D7"/>
    <w:rsid w:val="00FA734D"/>
    <w:rsid w:val="00FC29E1"/>
    <w:rsid w:val="00FC3E28"/>
    <w:rsid w:val="00FC4BB5"/>
    <w:rsid w:val="00FC61CD"/>
    <w:rsid w:val="00FD5D20"/>
    <w:rsid w:val="00FD5D36"/>
    <w:rsid w:val="00FD7586"/>
    <w:rsid w:val="00FD7D0B"/>
    <w:rsid w:val="00FE7B1B"/>
    <w:rsid w:val="00FE7BBC"/>
    <w:rsid w:val="00FF0D97"/>
    <w:rsid w:val="00FF5E4D"/>
    <w:rsid w:val="51AE6A81"/>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E68CDCE"/>
  <w15:docId w15:val="{F592BA5F-ADED-41A0-AE61-2B45BB38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Indent">
    <w:name w:val="Body Text Indent"/>
    <w:basedOn w:val="Normal"/>
    <w:link w:val="BodyTextIndentChar"/>
    <w:qFormat/>
    <w:pPr>
      <w:spacing w:after="0" w:line="240" w:lineRule="auto"/>
      <w:ind w:left="720" w:hanging="720"/>
    </w:pPr>
    <w:rPr>
      <w:rFonts w:ascii="Times New Roman" w:hAnsi="Times New Roman"/>
      <w:sz w:val="24"/>
      <w:szCs w:val="24"/>
    </w:rPr>
  </w:style>
  <w:style w:type="character" w:styleId="Emphasis">
    <w:name w:val="Emphasis"/>
    <w:uiPriority w:val="20"/>
    <w:qFormat/>
    <w:rPr>
      <w:b/>
      <w:bCs/>
    </w:rPr>
  </w:style>
  <w:style w:type="paragraph" w:styleId="Footer">
    <w:name w:val="footer"/>
    <w:basedOn w:val="Normal"/>
    <w:link w:val="FooterChar"/>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PageNumber">
    <w:name w:val="page number"/>
    <w:basedOn w:val="DefaultParagraphFont"/>
  </w:style>
  <w:style w:type="paragraph" w:styleId="PlainText">
    <w:name w:val="Plain Text"/>
    <w:basedOn w:val="Normal"/>
    <w:link w:val="PlainTextChar"/>
    <w:qFormat/>
    <w:pPr>
      <w:spacing w:after="0" w:line="240" w:lineRule="auto"/>
    </w:pPr>
    <w:rPr>
      <w:rFonts w:ascii="Courier New" w:hAnsi="Courier New" w:cs="Courier New"/>
      <w:sz w:val="20"/>
      <w:szCs w:val="20"/>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qFormat/>
    <w:rPr>
      <w:rFonts w:ascii="Tahoma" w:hAnsi="Tahoma" w:cs="Tahoma"/>
      <w:sz w:val="16"/>
      <w:szCs w:val="16"/>
    </w:rPr>
  </w:style>
  <w:style w:type="paragraph" w:styleId="ListParagraph">
    <w:name w:val="List Paragraph"/>
    <w:basedOn w:val="Normal"/>
    <w:uiPriority w:val="99"/>
    <w:qFormat/>
    <w:pPr>
      <w:ind w:left="720"/>
      <w:contextualSpacing/>
    </w:pPr>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9Char">
    <w:name w:val="Heading 9 Char"/>
    <w:link w:val="Heading9"/>
    <w:qFormat/>
    <w:rPr>
      <w:rFonts w:ascii="Arial" w:hAnsi="Arial" w:cs="Arial"/>
      <w:sz w:val="22"/>
      <w:szCs w:val="22"/>
    </w:rPr>
  </w:style>
  <w:style w:type="character" w:customStyle="1" w:styleId="BodyTextIndentChar">
    <w:name w:val="Body Text Indent Char"/>
    <w:link w:val="BodyTextIndent"/>
    <w:qFormat/>
    <w:rPr>
      <w:rFonts w:ascii="Times New Roman" w:hAnsi="Times New Roman"/>
      <w:sz w:val="24"/>
      <w:szCs w:val="24"/>
    </w:rPr>
  </w:style>
  <w:style w:type="character" w:customStyle="1" w:styleId="Heading2Char">
    <w:name w:val="Heading 2 Char"/>
    <w:link w:val="Heading2"/>
    <w:qFormat/>
    <w:rPr>
      <w:rFonts w:ascii="Cambria" w:hAnsi="Cambria"/>
      <w:b/>
      <w:bCs/>
      <w:i/>
      <w:iCs/>
      <w:sz w:val="28"/>
      <w:szCs w:val="28"/>
    </w:rPr>
  </w:style>
  <w:style w:type="paragraph" w:styleId="NoSpacing">
    <w:name w:val="No Spacing"/>
    <w:uiPriority w:val="99"/>
    <w:qFormat/>
    <w:rPr>
      <w:sz w:val="22"/>
      <w:szCs w:val="22"/>
      <w:lang w:val="en-US" w:eastAsia="en-US"/>
    </w:rPr>
  </w:style>
  <w:style w:type="table" w:customStyle="1" w:styleId="TableGrid4">
    <w:name w:val="Table Grid4"/>
    <w:basedOn w:val="TableNormal"/>
    <w:uiPriority w:val="59"/>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paragraph" w:customStyle="1" w:styleId="WW-BodyText2">
    <w:name w:val="WW-Body Text 2"/>
    <w:basedOn w:val="Normal"/>
    <w:qFormat/>
    <w:pPr>
      <w:tabs>
        <w:tab w:val="left" w:pos="720"/>
        <w:tab w:val="left" w:pos="1800"/>
      </w:tabs>
      <w:suppressAutoHyphens/>
      <w:spacing w:after="0" w:line="240" w:lineRule="auto"/>
      <w:jc w:val="both"/>
    </w:pPr>
    <w:rPr>
      <w:rFonts w:ascii="Times New Roman" w:hAnsi="Times New Roman"/>
      <w:sz w:val="24"/>
      <w:szCs w:val="20"/>
    </w:rPr>
  </w:style>
  <w:style w:type="paragraph" w:customStyle="1" w:styleId="TableContents">
    <w:name w:val="Table Contents"/>
    <w:basedOn w:val="BodyText"/>
    <w:pPr>
      <w:widowControl w:val="0"/>
      <w:suppressAutoHyphens/>
      <w:spacing w:line="240" w:lineRule="auto"/>
    </w:pPr>
    <w:rPr>
      <w:rFonts w:ascii="Times New Roman" w:hAnsi="Times New Roman"/>
      <w:sz w:val="24"/>
      <w:szCs w:val="20"/>
    </w:rPr>
  </w:style>
  <w:style w:type="character" w:customStyle="1" w:styleId="BodyTextChar">
    <w:name w:val="Body Text Char"/>
    <w:link w:val="BodyText"/>
    <w:uiPriority w:val="99"/>
    <w:semiHidden/>
    <w:rPr>
      <w:sz w:val="22"/>
      <w:szCs w:val="22"/>
      <w:lang w:val="en-US" w:eastAsia="en-US"/>
    </w:rPr>
  </w:style>
  <w:style w:type="character" w:customStyle="1" w:styleId="PlainTextChar">
    <w:name w:val="Plain Text Char"/>
    <w:link w:val="PlainText"/>
    <w:rPr>
      <w:rFonts w:ascii="Courier New" w:hAnsi="Courier New" w:cs="Courier New"/>
      <w:lang w:val="en-US" w:eastAsia="en-US"/>
    </w:rPr>
  </w:style>
  <w:style w:type="character" w:customStyle="1" w:styleId="BodyText2Char">
    <w:name w:val="Body Text 2 Char"/>
    <w:link w:val="BodyText2"/>
    <w:uiPriority w:val="99"/>
    <w:semiHidden/>
    <w:qFormat/>
    <w:rPr>
      <w:sz w:val="22"/>
      <w:szCs w:val="22"/>
      <w:lang w:val="en-US" w:eastAsia="en-US"/>
    </w:rPr>
  </w:style>
  <w:style w:type="character" w:customStyle="1" w:styleId="hgkelc">
    <w:name w:val="hgkelc"/>
    <w:basedOn w:val="DefaultParagraphFont"/>
  </w:style>
  <w:style w:type="paragraph" w:styleId="Revision">
    <w:name w:val="Revision"/>
    <w:hidden/>
    <w:uiPriority w:val="99"/>
    <w:semiHidden/>
    <w:rsid w:val="009747F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41DAAF-589A-451D-9CEA-435B225E06FA}">
  <ds:schemaRefs>
    <ds:schemaRef ds:uri="http://schemas.openxmlformats.org/officeDocument/2006/bibliography"/>
  </ds:schemaRefs>
</ds:datastoreItem>
</file>

<file path=customXml/itemProps3.xml><?xml version="1.0" encoding="utf-8"?>
<ds:datastoreItem xmlns:ds="http://schemas.openxmlformats.org/officeDocument/2006/customXml" ds:itemID="{3F42A9B2-4E45-4BB4-B55E-5514166357A6}"/>
</file>

<file path=customXml/itemProps4.xml><?xml version="1.0" encoding="utf-8"?>
<ds:datastoreItem xmlns:ds="http://schemas.openxmlformats.org/officeDocument/2006/customXml" ds:itemID="{350B7967-1855-4FCE-A4B1-9670012B1C5B}"/>
</file>

<file path=customXml/itemProps5.xml><?xml version="1.0" encoding="utf-8"?>
<ds:datastoreItem xmlns:ds="http://schemas.openxmlformats.org/officeDocument/2006/customXml" ds:itemID="{8C867530-1B6C-41E8-8A3D-C28AD1A9BB6A}"/>
</file>

<file path=docProps/app.xml><?xml version="1.0" encoding="utf-8"?>
<Properties xmlns="http://schemas.openxmlformats.org/officeDocument/2006/extended-properties" xmlns:vt="http://schemas.openxmlformats.org/officeDocument/2006/docPropsVTypes">
  <Template>Normal</Template>
  <TotalTime>96</TotalTime>
  <Pages>12</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Pooja</cp:lastModifiedBy>
  <cp:revision>38</cp:revision>
  <cp:lastPrinted>2016-08-08T06:24:00Z</cp:lastPrinted>
  <dcterms:created xsi:type="dcterms:W3CDTF">2022-09-05T10:58:00Z</dcterms:created>
  <dcterms:modified xsi:type="dcterms:W3CDTF">2023-04-04T07:06:00Z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DED593F65BB241F68EA12107B3728BCF</vt:lpwstr>
  </property>
  <property fmtid="{D5CDD505-2E9C-101B-9397-08002B2CF9AE}" pid="4" name="ContentTypeId">
    <vt:lpwstr>0x0101007E09428367BB6C478DCFDAEFD0D8ED51</vt:lpwstr>
  </property>
  <property fmtid="{D5CDD505-2E9C-101B-9397-08002B2CF9AE}" pid="5" name="Order">
    <vt:r8>875900</vt:r8>
  </property>
  <property fmtid="{D5CDD505-2E9C-101B-9397-08002B2CF9AE}" pid="6" name="_ExtendedDescription">
    <vt:lpwstr/>
  </property>
</Properties>
</file>