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5D45" w14:textId="77777777" w:rsidR="007E45E9" w:rsidRPr="001078D1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2B23C9BA" w14:textId="547853BE" w:rsidR="0070550E" w:rsidRPr="001078D1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1078D1">
        <w:rPr>
          <w:rFonts w:ascii="Times New Roman" w:hAnsi="Times New Roman"/>
          <w:b/>
          <w:u w:val="single"/>
        </w:rPr>
        <w:t>WORK INSTRUCTION</w:t>
      </w:r>
      <w:r w:rsidR="009D1C9B" w:rsidRPr="001078D1">
        <w:rPr>
          <w:rFonts w:ascii="Times New Roman" w:hAnsi="Times New Roman"/>
          <w:b/>
          <w:u w:val="single"/>
        </w:rPr>
        <w:t>S</w:t>
      </w:r>
      <w:r w:rsidRPr="001078D1">
        <w:rPr>
          <w:rFonts w:ascii="Times New Roman" w:hAnsi="Times New Roman"/>
          <w:b/>
          <w:u w:val="single"/>
        </w:rPr>
        <w:t xml:space="preserve"> </w:t>
      </w:r>
      <w:r w:rsidRPr="00FD1519">
        <w:rPr>
          <w:rFonts w:ascii="Times New Roman" w:hAnsi="Times New Roman"/>
          <w:b/>
          <w:u w:val="single"/>
        </w:rPr>
        <w:t>FO</w:t>
      </w:r>
      <w:r w:rsidR="00BA078B" w:rsidRPr="00FD1519">
        <w:rPr>
          <w:rFonts w:ascii="Times New Roman" w:hAnsi="Times New Roman"/>
          <w:b/>
          <w:u w:val="single"/>
        </w:rPr>
        <w:t>R</w:t>
      </w:r>
      <w:r w:rsidR="001078D1" w:rsidRPr="00FD1519">
        <w:rPr>
          <w:rFonts w:ascii="Times New Roman" w:hAnsi="Times New Roman"/>
          <w:b/>
          <w:u w:val="single"/>
        </w:rPr>
        <w:t xml:space="preserve"> ISOLATION OF BF GAS LINE TO</w:t>
      </w:r>
      <w:r w:rsidR="00880E19">
        <w:rPr>
          <w:rFonts w:ascii="Times New Roman" w:hAnsi="Times New Roman"/>
          <w:b/>
          <w:u w:val="single"/>
        </w:rPr>
        <w:t xml:space="preserve"> GEL</w:t>
      </w:r>
      <w:r w:rsidR="001078D1" w:rsidRPr="00FD1519">
        <w:rPr>
          <w:rFonts w:ascii="Times New Roman" w:hAnsi="Times New Roman"/>
          <w:b/>
          <w:u w:val="single"/>
        </w:rPr>
        <w:t xml:space="preserve"> FOR CUTTING WELDING ON GAS LINE OR FOR OTHER MAINTANANCE</w:t>
      </w:r>
      <w:r w:rsidR="00BA078B" w:rsidRPr="00FD1519">
        <w:rPr>
          <w:rFonts w:ascii="Times New Roman" w:hAnsi="Times New Roman"/>
          <w:b/>
          <w:u w:val="single"/>
        </w:rPr>
        <w:t xml:space="preserve">                               </w:t>
      </w:r>
      <w:r w:rsidR="00F7339F" w:rsidRPr="00FD1519">
        <w:rPr>
          <w:rFonts w:ascii="Times New Roman" w:hAnsi="Times New Roman"/>
          <w:b/>
          <w:u w:val="single"/>
        </w:rPr>
        <w:t xml:space="preserve">                                   </w:t>
      </w:r>
      <w:r w:rsidRPr="00FD1519">
        <w:rPr>
          <w:rFonts w:ascii="Times New Roman" w:hAnsi="Times New Roman"/>
          <w:b/>
          <w:u w:val="single"/>
        </w:rPr>
        <w:t xml:space="preserve"> </w:t>
      </w:r>
      <w:r w:rsidR="00F7339F" w:rsidRPr="00FD1519">
        <w:rPr>
          <w:rFonts w:ascii="Times New Roman" w:hAnsi="Times New Roman"/>
          <w:b/>
          <w:u w:val="single"/>
        </w:rPr>
        <w:t xml:space="preserve">        </w:t>
      </w:r>
    </w:p>
    <w:p w14:paraId="16FEBE1D" w14:textId="77777777" w:rsidR="000E4E6C" w:rsidRPr="00FE580D" w:rsidRDefault="00396915" w:rsidP="00314A11">
      <w:pPr>
        <w:spacing w:line="240" w:lineRule="auto"/>
        <w:jc w:val="both"/>
        <w:rPr>
          <w:rFonts w:ascii="Times New Roman" w:hAnsi="Times New Roman"/>
        </w:rPr>
      </w:pPr>
      <w:r w:rsidRPr="00FE580D">
        <w:rPr>
          <w:rFonts w:ascii="Times New Roman" w:hAnsi="Times New Roman"/>
          <w:u w:val="single"/>
        </w:rPr>
        <w:t>Responsibility</w:t>
      </w:r>
      <w:r w:rsidRPr="00FE580D">
        <w:rPr>
          <w:rFonts w:ascii="Times New Roman" w:hAnsi="Times New Roman"/>
        </w:rPr>
        <w:t>:</w:t>
      </w:r>
      <w:r w:rsidR="001A1398" w:rsidRPr="00FE580D">
        <w:rPr>
          <w:rFonts w:ascii="Times New Roman" w:hAnsi="Times New Roman"/>
        </w:rPr>
        <w:t xml:space="preserve"> </w:t>
      </w:r>
      <w:r w:rsidR="001078D1" w:rsidRPr="00FE580D">
        <w:rPr>
          <w:rFonts w:ascii="Times New Roman" w:hAnsi="Times New Roman"/>
        </w:rPr>
        <w:t>Shift Superintendent</w:t>
      </w:r>
    </w:p>
    <w:p w14:paraId="45D01455" w14:textId="69E0B71F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Criteria: Safe isolation of </w:t>
      </w:r>
      <w:r w:rsidR="00880E19">
        <w:rPr>
          <w:rFonts w:ascii="Times New Roman" w:hAnsi="Times New Roman"/>
        </w:rPr>
        <w:t xml:space="preserve">GEL </w:t>
      </w:r>
      <w:r w:rsidRPr="00FE580D">
        <w:rPr>
          <w:rFonts w:ascii="Times New Roman" w:hAnsi="Times New Roman"/>
        </w:rPr>
        <w:t>line</w:t>
      </w:r>
    </w:p>
    <w:p w14:paraId="5AA8EAC0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ab/>
        <w:t xml:space="preserve"> </w:t>
      </w:r>
    </w:p>
    <w:p w14:paraId="1D42BAD8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Identified Hazards: </w:t>
      </w:r>
    </w:p>
    <w:p w14:paraId="2406A3F2" w14:textId="77777777" w:rsidR="00E934EE" w:rsidRPr="00FE580D" w:rsidRDefault="008348BB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BF </w:t>
      </w:r>
      <w:r w:rsidR="00E934EE" w:rsidRPr="00FE580D">
        <w:rPr>
          <w:snapToGrid w:val="0"/>
        </w:rPr>
        <w:t xml:space="preserve">Gas </w:t>
      </w:r>
      <w:r w:rsidR="00000F6C">
        <w:rPr>
          <w:snapToGrid w:val="0"/>
        </w:rPr>
        <w:t>inhalation</w:t>
      </w:r>
    </w:p>
    <w:p w14:paraId="2DCC4C96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Failure to keep relief valves open</w:t>
      </w:r>
    </w:p>
    <w:p w14:paraId="11A2EFE3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Water seal failure due to pressurizing of line.</w:t>
      </w:r>
    </w:p>
    <w:p w14:paraId="32D97F54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Unintentional dropping of water seal due to human error.</w:t>
      </w:r>
    </w:p>
    <w:p w14:paraId="5CF68544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Miscommunication between engineers</w:t>
      </w:r>
    </w:p>
    <w:p w14:paraId="7863740A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Fall of person and getting hurt while running in hurry</w:t>
      </w:r>
    </w:p>
    <w:p w14:paraId="1A67AAE2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Fire &amp; explosion</w:t>
      </w:r>
    </w:p>
    <w:p w14:paraId="16134E56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Not adhering to work instruction/use of PPE</w:t>
      </w:r>
    </w:p>
    <w:p w14:paraId="7DB0EF7D" w14:textId="77777777" w:rsidR="00E934EE" w:rsidRPr="00FE580D" w:rsidRDefault="00E934EE" w:rsidP="00E934EE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r w:rsidRPr="00FE580D">
        <w:rPr>
          <w:snapToGrid w:val="0"/>
        </w:rPr>
        <w:t>LOTO system not being followed</w:t>
      </w:r>
    </w:p>
    <w:p w14:paraId="07E07BBC" w14:textId="77777777" w:rsidR="00115B32" w:rsidRPr="00FE580D" w:rsidRDefault="00E934EE" w:rsidP="00115B32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napToGrid w:val="0"/>
        </w:rPr>
      </w:pPr>
      <w:r w:rsidRPr="00FE580D">
        <w:rPr>
          <w:rFonts w:ascii="Times New Roman" w:hAnsi="Times New Roman"/>
          <w:snapToGrid w:val="0"/>
        </w:rPr>
        <w:t>Improper house keeping</w:t>
      </w:r>
      <w:r w:rsidR="00115B32" w:rsidRPr="00FE580D">
        <w:rPr>
          <w:rFonts w:ascii="Times New Roman" w:hAnsi="Times New Roman"/>
          <w:snapToGrid w:val="0"/>
        </w:rPr>
        <w:t xml:space="preserve"> </w:t>
      </w:r>
    </w:p>
    <w:p w14:paraId="49F78F5F" w14:textId="77777777" w:rsidR="00E934EE" w:rsidRPr="00FE580D" w:rsidRDefault="00E934EE" w:rsidP="00115B32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napToGrid w:val="0"/>
        </w:rPr>
      </w:pPr>
      <w:r w:rsidRPr="00FE580D">
        <w:rPr>
          <w:rFonts w:ascii="Times New Roman" w:hAnsi="Times New Roman"/>
          <w:snapToGrid w:val="0"/>
        </w:rPr>
        <w:t xml:space="preserve">Inadequate local lighting </w:t>
      </w:r>
    </w:p>
    <w:p w14:paraId="39441291" w14:textId="77777777" w:rsidR="00E934EE" w:rsidRPr="00FE580D" w:rsidRDefault="00E934EE" w:rsidP="00E934E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napToGrid w:val="0"/>
        </w:rPr>
      </w:pPr>
    </w:p>
    <w:p w14:paraId="03892377" w14:textId="77777777" w:rsidR="001078D1" w:rsidRPr="00FE580D" w:rsidRDefault="001078D1" w:rsidP="00E934E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 xml:space="preserve">Significant Aspect: </w:t>
      </w:r>
    </w:p>
    <w:p w14:paraId="3F223717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EA8434D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>1.</w:t>
      </w:r>
      <w:r w:rsidRPr="00FE580D">
        <w:rPr>
          <w:rFonts w:ascii="Times New Roman" w:hAnsi="Times New Roman"/>
        </w:rPr>
        <w:tab/>
        <w:t>Emission of BFG</w:t>
      </w:r>
    </w:p>
    <w:p w14:paraId="382AA190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FE580D">
        <w:rPr>
          <w:rFonts w:ascii="Times New Roman" w:hAnsi="Times New Roman"/>
        </w:rPr>
        <w:t>2.</w:t>
      </w:r>
      <w:r w:rsidRPr="00FE580D">
        <w:rPr>
          <w:rFonts w:ascii="Times New Roman" w:hAnsi="Times New Roman"/>
        </w:rPr>
        <w:tab/>
        <w:t>Usage of water</w:t>
      </w:r>
    </w:p>
    <w:p w14:paraId="5684DAD1" w14:textId="77777777" w:rsidR="001078D1" w:rsidRPr="00FE580D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1CB6508" w14:textId="77277779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 xml:space="preserve">Procedure for isolation of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BFG line.</w:t>
      </w:r>
    </w:p>
    <w:p w14:paraId="32EFCD55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1.</w:t>
      </w:r>
      <w:r w:rsidRPr="001078D1">
        <w:rPr>
          <w:rFonts w:ascii="Times New Roman" w:hAnsi="Times New Roman"/>
        </w:rPr>
        <w:tab/>
        <w:t>Unauthorized operation or repair of any equipment is a punishable offence.</w:t>
      </w:r>
    </w:p>
    <w:p w14:paraId="34A4FF29" w14:textId="6DED5F54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2.</w:t>
      </w:r>
      <w:r w:rsidRPr="001078D1">
        <w:rPr>
          <w:rFonts w:ascii="Times New Roman" w:hAnsi="Times New Roman"/>
        </w:rPr>
        <w:tab/>
        <w:t xml:space="preserve">Before water sealing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 xml:space="preserve">gas line, same should be confirmed with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control room and clearance taken.</w:t>
      </w:r>
    </w:p>
    <w:p w14:paraId="38DD9419" w14:textId="32F48DE6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3.</w:t>
      </w:r>
      <w:r w:rsidRPr="001078D1">
        <w:rPr>
          <w:rFonts w:ascii="Times New Roman" w:hAnsi="Times New Roman"/>
        </w:rPr>
        <w:tab/>
        <w:t xml:space="preserve">CO monitor should be carried while isolating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</w:t>
      </w:r>
    </w:p>
    <w:p w14:paraId="27875282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4.</w:t>
      </w:r>
      <w:r w:rsidRPr="001078D1">
        <w:rPr>
          <w:rFonts w:ascii="Times New Roman" w:hAnsi="Times New Roman"/>
        </w:rPr>
        <w:tab/>
        <w:t>Ensure flare stack burners are in working condition and in line.</w:t>
      </w:r>
    </w:p>
    <w:p w14:paraId="0D750D63" w14:textId="36025F18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5.</w:t>
      </w:r>
      <w:r w:rsidRPr="001078D1">
        <w:rPr>
          <w:rFonts w:ascii="Times New Roman" w:hAnsi="Times New Roman"/>
        </w:rPr>
        <w:tab/>
        <w:t>Water seal Addi</w:t>
      </w:r>
      <w:r w:rsidR="000D5182">
        <w:rPr>
          <w:rFonts w:ascii="Times New Roman" w:hAnsi="Times New Roman"/>
        </w:rPr>
        <w:t xml:space="preserve">tional water seal in </w:t>
      </w:r>
      <w:r w:rsidR="00880E19">
        <w:rPr>
          <w:rFonts w:ascii="Times New Roman" w:hAnsi="Times New Roman"/>
        </w:rPr>
        <w:t>GEL</w:t>
      </w:r>
      <w:r w:rsidR="000D5182">
        <w:rPr>
          <w:rFonts w:ascii="Times New Roman" w:hAnsi="Times New Roman"/>
        </w:rPr>
        <w:t xml:space="preserve"> line </w:t>
      </w:r>
      <w:r w:rsidRPr="001078D1">
        <w:rPr>
          <w:rFonts w:ascii="Times New Roman" w:hAnsi="Times New Roman"/>
        </w:rPr>
        <w:t>(WS- 19) and keep slight overflow of water from the seal.</w:t>
      </w:r>
    </w:p>
    <w:p w14:paraId="5E8F3F5E" w14:textId="3E4BD94A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6.</w:t>
      </w:r>
      <w:r w:rsidRPr="001078D1">
        <w:rPr>
          <w:rFonts w:ascii="Times New Roman" w:hAnsi="Times New Roman"/>
        </w:rPr>
        <w:tab/>
        <w:t xml:space="preserve">Water seal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 water seal (WS 21) and keep slight overflow of water from the seal.</w:t>
      </w:r>
    </w:p>
    <w:p w14:paraId="387EE00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7.</w:t>
      </w:r>
      <w:r w:rsidRPr="001078D1">
        <w:rPr>
          <w:rFonts w:ascii="Times New Roman" w:hAnsi="Times New Roman"/>
        </w:rPr>
        <w:tab/>
        <w:t>Put lock out pad around both the water sealing valves of the seals and put pad lock.</w:t>
      </w:r>
    </w:p>
    <w:p w14:paraId="76652F14" w14:textId="2FF0087E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8.</w:t>
      </w:r>
      <w:r w:rsidRPr="001078D1">
        <w:rPr>
          <w:rFonts w:ascii="Times New Roman" w:hAnsi="Times New Roman"/>
        </w:rPr>
        <w:tab/>
        <w:t xml:space="preserve">Open both the relief valves (One before motorized valve and one after motorized valve) in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line.</w:t>
      </w:r>
    </w:p>
    <w:p w14:paraId="22CBF77F" w14:textId="0048BA62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9.</w:t>
      </w:r>
      <w:r w:rsidRPr="001078D1">
        <w:rPr>
          <w:rFonts w:ascii="Times New Roman" w:hAnsi="Times New Roman"/>
        </w:rPr>
        <w:tab/>
        <w:t xml:space="preserve">Inform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control room to start BFG blower and keep it running for minimum half hour to air purge the gas line before any work permit is issued.</w:t>
      </w:r>
    </w:p>
    <w:p w14:paraId="05E285E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10.</w:t>
      </w:r>
      <w:r w:rsidRPr="001078D1">
        <w:rPr>
          <w:rFonts w:ascii="Times New Roman" w:hAnsi="Times New Roman"/>
        </w:rPr>
        <w:tab/>
        <w:t>Ensure motorized shut off valve is manually closed from site.</w:t>
      </w:r>
    </w:p>
    <w:p w14:paraId="5E379C53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11.</w:t>
      </w:r>
      <w:r w:rsidRPr="001078D1">
        <w:rPr>
          <w:rFonts w:ascii="Times New Roman" w:hAnsi="Times New Roman"/>
        </w:rPr>
        <w:tab/>
        <w:t xml:space="preserve">While opening relief valves it should be ensured that person carrying out this activity is not standing in front vent. </w:t>
      </w:r>
    </w:p>
    <w:p w14:paraId="1674F8D7" w14:textId="3A094328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12.</w:t>
      </w:r>
      <w:r w:rsidRPr="001078D1">
        <w:rPr>
          <w:rFonts w:ascii="Times New Roman" w:hAnsi="Times New Roman"/>
        </w:rPr>
        <w:tab/>
        <w:t xml:space="preserve">Vent valves should be kept open at all times after isolating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BFG line.</w:t>
      </w:r>
    </w:p>
    <w:p w14:paraId="207B1E08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E3BEF26" w14:textId="3D3F220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 xml:space="preserve">Procedure charging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>BFG line.</w:t>
      </w:r>
    </w:p>
    <w:p w14:paraId="4C526144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F6A4D1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1.</w:t>
      </w:r>
      <w:r w:rsidRPr="001078D1">
        <w:rPr>
          <w:rFonts w:ascii="Times New Roman" w:hAnsi="Times New Roman"/>
        </w:rPr>
        <w:tab/>
        <w:t>Ensure work permit is cleared by requesting agency.</w:t>
      </w:r>
    </w:p>
    <w:p w14:paraId="7C1C2798" w14:textId="1D486D5C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2.</w:t>
      </w:r>
      <w:r w:rsidRPr="001078D1">
        <w:rPr>
          <w:rFonts w:ascii="Times New Roman" w:hAnsi="Times New Roman"/>
        </w:rPr>
        <w:tab/>
        <w:t xml:space="preserve">Before charging BFG, same should be confirmed with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room.</w:t>
      </w:r>
    </w:p>
    <w:p w14:paraId="5F27F3EB" w14:textId="6DE455E5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lastRenderedPageBreak/>
        <w:t>3.</w:t>
      </w:r>
      <w:r w:rsidRPr="001078D1">
        <w:rPr>
          <w:rFonts w:ascii="Times New Roman" w:hAnsi="Times New Roman"/>
        </w:rPr>
        <w:tab/>
        <w:t xml:space="preserve">Reconfirm from the </w:t>
      </w:r>
      <w:r w:rsidR="00880E19">
        <w:rPr>
          <w:rFonts w:ascii="Times New Roman" w:hAnsi="Times New Roman"/>
        </w:rPr>
        <w:t xml:space="preserve">GEL </w:t>
      </w:r>
      <w:r w:rsidRPr="001078D1">
        <w:rPr>
          <w:rFonts w:ascii="Times New Roman" w:hAnsi="Times New Roman"/>
        </w:rPr>
        <w:t xml:space="preserve">control room that openings if done on their gas line are closed/sealed, leakage test conducted and is ready for charging BFG. </w:t>
      </w:r>
    </w:p>
    <w:p w14:paraId="1AC56866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4.</w:t>
      </w:r>
      <w:r w:rsidRPr="001078D1">
        <w:rPr>
          <w:rFonts w:ascii="Times New Roman" w:hAnsi="Times New Roman"/>
        </w:rPr>
        <w:tab/>
        <w:t>CO monitor should be carried throughout the activity,</w:t>
      </w:r>
    </w:p>
    <w:p w14:paraId="2242C55B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5.</w:t>
      </w:r>
      <w:r w:rsidRPr="001078D1">
        <w:rPr>
          <w:rFonts w:ascii="Times New Roman" w:hAnsi="Times New Roman"/>
        </w:rPr>
        <w:tab/>
        <w:t>Close both the vent valves.</w:t>
      </w:r>
    </w:p>
    <w:p w14:paraId="769A05A7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6.</w:t>
      </w:r>
      <w:r w:rsidRPr="001078D1">
        <w:rPr>
          <w:rFonts w:ascii="Times New Roman" w:hAnsi="Times New Roman"/>
        </w:rPr>
        <w:tab/>
        <w:t>Ensure motorized valve is in AUTO mode.</w:t>
      </w:r>
    </w:p>
    <w:p w14:paraId="0DD7D075" w14:textId="7A350E30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7.</w:t>
      </w:r>
      <w:r w:rsidRPr="001078D1">
        <w:rPr>
          <w:rFonts w:ascii="Times New Roman" w:hAnsi="Times New Roman"/>
        </w:rPr>
        <w:tab/>
        <w:t xml:space="preserve">Remove wheel pads of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 water seal and additional water seal in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line. </w:t>
      </w:r>
    </w:p>
    <w:p w14:paraId="2B64C47D" w14:textId="62905A3B" w:rsidR="001078D1" w:rsidRPr="001078D1" w:rsidRDefault="000D5182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  <w:t xml:space="preserve">Drop </w:t>
      </w:r>
      <w:r w:rsidR="00880E19">
        <w:rPr>
          <w:rFonts w:ascii="Times New Roman" w:hAnsi="Times New Roman"/>
        </w:rPr>
        <w:t>GEL</w:t>
      </w:r>
      <w:r>
        <w:rPr>
          <w:rFonts w:ascii="Times New Roman" w:hAnsi="Times New Roman"/>
        </w:rPr>
        <w:t xml:space="preserve"> line water seal </w:t>
      </w:r>
      <w:r w:rsidR="001078D1" w:rsidRPr="001078D1">
        <w:rPr>
          <w:rFonts w:ascii="Times New Roman" w:hAnsi="Times New Roman"/>
        </w:rPr>
        <w:t xml:space="preserve">(WS 21) and Additional water seal in </w:t>
      </w:r>
      <w:r w:rsidR="00880E19">
        <w:rPr>
          <w:rFonts w:ascii="Times New Roman" w:hAnsi="Times New Roman"/>
        </w:rPr>
        <w:t>GEL</w:t>
      </w:r>
      <w:r w:rsidR="00880E19" w:rsidRPr="001078D1">
        <w:rPr>
          <w:rFonts w:ascii="Times New Roman" w:hAnsi="Times New Roman"/>
        </w:rPr>
        <w:t xml:space="preserve"> line</w:t>
      </w:r>
      <w:r w:rsidR="001078D1" w:rsidRPr="001078D1">
        <w:rPr>
          <w:rFonts w:ascii="Times New Roman" w:hAnsi="Times New Roman"/>
        </w:rPr>
        <w:t xml:space="preserve"> (WS 19)</w:t>
      </w:r>
    </w:p>
    <w:p w14:paraId="53D2BACA" w14:textId="77777777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9.</w:t>
      </w:r>
      <w:r w:rsidRPr="001078D1">
        <w:rPr>
          <w:rFonts w:ascii="Times New Roman" w:hAnsi="Times New Roman"/>
        </w:rPr>
        <w:tab/>
        <w:t>Return wheel pad and locks to BF control room.</w:t>
      </w:r>
    </w:p>
    <w:p w14:paraId="5654A6E1" w14:textId="13F845D3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10.</w:t>
      </w:r>
      <w:r w:rsidRPr="001078D1">
        <w:rPr>
          <w:rFonts w:ascii="Times New Roman" w:hAnsi="Times New Roman"/>
        </w:rPr>
        <w:tab/>
        <w:t xml:space="preserve">Inform </w:t>
      </w:r>
      <w:r w:rsidR="00880E19">
        <w:rPr>
          <w:rFonts w:ascii="Times New Roman" w:hAnsi="Times New Roman"/>
        </w:rPr>
        <w:t>GEL</w:t>
      </w:r>
      <w:r w:rsidRPr="001078D1">
        <w:rPr>
          <w:rFonts w:ascii="Times New Roman" w:hAnsi="Times New Roman"/>
        </w:rPr>
        <w:t xml:space="preserve"> control room about gas line charging.</w:t>
      </w:r>
    </w:p>
    <w:p w14:paraId="0892FB3B" w14:textId="038A75BC" w:rsidR="001078D1" w:rsidRPr="001078D1" w:rsidRDefault="001078D1" w:rsidP="001078D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1078D1">
        <w:rPr>
          <w:rFonts w:ascii="Times New Roman" w:hAnsi="Times New Roman"/>
        </w:rPr>
        <w:t>11.</w:t>
      </w:r>
      <w:r w:rsidRPr="001078D1">
        <w:rPr>
          <w:rFonts w:ascii="Times New Roman" w:hAnsi="Times New Roman"/>
        </w:rPr>
        <w:tab/>
        <w:t xml:space="preserve">Regulate flare stack to facilitate gas availability to </w:t>
      </w:r>
      <w:r w:rsidR="00880E19">
        <w:rPr>
          <w:rFonts w:ascii="Times New Roman" w:hAnsi="Times New Roman"/>
        </w:rPr>
        <w:t>GEL</w:t>
      </w:r>
    </w:p>
    <w:p w14:paraId="09BCB2B8" w14:textId="77777777" w:rsidR="007E45E9" w:rsidRPr="001078D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720FDBC" w14:textId="77777777" w:rsidR="007E45E9" w:rsidRPr="001078D1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7B2D450" w14:textId="77777777" w:rsidR="004A525E" w:rsidRPr="001078D1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078D1" w14:paraId="57FDC5C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287D1AF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Prepared By: </w:t>
            </w:r>
          </w:p>
          <w:p w14:paraId="0F841180" w14:textId="77777777" w:rsidR="00BA7336" w:rsidRPr="001078D1" w:rsidRDefault="00BA7336" w:rsidP="00F863A9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Head – </w:t>
            </w:r>
            <w:r w:rsidR="00F863A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8A016B1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Reviewed &amp; Issued By: </w:t>
            </w:r>
          </w:p>
          <w:p w14:paraId="1093712D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3697BE8" w14:textId="77777777" w:rsidR="00BA7336" w:rsidRPr="001078D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Approved By: </w:t>
            </w:r>
          </w:p>
          <w:p w14:paraId="00C31B5F" w14:textId="77777777" w:rsidR="00BA7336" w:rsidRPr="001078D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Head – </w:t>
            </w:r>
            <w:r w:rsidR="00F863A9" w:rsidRPr="001078D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1078D1" w14:paraId="67B6DE1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D9A55D1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4DAFA08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FB6ED35" w14:textId="77777777" w:rsidR="00BA7336" w:rsidRPr="001078D1" w:rsidRDefault="007E45E9" w:rsidP="00B80FF3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Signature:</w:t>
            </w:r>
          </w:p>
        </w:tc>
      </w:tr>
      <w:tr w:rsidR="00BA7336" w:rsidRPr="001078D1" w14:paraId="1F29C0B8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D7348BC" w14:textId="5EE2B25D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Date:</w:t>
            </w:r>
            <w:r w:rsidR="00FD1519">
              <w:rPr>
                <w:rFonts w:ascii="Times New Roman" w:hAnsi="Times New Roman"/>
              </w:rPr>
              <w:t xml:space="preserve"> </w:t>
            </w:r>
            <w:r w:rsidR="00880AC8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7ABA4476" w14:textId="2AE1EA6C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 xml:space="preserve">Date: </w:t>
            </w:r>
            <w:r w:rsidR="00880AC8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56E15FEC" w14:textId="0661134E" w:rsidR="00BA7336" w:rsidRPr="001078D1" w:rsidRDefault="00BA7336" w:rsidP="0058237A">
            <w:pPr>
              <w:rPr>
                <w:rFonts w:ascii="Times New Roman" w:hAnsi="Times New Roman"/>
              </w:rPr>
            </w:pPr>
            <w:r w:rsidRPr="001078D1">
              <w:rPr>
                <w:rFonts w:ascii="Times New Roman" w:hAnsi="Times New Roman"/>
              </w:rPr>
              <w:t>Date:</w:t>
            </w:r>
            <w:r w:rsidR="00FD1519">
              <w:rPr>
                <w:rFonts w:ascii="Times New Roman" w:hAnsi="Times New Roman"/>
              </w:rPr>
              <w:t xml:space="preserve"> </w:t>
            </w:r>
            <w:r w:rsidR="00880AC8"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1FD32079" w14:textId="04598A7B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880AC8" w14:paraId="6F98C818" w14:textId="77777777" w:rsidTr="00F30316">
        <w:tc>
          <w:tcPr>
            <w:tcW w:w="9090" w:type="dxa"/>
            <w:gridSpan w:val="4"/>
          </w:tcPr>
          <w:p w14:paraId="0FD1683E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80AC8" w14:paraId="64FB34DD" w14:textId="77777777" w:rsidTr="00F30316">
        <w:tc>
          <w:tcPr>
            <w:tcW w:w="2766" w:type="dxa"/>
          </w:tcPr>
          <w:p w14:paraId="53413C0D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8A997F7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D379F04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09DC56D1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80AC8" w:rsidRPr="001A3E3D" w14:paraId="78FC4B95" w14:textId="77777777" w:rsidTr="00F30316">
        <w:tc>
          <w:tcPr>
            <w:tcW w:w="2766" w:type="dxa"/>
          </w:tcPr>
          <w:p w14:paraId="1427F12F" w14:textId="2DAB1755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B5C44F4" w14:textId="28AA9295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7DCE3D46" w14:textId="747AB0E0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6C119133" w14:textId="747E6EE4" w:rsidR="00880AC8" w:rsidRPr="001A3E3D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880AC8" w14:paraId="0FB4048A" w14:textId="77777777" w:rsidTr="00F30316">
        <w:tc>
          <w:tcPr>
            <w:tcW w:w="2766" w:type="dxa"/>
          </w:tcPr>
          <w:p w14:paraId="01EC8F4A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6B41BC9B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3ED8563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5A231A47" w14:textId="77777777" w:rsidR="00880AC8" w:rsidRDefault="00880AC8" w:rsidP="00F3031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1EE772" w14:textId="77777777" w:rsidR="00880AC8" w:rsidRPr="00171F97" w:rsidRDefault="00880AC8" w:rsidP="00880AC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7A224581" w14:textId="77777777" w:rsidR="00880AC8" w:rsidRPr="001078D1" w:rsidRDefault="00880AC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880AC8" w:rsidRPr="001078D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5FF5" w14:textId="77777777" w:rsidR="009C4F80" w:rsidRDefault="009C4F80" w:rsidP="0036287A">
      <w:pPr>
        <w:spacing w:after="0" w:line="240" w:lineRule="auto"/>
      </w:pPr>
      <w:r>
        <w:separator/>
      </w:r>
    </w:p>
  </w:endnote>
  <w:endnote w:type="continuationSeparator" w:id="0">
    <w:p w14:paraId="0DC67AA3" w14:textId="77777777" w:rsidR="009C4F80" w:rsidRDefault="009C4F8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2E6B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35B0" w14:textId="77777777" w:rsidR="009C4F80" w:rsidRDefault="009C4F80" w:rsidP="0036287A">
      <w:pPr>
        <w:spacing w:after="0" w:line="240" w:lineRule="auto"/>
      </w:pPr>
      <w:r>
        <w:separator/>
      </w:r>
    </w:p>
  </w:footnote>
  <w:footnote w:type="continuationSeparator" w:id="0">
    <w:p w14:paraId="45CEDC0B" w14:textId="77777777" w:rsidR="009C4F80" w:rsidRDefault="009C4F8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F5932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97F283E" w14:textId="4DFE648B" w:rsidR="00314A11" w:rsidRPr="001B4A42" w:rsidRDefault="001307EF" w:rsidP="000B4EA3">
          <w:pPr>
            <w:pStyle w:val="Header"/>
            <w:ind w:hanging="108"/>
            <w:jc w:val="center"/>
          </w:pPr>
          <w:r>
            <w:rPr>
              <w:noProof/>
            </w:rPr>
            <w:t xml:space="preserve"> </w:t>
          </w:r>
          <w:r w:rsidR="0083698A">
            <w:rPr>
              <w:noProof/>
            </w:rPr>
            <w:drawing>
              <wp:inline distT="0" distB="0" distL="0" distR="0" wp14:anchorId="1211948E" wp14:editId="25B0AD5F">
                <wp:extent cx="943610" cy="7594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E378985" w14:textId="77777777" w:rsidR="00314A11" w:rsidRPr="001B4A42" w:rsidRDefault="00DE4F9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3A399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64833BC" w14:textId="0FBAEE81" w:rsidR="00314A11" w:rsidRPr="002E7889" w:rsidRDefault="00435354" w:rsidP="001078D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9E4662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D1519" w:rsidRPr="00FD1519">
            <w:rPr>
              <w:rFonts w:ascii="Times New Roman" w:hAnsi="Times New Roman"/>
              <w:b/>
            </w:rPr>
            <w:t>06L</w:t>
          </w:r>
        </w:p>
      </w:tc>
    </w:tr>
    <w:tr w:rsidR="00314A11" w:rsidRPr="001B4A42" w14:paraId="7DACDB53" w14:textId="77777777" w:rsidTr="00314A11">
      <w:trPr>
        <w:trHeight w:val="143"/>
      </w:trPr>
      <w:tc>
        <w:tcPr>
          <w:tcW w:w="1702" w:type="dxa"/>
          <w:vMerge/>
        </w:tcPr>
        <w:p w14:paraId="3A1A3F0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BF14BC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2F4254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B45BE93" w14:textId="7F8EBD69" w:rsidR="00314A11" w:rsidRPr="00550080" w:rsidRDefault="00880E1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472BD60" w14:textId="77777777" w:rsidTr="00314A11">
      <w:trPr>
        <w:trHeight w:val="143"/>
      </w:trPr>
      <w:tc>
        <w:tcPr>
          <w:tcW w:w="1702" w:type="dxa"/>
          <w:vMerge/>
        </w:tcPr>
        <w:p w14:paraId="6B66FBC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8D51E03" w14:textId="6E27DDF6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078D1" w:rsidRPr="001078D1">
            <w:rPr>
              <w:rFonts w:ascii="Times New Roman" w:hAnsi="Times New Roman"/>
              <w:b/>
              <w:sz w:val="18"/>
            </w:rPr>
            <w:t xml:space="preserve">ISOLATION OF BF GAS LINE TO </w:t>
          </w:r>
          <w:r w:rsidR="00880E19">
            <w:rPr>
              <w:rFonts w:ascii="Times New Roman" w:hAnsi="Times New Roman"/>
              <w:b/>
              <w:sz w:val="18"/>
            </w:rPr>
            <w:t xml:space="preserve">GEL </w:t>
          </w:r>
          <w:r w:rsidR="001078D1" w:rsidRPr="001078D1">
            <w:rPr>
              <w:rFonts w:ascii="Times New Roman" w:hAnsi="Times New Roman"/>
              <w:b/>
              <w:sz w:val="18"/>
            </w:rPr>
            <w:t>FOR CUTTING WELDING ON GAS LINE OR FOR OTHER MAINTANANCE</w:t>
          </w:r>
        </w:p>
      </w:tc>
      <w:tc>
        <w:tcPr>
          <w:tcW w:w="1701" w:type="dxa"/>
        </w:tcPr>
        <w:p w14:paraId="52ED3F8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2AA9067" w14:textId="41BAD3C6" w:rsidR="00314A11" w:rsidRPr="002E7889" w:rsidRDefault="00880E19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8071F61" w14:textId="77777777" w:rsidTr="00314A11">
      <w:trPr>
        <w:trHeight w:val="143"/>
      </w:trPr>
      <w:tc>
        <w:tcPr>
          <w:tcW w:w="1702" w:type="dxa"/>
          <w:vMerge/>
        </w:tcPr>
        <w:p w14:paraId="10D7CC6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1C8DAD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181358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4EECBA3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7502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7502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44BAD0D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3A19B1"/>
    <w:multiLevelType w:val="hybridMultilevel"/>
    <w:tmpl w:val="6FF0EE66"/>
    <w:lvl w:ilvl="0" w:tplc="7EA4C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548">
    <w:abstractNumId w:val="24"/>
  </w:num>
  <w:num w:numId="2" w16cid:durableId="1735424452">
    <w:abstractNumId w:val="39"/>
  </w:num>
  <w:num w:numId="3" w16cid:durableId="341512647">
    <w:abstractNumId w:val="31"/>
  </w:num>
  <w:num w:numId="4" w16cid:durableId="1112481617">
    <w:abstractNumId w:val="8"/>
  </w:num>
  <w:num w:numId="5" w16cid:durableId="2080394329">
    <w:abstractNumId w:val="3"/>
  </w:num>
  <w:num w:numId="6" w16cid:durableId="1841919797">
    <w:abstractNumId w:val="43"/>
  </w:num>
  <w:num w:numId="7" w16cid:durableId="1302032373">
    <w:abstractNumId w:val="37"/>
  </w:num>
  <w:num w:numId="8" w16cid:durableId="367878509">
    <w:abstractNumId w:val="10"/>
  </w:num>
  <w:num w:numId="9" w16cid:durableId="1969899500">
    <w:abstractNumId w:val="15"/>
  </w:num>
  <w:num w:numId="10" w16cid:durableId="204685567">
    <w:abstractNumId w:val="5"/>
  </w:num>
  <w:num w:numId="11" w16cid:durableId="1630239002">
    <w:abstractNumId w:val="14"/>
  </w:num>
  <w:num w:numId="12" w16cid:durableId="1058020326">
    <w:abstractNumId w:val="6"/>
  </w:num>
  <w:num w:numId="13" w16cid:durableId="646516604">
    <w:abstractNumId w:val="29"/>
  </w:num>
  <w:num w:numId="14" w16cid:durableId="345599058">
    <w:abstractNumId w:val="41"/>
  </w:num>
  <w:num w:numId="15" w16cid:durableId="288169351">
    <w:abstractNumId w:val="16"/>
  </w:num>
  <w:num w:numId="16" w16cid:durableId="92173534">
    <w:abstractNumId w:val="30"/>
  </w:num>
  <w:num w:numId="17" w16cid:durableId="1564296661">
    <w:abstractNumId w:val="1"/>
  </w:num>
  <w:num w:numId="18" w16cid:durableId="1142766977">
    <w:abstractNumId w:val="40"/>
  </w:num>
  <w:num w:numId="19" w16cid:durableId="1792507638">
    <w:abstractNumId w:val="27"/>
  </w:num>
  <w:num w:numId="20" w16cid:durableId="1537084914">
    <w:abstractNumId w:val="44"/>
  </w:num>
  <w:num w:numId="21" w16cid:durableId="709501934">
    <w:abstractNumId w:val="34"/>
  </w:num>
  <w:num w:numId="22" w16cid:durableId="507599047">
    <w:abstractNumId w:val="45"/>
  </w:num>
  <w:num w:numId="23" w16cid:durableId="1760105273">
    <w:abstractNumId w:val="4"/>
  </w:num>
  <w:num w:numId="24" w16cid:durableId="420031689">
    <w:abstractNumId w:val="23"/>
  </w:num>
  <w:num w:numId="25" w16cid:durableId="285082718">
    <w:abstractNumId w:val="7"/>
  </w:num>
  <w:num w:numId="26" w16cid:durableId="390468015">
    <w:abstractNumId w:val="21"/>
  </w:num>
  <w:num w:numId="27" w16cid:durableId="572204377">
    <w:abstractNumId w:val="12"/>
  </w:num>
  <w:num w:numId="28" w16cid:durableId="319847795">
    <w:abstractNumId w:val="11"/>
  </w:num>
  <w:num w:numId="29" w16cid:durableId="15737176">
    <w:abstractNumId w:val="22"/>
  </w:num>
  <w:num w:numId="30" w16cid:durableId="1185945275">
    <w:abstractNumId w:val="36"/>
  </w:num>
  <w:num w:numId="31" w16cid:durableId="1211262023">
    <w:abstractNumId w:val="0"/>
  </w:num>
  <w:num w:numId="32" w16cid:durableId="1715932121">
    <w:abstractNumId w:val="20"/>
  </w:num>
  <w:num w:numId="33" w16cid:durableId="2139254337">
    <w:abstractNumId w:val="42"/>
  </w:num>
  <w:num w:numId="34" w16cid:durableId="1597323118">
    <w:abstractNumId w:val="28"/>
  </w:num>
  <w:num w:numId="35" w16cid:durableId="18515981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66419970">
    <w:abstractNumId w:val="9"/>
  </w:num>
  <w:num w:numId="37" w16cid:durableId="835147732">
    <w:abstractNumId w:val="25"/>
  </w:num>
  <w:num w:numId="38" w16cid:durableId="1142969382">
    <w:abstractNumId w:val="18"/>
  </w:num>
  <w:num w:numId="39" w16cid:durableId="1932808526">
    <w:abstractNumId w:val="35"/>
  </w:num>
  <w:num w:numId="40" w16cid:durableId="992566835">
    <w:abstractNumId w:val="19"/>
  </w:num>
  <w:num w:numId="41" w16cid:durableId="1075663048">
    <w:abstractNumId w:val="13"/>
  </w:num>
  <w:num w:numId="42" w16cid:durableId="1976107623">
    <w:abstractNumId w:val="17"/>
  </w:num>
  <w:num w:numId="43" w16cid:durableId="1902401816">
    <w:abstractNumId w:val="38"/>
  </w:num>
  <w:num w:numId="44" w16cid:durableId="1533306376">
    <w:abstractNumId w:val="26"/>
  </w:num>
  <w:num w:numId="45" w16cid:durableId="560748263">
    <w:abstractNumId w:val="32"/>
  </w:num>
  <w:num w:numId="46" w16cid:durableId="71708187">
    <w:abstractNumId w:val="2"/>
  </w:num>
  <w:num w:numId="47" w16cid:durableId="7087282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0F6C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831A3"/>
    <w:rsid w:val="00094109"/>
    <w:rsid w:val="00096543"/>
    <w:rsid w:val="000B1E7D"/>
    <w:rsid w:val="000B2820"/>
    <w:rsid w:val="000B4EA3"/>
    <w:rsid w:val="000B6B3F"/>
    <w:rsid w:val="000D428B"/>
    <w:rsid w:val="000D5182"/>
    <w:rsid w:val="000E4E6C"/>
    <w:rsid w:val="000F5195"/>
    <w:rsid w:val="000F6633"/>
    <w:rsid w:val="00107221"/>
    <w:rsid w:val="001078D1"/>
    <w:rsid w:val="00115B32"/>
    <w:rsid w:val="00126E92"/>
    <w:rsid w:val="001307EF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06E6"/>
    <w:rsid w:val="001A1398"/>
    <w:rsid w:val="001A280C"/>
    <w:rsid w:val="001A78A2"/>
    <w:rsid w:val="001A7E8A"/>
    <w:rsid w:val="001B21B7"/>
    <w:rsid w:val="001B3F1A"/>
    <w:rsid w:val="001B4A42"/>
    <w:rsid w:val="001B5D11"/>
    <w:rsid w:val="001C0E7E"/>
    <w:rsid w:val="001E025D"/>
    <w:rsid w:val="00212B0B"/>
    <w:rsid w:val="00213467"/>
    <w:rsid w:val="002146BF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5354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6E89"/>
    <w:rsid w:val="005726CC"/>
    <w:rsid w:val="0058237A"/>
    <w:rsid w:val="00583DF7"/>
    <w:rsid w:val="00586E33"/>
    <w:rsid w:val="005871FF"/>
    <w:rsid w:val="00587DC4"/>
    <w:rsid w:val="005A0852"/>
    <w:rsid w:val="005A1FB6"/>
    <w:rsid w:val="005C2265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94F8F"/>
    <w:rsid w:val="007A2DF2"/>
    <w:rsid w:val="007C3411"/>
    <w:rsid w:val="007D4636"/>
    <w:rsid w:val="007D5494"/>
    <w:rsid w:val="007E45E9"/>
    <w:rsid w:val="007E729E"/>
    <w:rsid w:val="007F4B98"/>
    <w:rsid w:val="007F5A73"/>
    <w:rsid w:val="008055C6"/>
    <w:rsid w:val="008119DF"/>
    <w:rsid w:val="00817C7F"/>
    <w:rsid w:val="008348BB"/>
    <w:rsid w:val="00835BA2"/>
    <w:rsid w:val="0083698A"/>
    <w:rsid w:val="00842F0E"/>
    <w:rsid w:val="00847F5A"/>
    <w:rsid w:val="00862B60"/>
    <w:rsid w:val="0087258E"/>
    <w:rsid w:val="00880116"/>
    <w:rsid w:val="00880722"/>
    <w:rsid w:val="00880AC8"/>
    <w:rsid w:val="00880E19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4450"/>
    <w:rsid w:val="00975C88"/>
    <w:rsid w:val="00980FC7"/>
    <w:rsid w:val="009846F0"/>
    <w:rsid w:val="00996860"/>
    <w:rsid w:val="009C1CE2"/>
    <w:rsid w:val="009C2D3C"/>
    <w:rsid w:val="009C4F80"/>
    <w:rsid w:val="009D1C9B"/>
    <w:rsid w:val="009D2CED"/>
    <w:rsid w:val="009E296D"/>
    <w:rsid w:val="009E4662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4C6A"/>
    <w:rsid w:val="00B80FF3"/>
    <w:rsid w:val="00B9260F"/>
    <w:rsid w:val="00B93545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781C"/>
    <w:rsid w:val="00C82BBA"/>
    <w:rsid w:val="00C877A8"/>
    <w:rsid w:val="00C90B17"/>
    <w:rsid w:val="00CA1F02"/>
    <w:rsid w:val="00CB0B9A"/>
    <w:rsid w:val="00CC48C4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95A2E"/>
    <w:rsid w:val="00DA0EBD"/>
    <w:rsid w:val="00DC5201"/>
    <w:rsid w:val="00DC5863"/>
    <w:rsid w:val="00DD3AEE"/>
    <w:rsid w:val="00DD76B3"/>
    <w:rsid w:val="00DE4F97"/>
    <w:rsid w:val="00E2148F"/>
    <w:rsid w:val="00E33B43"/>
    <w:rsid w:val="00E36E34"/>
    <w:rsid w:val="00E51316"/>
    <w:rsid w:val="00E62BCD"/>
    <w:rsid w:val="00E62FC7"/>
    <w:rsid w:val="00E75026"/>
    <w:rsid w:val="00E77A52"/>
    <w:rsid w:val="00E80860"/>
    <w:rsid w:val="00E92A83"/>
    <w:rsid w:val="00E934EE"/>
    <w:rsid w:val="00EB337F"/>
    <w:rsid w:val="00EB70B4"/>
    <w:rsid w:val="00ED48D2"/>
    <w:rsid w:val="00ED5182"/>
    <w:rsid w:val="00ED6A4C"/>
    <w:rsid w:val="00ED7C07"/>
    <w:rsid w:val="00EE0FB6"/>
    <w:rsid w:val="00F04A74"/>
    <w:rsid w:val="00F103AE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63A9"/>
    <w:rsid w:val="00F90E49"/>
    <w:rsid w:val="00F91CC4"/>
    <w:rsid w:val="00FA0A8E"/>
    <w:rsid w:val="00FA664D"/>
    <w:rsid w:val="00FA69D7"/>
    <w:rsid w:val="00FA734D"/>
    <w:rsid w:val="00FC29E1"/>
    <w:rsid w:val="00FC3E28"/>
    <w:rsid w:val="00FC61CD"/>
    <w:rsid w:val="00FD1519"/>
    <w:rsid w:val="00FD5D20"/>
    <w:rsid w:val="00FD7586"/>
    <w:rsid w:val="00FD7D0B"/>
    <w:rsid w:val="00FE580D"/>
    <w:rsid w:val="00FE7BBC"/>
    <w:rsid w:val="00FF0D97"/>
    <w:rsid w:val="00FF3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47FFB"/>
  <w15:docId w15:val="{B6B677B0-4AE4-4533-A469-D3336D29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7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E934E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Normal"/>
    <w:rsid w:val="00E934EE"/>
    <w:pPr>
      <w:suppressAutoHyphens/>
      <w:spacing w:after="120" w:line="240" w:lineRule="auto"/>
      <w:jc w:val="center"/>
    </w:pPr>
    <w:rPr>
      <w:rFonts w:ascii="Times New Roman" w:hAnsi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880E1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2BD1D-B5A2-47DC-833C-2B790DD3C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C617AE-DD7B-4573-A643-D4AB3EC9631B}"/>
</file>

<file path=customXml/itemProps3.xml><?xml version="1.0" encoding="utf-8"?>
<ds:datastoreItem xmlns:ds="http://schemas.openxmlformats.org/officeDocument/2006/customXml" ds:itemID="{27AF40B9-DD8B-458F-83AE-9169E6FA8141}"/>
</file>

<file path=customXml/itemProps4.xml><?xml version="1.0" encoding="utf-8"?>
<ds:datastoreItem xmlns:ds="http://schemas.openxmlformats.org/officeDocument/2006/customXml" ds:itemID="{D02ABA6E-EA44-4E16-9F0D-F9ED2DEBB1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25</cp:revision>
  <cp:lastPrinted>2022-01-22T10:48:00Z</cp:lastPrinted>
  <dcterms:created xsi:type="dcterms:W3CDTF">2017-05-23T07:11:00Z</dcterms:created>
  <dcterms:modified xsi:type="dcterms:W3CDTF">2023-04-25T05:48:00Z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1281700</vt:r8>
  </property>
</Properties>
</file>