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jc w:val="center"/>
      </w:pPr>
      <w:r>
        <w:rPr>
          <w:rFonts w:ascii="Calibri" w:cs="Calibri" w:eastAsia="Calibri" w:hAnsi="Calibri"/>
          <w:b/>
          <w:bCs/>
          <w:color w:val="1F3864"/>
          <w:sz w:val="40"/>
          <w:szCs w:val="40"/>
          <w:rtl/>
        </w:rPr>
        <w:t xml:space="preserve">ارزیابی زیرساخت امنیتی پروژه BonyadRazi.Portal</w:t>
      </w:r>
    </w:p>
    <w:p>
      <w:pPr>
        <w:bidi/>
        <w:spacing w:after="60"/>
        <w:jc w:val="center"/>
      </w:pPr>
      <w:r>
        <w:rPr>
          <w:rFonts w:ascii="Calibri" w:cs="Calibri" w:eastAsia="Calibri" w:hAnsi="Calibri"/>
          <w:i/>
          <w:iCs/>
          <w:color w:val="595959"/>
          <w:sz w:val="24"/>
          <w:szCs w:val="24"/>
          <w:rtl/>
        </w:rPr>
        <w:t xml:space="preserve">تحلیل فقط لایه Security به‌عنوان شالوده توسعه‌های آینده</w:t>
      </w:r>
    </w:p>
    <w:p>
      <w:pPr>
        <w:spacing w:after="240"/>
        <w:jc w:val="center"/>
      </w:pPr>
      <w:r>
        <w:rPr>
          <w:rFonts w:ascii="Consolas" w:cs="Consolas" w:eastAsia="Consolas" w:hAnsi="Consolas"/>
          <w:color w:val="595959"/>
          <w:sz w:val="20"/>
          <w:szCs w:val="20"/>
        </w:rPr>
        <w:t xml:space="preserve">github.com/AliRezaMazaheri1970/BonyadRazi.Portal</w:t>
      </w:r>
    </w:p>
    <w:p>
      <w:pPr>
        <w:pStyle w:val="Heading1"/>
        <w:bidi/>
        <w:spacing w:after="160" w:before="320"/>
        <w:jc w:val="right"/>
      </w:pPr>
      <w:r>
        <w:rPr>
          <w:rFonts w:ascii="Calibri" w:cs="Calibri" w:eastAsia="Calibri" w:hAnsi="Calibri"/>
          <w:b/>
          <w:bCs/>
          <w:color w:val="1F3864"/>
          <w:sz w:val="32"/>
          <w:szCs w:val="32"/>
          <w:rtl/>
        </w:rPr>
        <w:t xml:space="preserve">۰. دامنه ارزیابی</w:t>
      </w:r>
    </w:p>
    <w:p>
      <w:pPr>
        <w:bidi/>
        <w:spacing w:after="120" w:line="320"/>
        <w:jc w:val="right"/>
      </w:pPr>
      <w:r>
        <w:rPr>
          <w:rFonts w:ascii="Calibri" w:cs="Calibri" w:eastAsia="Calibri" w:hAnsi="Calibri"/>
          <w:b w:val="false"/>
          <w:bCs w:val="false"/>
          <w:i w:val="false"/>
          <w:iCs w:val="false"/>
          <w:sz w:val="22"/>
          <w:szCs w:val="22"/>
          <w:rtl/>
        </w:rPr>
        <w:t xml:space="preserve">این ارزیابی فقط زیرساخت امنیتی را قضاوت می‌کند: لایه‌ای که قرار است هر کنترلر و هر ماژول آینده روی آن سوار شود. سؤال این تحلیل این نیست که «چه endpoint هایی هنوز ساخته نشده»، بلکه این است:</w:t>
      </w:r>
    </w:p>
    <w:p>
      <w:pPr>
        <w:pStyle w:val="ListParagraph"/>
        <w:numPr>
          <w:ilvl w:val="0"/>
          <w:numId w:val="2"/>
        </w:numPr>
        <w:bidi/>
        <w:spacing w:after="80" w:line="300"/>
        <w:jc w:val="right"/>
      </w:pPr>
      <w:r>
        <w:rPr>
          <w:rFonts w:ascii="Calibri" w:cs="Calibri" w:eastAsia="Calibri" w:hAnsi="Calibri"/>
          <w:sz w:val="22"/>
          <w:szCs w:val="22"/>
          <w:rtl/>
        </w:rPr>
        <w:t xml:space="preserve">آیا dafensهای پایه (auth، tenant، rate limit، audit، secret hygiene) درست طراحی شده‌اند؟</w:t>
      </w:r>
    </w:p>
    <w:p>
      <w:pPr>
        <w:pStyle w:val="ListParagraph"/>
        <w:numPr>
          <w:ilvl w:val="0"/>
          <w:numId w:val="2"/>
        </w:numPr>
        <w:bidi/>
        <w:spacing w:after="80" w:line="300"/>
        <w:jc w:val="right"/>
      </w:pPr>
      <w:r>
        <w:rPr>
          <w:rFonts w:ascii="Calibri" w:cs="Calibri" w:eastAsia="Calibri" w:hAnsi="Calibri"/>
          <w:sz w:val="22"/>
          <w:szCs w:val="22"/>
          <w:rtl/>
        </w:rPr>
        <w:t xml:space="preserve">آیا توسعه‌دهنده بعدی می‌تواند ندانسته یکی از این defense ها را دور بزند؟</w:t>
      </w:r>
    </w:p>
    <w:p>
      <w:pPr>
        <w:pStyle w:val="ListParagraph"/>
        <w:numPr>
          <w:ilvl w:val="0"/>
          <w:numId w:val="2"/>
        </w:numPr>
        <w:bidi/>
        <w:spacing w:after="80" w:line="300"/>
        <w:jc w:val="right"/>
      </w:pPr>
      <w:r>
        <w:rPr>
          <w:rFonts w:ascii="Calibri" w:cs="Calibri" w:eastAsia="Calibri" w:hAnsi="Calibri"/>
          <w:sz w:val="22"/>
          <w:szCs w:val="22"/>
          <w:rtl/>
        </w:rPr>
        <w:t xml:space="preserve">آیا hot path‌های هویت (login، refresh، tenant resolution) قابل اتکا هستند یا گودال پنهان دارند؟</w:t>
      </w:r>
    </w:p>
    <w:p>
      <w:pPr>
        <w:pStyle w:val="ListParagraph"/>
        <w:numPr>
          <w:ilvl w:val="0"/>
          <w:numId w:val="2"/>
        </w:numPr>
        <w:bidi/>
        <w:spacing w:after="80" w:line="300"/>
        <w:jc w:val="right"/>
      </w:pPr>
      <w:r>
        <w:rPr>
          <w:rFonts w:ascii="Calibri" w:cs="Calibri" w:eastAsia="Calibri" w:hAnsi="Calibri"/>
          <w:sz w:val="22"/>
          <w:szCs w:val="22"/>
          <w:rtl/>
        </w:rPr>
        <w:t xml:space="preserve">اگر مهاجم به Gateway TCP برسد، چه چیزی نگه‌اش می‌دارد؟</w:t>
      </w:r>
    </w:p>
    <w:p>
      <w:pPr>
        <w:bidi/>
        <w:spacing w:after="120" w:line="320"/>
        <w:jc w:val="right"/>
      </w:pPr>
      <w:r>
        <w:rPr>
          <w:rFonts w:ascii="Calibri" w:cs="Calibri" w:eastAsia="Calibri" w:hAnsi="Calibri"/>
          <w:b w:val="false"/>
          <w:bCs w:val="false"/>
          <w:i w:val="false"/>
          <w:iCs w:val="false"/>
          <w:sz w:val="22"/>
          <w:szCs w:val="22"/>
          <w:rtl/>
        </w:rPr>
        <w:t xml:space="preserve">نقصی که از کنترلرهای ساخته‌نشده می‌آید (مثل نبود /api/users) خارج از این لنز است. ولی تله‌هایی که در ابزار مشترک — مثل Tenant Guard یا Audit Factory — برای آن کنترلرها گذاشته شده، در همین لنز جا می‌گیرد.</w:t>
      </w:r>
    </w:p>
    <w:p>
      <w:pPr>
        <w:pStyle w:val="Heading1"/>
        <w:bidi/>
        <w:spacing w:after="160" w:before="320"/>
        <w:jc w:val="right"/>
      </w:pPr>
      <w:r>
        <w:rPr>
          <w:rFonts w:ascii="Calibri" w:cs="Calibri" w:eastAsia="Calibri" w:hAnsi="Calibri"/>
          <w:b/>
          <w:bCs/>
          <w:color w:val="1F3864"/>
          <w:sz w:val="32"/>
          <w:szCs w:val="32"/>
          <w:rtl/>
        </w:rPr>
        <w:t xml:space="preserve">۱. حکم خلاصه</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bidi/>
              <w:jc w:val="right"/>
            </w:pPr>
            <w:r>
              <w:rPr>
                <w:rFonts w:ascii="Calibri" w:cs="Calibri" w:eastAsia="Calibri" w:hAnsi="Calibri"/>
                <w:b/>
                <w:bCs/>
                <w:color w:val="FFFFFF"/>
                <w:sz w:val="20"/>
                <w:szCs w:val="20"/>
                <w:rtl/>
              </w:rPr>
              <w:t xml:space="preserve">لایه</w:t>
            </w:r>
          </w:p>
        </w:tc>
        <w:tc>
          <w:tcPr>
            <w:tcW w:type="dxa" w:w="140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bidi/>
              <w:jc w:val="right"/>
            </w:pPr>
            <w:r>
              <w:rPr>
                <w:rFonts w:ascii="Calibri" w:cs="Calibri" w:eastAsia="Calibri" w:hAnsi="Calibri"/>
                <w:b/>
                <w:bCs/>
                <w:color w:val="FFFFFF"/>
                <w:sz w:val="20"/>
                <w:szCs w:val="20"/>
                <w:rtl/>
              </w:rPr>
              <w:t xml:space="preserve">نمره</w:t>
            </w:r>
          </w:p>
        </w:tc>
        <w:tc>
          <w:tcPr>
            <w:tcW w:type="dxa" w:w="5560"/>
            <w:tcBorders>
              <w:top w:val="single" w:color="BFBFBF" w:sz="4"/>
              <w:left w:val="single" w:color="BFBFBF" w:sz="4"/>
              <w:bottom w:val="single" w:color="BFBFBF" w:sz="4"/>
              <w:right w:val="single" w:color="BFBFBF" w:sz="4"/>
            </w:tcBorders>
            <w:shd w:fill="1F3864" w:val="clear"/>
            <w:tcMar>
              <w:top w:type="dxa" w:w="80"/>
              <w:left w:type="dxa" w:w="100"/>
              <w:bottom w:type="dxa" w:w="80"/>
              <w:right w:type="dxa" w:w="100"/>
            </w:tcMar>
          </w:tcPr>
          <w:p>
            <w:pPr>
              <w:bidi/>
              <w:jc w:val="right"/>
            </w:pPr>
            <w:r>
              <w:rPr>
                <w:rFonts w:ascii="Calibri" w:cs="Calibri" w:eastAsia="Calibri" w:hAnsi="Calibri"/>
                <w:b/>
                <w:bCs/>
                <w:color w:val="FFFFFF"/>
                <w:sz w:val="20"/>
                <w:szCs w:val="20"/>
                <w:rtl/>
              </w:rPr>
              <w:t xml:space="preserve">جان کلام</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sz w:val="20"/>
                <w:szCs w:val="20"/>
                <w:rtl/>
              </w:rPr>
              <w:t xml:space="preserve">Edge / Gateway</w:t>
            </w:r>
          </w:p>
        </w:tc>
        <w:tc>
          <w:tcPr>
            <w:tcW w:type="dxa" w:w="14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sz w:val="20"/>
                <w:szCs w:val="20"/>
                <w:rtl/>
              </w:rPr>
              <w:t xml:space="preserve">قوی، با یک ضعف بحرانی</w:t>
            </w:r>
          </w:p>
        </w:tc>
        <w:tc>
          <w:tcPr>
            <w:tcW w:type="dxa" w:w="556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sz w:val="20"/>
                <w:szCs w:val="20"/>
                <w:rtl/>
              </w:rPr>
              <w:t xml:space="preserve">YARP پشت HAProxy، API allowlist، JWT validation در Gateway. اما تابع GetClientIp قبل از اعتمادسنجی proxy هدر X-Forwarded-For را trust می‌کند → IP allowlist و audit IP قابل بای‌پس از طریق header injection اگر مهاجم بتواند مستقیم به Gateway TCP بزند.</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sz w:val="20"/>
                <w:szCs w:val="20"/>
                <w:rtl/>
              </w:rPr>
              <w:t xml:space="preserve">Authentication</w:t>
            </w:r>
          </w:p>
        </w:tc>
        <w:tc>
          <w:tcPr>
            <w:tcW w:type="dxa" w:w="14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bidi/>
              <w:jc w:val="right"/>
            </w:pPr>
            <w:r>
              <w:rPr>
                <w:rFonts w:ascii="Calibri" w:cs="Calibri" w:eastAsia="Calibri" w:hAnsi="Calibri"/>
                <w:sz w:val="20"/>
                <w:szCs w:val="20"/>
                <w:rtl/>
              </w:rPr>
              <w:t xml:space="preserve">جامد</w:t>
            </w:r>
          </w:p>
        </w:tc>
        <w:tc>
          <w:tcPr>
            <w:tcW w:type="dxa" w:w="556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bidi/>
              <w:jc w:val="right"/>
            </w:pPr>
            <w:r>
              <w:rPr>
                <w:rFonts w:ascii="Calibri" w:cs="Calibri" w:eastAsia="Calibri" w:hAnsi="Calibri"/>
                <w:sz w:val="20"/>
                <w:szCs w:val="20"/>
                <w:rtl/>
              </w:rPr>
              <w:t xml:space="preserve">PBKDF2-SHA256 با iteration ذخیره‌شده، FixedTimeEquals، RandomNumberGenerator برای salt و refresh raw، ذخیره فقط hash برای refresh، rotation با ReplacedByTokenId. کیفیت کد encryption مطلوب و آماده ارتقاء iteration است.</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sz w:val="20"/>
                <w:szCs w:val="20"/>
                <w:rtl/>
              </w:rPr>
              <w:t xml:space="preserve">Refresh Lifecycle</w:t>
            </w:r>
          </w:p>
        </w:tc>
        <w:tc>
          <w:tcPr>
            <w:tcW w:type="dxa" w:w="14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sz w:val="20"/>
                <w:szCs w:val="20"/>
                <w:rtl/>
              </w:rPr>
              <w:t xml:space="preserve">تقریباً درست</w:t>
            </w:r>
          </w:p>
        </w:tc>
        <w:tc>
          <w:tcPr>
            <w:tcW w:type="dxa" w:w="556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sz w:val="20"/>
                <w:szCs w:val="20"/>
                <w:rtl/>
              </w:rPr>
              <w:t xml:space="preserve">Rotation و Revoke فردی صحیح‌اند. اما در re-use detection مفقود است: اگر مهاجم refresh دزدیده شده را پس از rotate دوباره استفاده کند، فقط 401 می‌گیرد و خانواده توکن کاربر قربانی revoke نمی‌شود. این الگوی استاندارد OAuth2 Refresh Token Rotation است.</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sz w:val="20"/>
                <w:szCs w:val="20"/>
                <w:rtl/>
              </w:rPr>
              <w:t xml:space="preserve">Authorization / Policies</w:t>
            </w:r>
          </w:p>
        </w:tc>
        <w:tc>
          <w:tcPr>
            <w:tcW w:type="dxa" w:w="14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sz w:val="20"/>
                <w:szCs w:val="20"/>
                <w:rtl/>
              </w:rPr>
              <w:t xml:space="preserve">ساده ولی شکننده</w:t>
            </w:r>
          </w:p>
        </w:tc>
        <w:tc>
          <w:tcPr>
            <w:tcW w:type="dxa" w:w="556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sz w:val="20"/>
                <w:szCs w:val="20"/>
                <w:rtl/>
              </w:rPr>
              <w:t xml:space="preserve">FallbackPolicy=RequireAuthenticatedUser درست انتخاب شده — یعنی هر controller جدید به‌طور پیش‌فرض auth می‌خواهد. ولی تمام policy ها فقط RequireRole(Admin، SuperAdmin) هستند و معنای جداگانه ندارند. یک کنترلر آینده با [Authorize(Policy=UsersRead)] دقیقاً همان دسترسی [Authorize(Policy=AuditRead)] را دارد.</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sz w:val="20"/>
                <w:szCs w:val="20"/>
                <w:rtl/>
              </w:rPr>
              <w:t xml:space="preserve">Tenant Isolation</w:t>
            </w:r>
          </w:p>
        </w:tc>
        <w:tc>
          <w:tcPr>
            <w:tcW w:type="dxa" w:w="1400"/>
            <w:tcBorders>
              <w:top w:val="single" w:color="BFBFBF" w:sz="4"/>
              <w:left w:val="single" w:color="BFBFBF" w:sz="4"/>
              <w:bottom w:val="single" w:color="BFBFBF" w:sz="4"/>
              <w:right w:val="single" w:color="BFBFBF" w:sz="4"/>
            </w:tcBorders>
            <w:shd w:fill="FCE4D6" w:val="clear"/>
            <w:tcMar>
              <w:top w:type="dxa" w:w="60"/>
              <w:left w:type="dxa" w:w="100"/>
              <w:bottom w:type="dxa" w:w="60"/>
              <w:right w:type="dxa" w:w="100"/>
            </w:tcMar>
          </w:tcPr>
          <w:p>
            <w:pPr>
              <w:bidi/>
              <w:jc w:val="right"/>
            </w:pPr>
            <w:r>
              <w:rPr>
                <w:rFonts w:ascii="Calibri" w:cs="Calibri" w:eastAsia="Calibri" w:hAnsi="Calibri"/>
                <w:sz w:val="20"/>
                <w:szCs w:val="20"/>
                <w:rtl/>
              </w:rPr>
              <w:t xml:space="preserve">روی یک endpoint اثبات شده، روی زیرساخت تله دارد</w:t>
            </w:r>
          </w:p>
        </w:tc>
        <w:tc>
          <w:tcPr>
            <w:tcW w:type="dxa" w:w="5560"/>
            <w:tcBorders>
              <w:top w:val="single" w:color="BFBFBF" w:sz="4"/>
              <w:left w:val="single" w:color="BFBFBF" w:sz="4"/>
              <w:bottom w:val="single" w:color="BFBFBF" w:sz="4"/>
              <w:right w:val="single" w:color="BFBFBF" w:sz="4"/>
            </w:tcBorders>
            <w:shd w:fill="FCE4D6" w:val="clear"/>
            <w:tcMar>
              <w:top w:type="dxa" w:w="60"/>
              <w:left w:type="dxa" w:w="100"/>
              <w:bottom w:type="dxa" w:w="60"/>
              <w:right w:type="dxa" w:w="100"/>
            </w:tcMar>
          </w:tcPr>
          <w:p>
            <w:pPr>
              <w:bidi/>
              <w:jc w:val="right"/>
            </w:pPr>
            <w:r>
              <w:rPr>
                <w:rFonts w:ascii="Calibri" w:cs="Calibri" w:eastAsia="Calibri" w:hAnsi="Calibri"/>
                <w:sz w:val="20"/>
                <w:szCs w:val="20"/>
                <w:rtl/>
              </w:rPr>
              <w:t xml:space="preserve">TenantGuard.RouteCompanyMatchesClaim موجود است ولی صرفاً یک utility است. هیچ ActionFilter یا convention ای آن را اجباری نمی‌کند. تنها endpoint استفاده‌کننده، CompaniesController.GetCompany، آن را هم به طور direct فراخوانی نکرده — منطق inline تکرار شده. توسعه‌دهنده بعدی به‌سادگی می‌تواند فراموش کند.</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sz w:val="20"/>
                <w:szCs w:val="20"/>
                <w:rtl/>
              </w:rPr>
              <w:t xml:space="preserve">Audit Pipeline</w:t>
            </w:r>
          </w:p>
        </w:tc>
        <w:tc>
          <w:tcPr>
            <w:tcW w:type="dxa" w:w="14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sz w:val="20"/>
                <w:szCs w:val="20"/>
                <w:rtl/>
              </w:rPr>
              <w:t xml:space="preserve">middleware عالی، factory ناامن</w:t>
            </w:r>
          </w:p>
        </w:tc>
        <w:tc>
          <w:tcPr>
            <w:tcW w:type="dxa" w:w="556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sz w:val="20"/>
                <w:szCs w:val="20"/>
                <w:rtl/>
              </w:rPr>
              <w:t xml:space="preserve">SecurityDeniedAuditMiddleware حرفه‌ای است: Connection.RemoteIpAddress استفاده می‌کند، redaction قوی، fail-safe. اما همسایه‌اش RequestAuditMetadataFactory هدر X-Forwarded-For را بدون validation می‌خواند. هنوز هیچ کنترلر از آن استفاده نمی‌کند، ولی فردا اولین کنترلر آن را صدا بزند، IP audit قابل جعل می‌شود.</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sz w:val="20"/>
                <w:szCs w:val="20"/>
                <w:rtl/>
              </w:rPr>
              <w:t xml:space="preserve">Secret Hygiene</w:t>
            </w:r>
          </w:p>
        </w:tc>
        <w:tc>
          <w:tcPr>
            <w:tcW w:type="dxa" w:w="140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bidi/>
              <w:jc w:val="right"/>
            </w:pPr>
            <w:r>
              <w:rPr>
                <w:rFonts w:ascii="Calibri" w:cs="Calibri" w:eastAsia="Calibri" w:hAnsi="Calibri"/>
                <w:sz w:val="20"/>
                <w:szCs w:val="20"/>
                <w:rtl/>
              </w:rPr>
              <w:t xml:space="preserve">درست</w:t>
            </w:r>
          </w:p>
        </w:tc>
        <w:tc>
          <w:tcPr>
            <w:tcW w:type="dxa" w:w="5560"/>
            <w:tcBorders>
              <w:top w:val="single" w:color="BFBFBF" w:sz="4"/>
              <w:left w:val="single" w:color="BFBFBF" w:sz="4"/>
              <w:bottom w:val="single" w:color="BFBFBF" w:sz="4"/>
              <w:right w:val="single" w:color="BFBFBF" w:sz="4"/>
            </w:tcBorders>
            <w:shd w:fill="E2EFDA" w:val="clear"/>
            <w:tcMar>
              <w:top w:type="dxa" w:w="60"/>
              <w:left w:type="dxa" w:w="100"/>
              <w:bottom w:type="dxa" w:w="60"/>
              <w:right w:type="dxa" w:w="100"/>
            </w:tcMar>
          </w:tcPr>
          <w:p>
            <w:pPr>
              <w:bidi/>
              <w:jc w:val="right"/>
            </w:pPr>
            <w:r>
              <w:rPr>
                <w:rFonts w:ascii="Calibri" w:cs="Calibri" w:eastAsia="Calibri" w:hAnsi="Calibri"/>
                <w:sz w:val="20"/>
                <w:szCs w:val="20"/>
                <w:rtl/>
              </w:rPr>
              <w:t xml:space="preserve">JWT_SIGNING_KEY فقط از Env، حداقل ۳۲ کاراکتر، در صورت نبود startup شکست می‌خورد (هم Gateway هم API). هیچ secret واقعی در appsettings ها commit نشده. ConnectionStrings خالی هستند.</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sz w:val="20"/>
                <w:szCs w:val="20"/>
                <w:rtl/>
              </w:rPr>
              <w:t xml:space="preserve">Rate Limiting</w:t>
            </w:r>
          </w:p>
        </w:tc>
        <w:tc>
          <w:tcPr>
            <w:tcW w:type="dxa" w:w="14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sz w:val="20"/>
                <w:szCs w:val="20"/>
                <w:rtl/>
              </w:rPr>
              <w:t xml:space="preserve">پایه ولی بی‌نظیر در سطح IP</w:t>
            </w:r>
          </w:p>
        </w:tc>
        <w:tc>
          <w:tcPr>
            <w:tcW w:type="dxa" w:w="556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sz w:val="20"/>
                <w:szCs w:val="20"/>
                <w:rtl/>
              </w:rPr>
              <w:t xml:space="preserve">FixedWindow per-IP per-bucket. ولی partition فقط بر اساس IP است؛ یک مهاجم با botnet به‌راحتی login را به همه کاربران توزیع می‌کند. هیچ partition بر اساس username نیست — یک کاربر مشخص می‌تواند از چند IP بدون هیچ rate limit مرکزی attack شود (lockout DB دارد ولی limit شبکه‌ای ندارد).</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bidi/>
              <w:jc w:val="right"/>
            </w:pPr>
            <w:r>
              <w:rPr>
                <w:rFonts w:ascii="Calibri" w:cs="Calibri" w:eastAsia="Calibri" w:hAnsi="Calibri"/>
                <w:sz w:val="20"/>
                <w:szCs w:val="20"/>
                <w:rtl/>
              </w:rPr>
              <w:t xml:space="preserve">Test Harness امنیتی</w:t>
            </w:r>
          </w:p>
        </w:tc>
        <w:tc>
          <w:tcPr>
            <w:tcW w:type="dxa" w:w="140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sz w:val="20"/>
                <w:szCs w:val="20"/>
                <w:rtl/>
              </w:rPr>
              <w:t xml:space="preserve">ساختار تمیز ولی پوشش کم</w:t>
            </w:r>
          </w:p>
        </w:tc>
        <w:tc>
          <w:tcPr>
            <w:tcW w:type="dxa" w:w="5560"/>
            <w:tcBorders>
              <w:top w:val="single" w:color="BFBFBF" w:sz="4"/>
              <w:left w:val="single" w:color="BFBFBF" w:sz="4"/>
              <w:bottom w:val="single" w:color="BFBFBF" w:sz="4"/>
              <w:right w:val="single" w:color="BFBFBF" w:sz="4"/>
            </w:tcBorders>
            <w:shd w:fill="FFF2CC" w:val="clear"/>
            <w:tcMar>
              <w:top w:type="dxa" w:w="60"/>
              <w:left w:type="dxa" w:w="100"/>
              <w:bottom w:type="dxa" w:w="60"/>
              <w:right w:type="dxa" w:w="100"/>
            </w:tcMar>
          </w:tcPr>
          <w:p>
            <w:pPr>
              <w:bidi/>
              <w:jc w:val="right"/>
            </w:pPr>
            <w:r>
              <w:rPr>
                <w:rFonts w:ascii="Calibri" w:cs="Calibri" w:eastAsia="Calibri" w:hAnsi="Calibri"/>
                <w:sz w:val="20"/>
                <w:szCs w:val="20"/>
                <w:rtl/>
              </w:rPr>
              <w:t xml:space="preserve">ApiFactory و GatewayFactory و JwtTestToken پایه قابل اتکایی فراهم می‌کنند تا تست بنویسید. ولی پوشش فعلی فقط هشت تست happy/sad path است؛ هیچ تستی برای rate limit، rotation reuse، audit redaction، یا header injection نیست.</w:t>
            </w:r>
          </w:p>
        </w:tc>
      </w:tr>
    </w:tbl>
    <w:p>
      <w:pPr>
        <w:bidi/>
        <w:spacing w:after="120" w:line="320"/>
        <w:jc w:val="right"/>
      </w:pPr>
      <w:r>
        <w:rPr>
          <w:rFonts w:ascii="Calibri" w:cs="Calibri" w:eastAsia="Calibri" w:hAnsi="Calibri"/>
          <w:b w:val="false"/>
          <w:bCs w:val="false"/>
          <w:i w:val="false"/>
          <w:iCs w:val="false"/>
          <w:sz w:val="22"/>
          <w:szCs w:val="22"/>
          <w:rtl/>
        </w:rPr>
        <w:t xml:space="preserve"/>
      </w:r>
    </w:p>
    <w:p>
      <w:pPr>
        <w:bidi/>
        <w:spacing w:after="120" w:line="320"/>
        <w:jc w:val="right"/>
      </w:pPr>
      <w:r>
        <w:rPr>
          <w:rFonts w:ascii="Calibri" w:cs="Calibri" w:eastAsia="Calibri" w:hAnsi="Calibri"/>
          <w:b/>
          <w:bCs/>
          <w:i w:val="false"/>
          <w:iCs w:val="false"/>
          <w:sz w:val="22"/>
          <w:szCs w:val="22"/>
          <w:rtl/>
        </w:rPr>
        <w:t xml:space="preserve">نتیجه یک‌خطی: </w:t>
      </w:r>
      <w:r>
        <w:rPr>
          <w:rFonts w:ascii="Calibri" w:cs="Calibri" w:eastAsia="Calibri" w:hAnsi="Calibri"/>
          <w:b w:val="false"/>
          <w:bCs w:val="false"/>
          <w:i w:val="false"/>
          <w:iCs w:val="false"/>
          <w:sz w:val="22"/>
          <w:szCs w:val="22"/>
          <w:rtl/>
        </w:rPr>
        <w:t xml:space="preserve">زیرساخت در سطح «خوب» هست، ولی سه نقطه دقیقاً در hot path امنیت وجود دارد که اگر تا قبل از اضافه کردن کنترلر بعدی رفع نشوند، ریسک‌های ساختاری به همه‌ی توسعه‌های بعدی منتشر می‌کنند: header trust در GetClientIp، نبود enforcement خودکار Tenant، و نبود refresh reuse detection. این سه گودال در قالب «infrastructure» باید بسته شوند، نه در قالب «feature».</w:t>
      </w:r>
    </w:p>
    <w:p>
      <w:pPr>
        <w:pStyle w:val="Heading1"/>
        <w:bidi/>
        <w:spacing w:after="160" w:before="320"/>
        <w:jc w:val="right"/>
      </w:pPr>
      <w:r>
        <w:rPr>
          <w:rFonts w:ascii="Calibri" w:cs="Calibri" w:eastAsia="Calibri" w:hAnsi="Calibri"/>
          <w:b/>
          <w:bCs/>
          <w:color w:val="1F3864"/>
          <w:sz w:val="32"/>
          <w:szCs w:val="32"/>
          <w:rtl/>
        </w:rPr>
        <w:t xml:space="preserve">۲. مدل Defense-in-Depth در عمل</w:t>
      </w:r>
    </w:p>
    <w:p>
      <w:pPr>
        <w:bidi/>
        <w:spacing w:after="120" w:line="320"/>
        <w:jc w:val="right"/>
      </w:pPr>
      <w:r>
        <w:rPr>
          <w:rFonts w:ascii="Calibri" w:cs="Calibri" w:eastAsia="Calibri" w:hAnsi="Calibri"/>
          <w:b w:val="false"/>
          <w:bCs w:val="false"/>
          <w:i w:val="false"/>
          <w:iCs w:val="false"/>
          <w:sz w:val="22"/>
          <w:szCs w:val="22"/>
          <w:rtl/>
        </w:rPr>
        <w:t xml:space="preserve">ترتیب لایه‌ها در درخواست رسیدن به یک endpoint محافظت‌شده:</w:t>
      </w:r>
    </w:p>
    <w:p>
      <w:pPr>
        <w:shd w:fill="F2F2F2" w:val="clear"/>
        <w:spacing w:after="80" w:before="80"/>
        <w:jc w:val="left"/>
      </w:pPr>
      <w:r>
        <w:rPr>
          <w:rFonts w:ascii="Consolas" w:cs="Consolas" w:eastAsia="Consolas" w:hAnsi="Consolas"/>
          <w:sz w:val="19"/>
          <w:szCs w:val="19"/>
        </w:rPr>
        <w:t xml:space="preserve">Client  →  HAProxy  →  Gateway/YARP  →  API</w:t>
      </w:r>
    </w:p>
    <w:p>
      <w:pPr>
        <w:bidi/>
        <w:spacing w:after="120" w:line="320"/>
        <w:jc w:val="right"/>
      </w:pPr>
      <w:r>
        <w:rPr>
          <w:rFonts w:ascii="Calibri" w:cs="Calibri" w:eastAsia="Calibri" w:hAnsi="Calibri"/>
          <w:b w:val="false"/>
          <w:bCs w:val="false"/>
          <w:i w:val="false"/>
          <w:iCs w:val="false"/>
          <w:sz w:val="22"/>
          <w:szCs w:val="22"/>
          <w:rtl/>
        </w:rPr>
        <w:t xml:space="preserve">هر لایه چه چیزی را garantie می‌کند:</w:t>
      </w:r>
    </w:p>
    <w:p>
      <w:pPr>
        <w:pStyle w:val="Heading3"/>
        <w:bidi/>
        <w:spacing w:after="100" w:before="200"/>
        <w:jc w:val="right"/>
      </w:pPr>
      <w:r>
        <w:rPr>
          <w:rFonts w:ascii="Calibri" w:cs="Calibri" w:eastAsia="Calibri" w:hAnsi="Calibri"/>
          <w:b/>
          <w:bCs/>
          <w:color w:val="2E74B5"/>
          <w:sz w:val="24"/>
          <w:szCs w:val="24"/>
          <w:rtl/>
        </w:rPr>
        <w:t xml:space="preserve">HAProxy (طبق Runbook)</w:t>
      </w:r>
    </w:p>
    <w:p>
      <w:pPr>
        <w:pStyle w:val="ListParagraph"/>
        <w:numPr>
          <w:ilvl w:val="0"/>
          <w:numId w:val="2"/>
        </w:numPr>
        <w:bidi/>
        <w:spacing w:after="80" w:line="300"/>
        <w:jc w:val="right"/>
      </w:pPr>
      <w:r>
        <w:rPr>
          <w:rFonts w:ascii="Calibri" w:cs="Calibri" w:eastAsia="Calibri" w:hAnsi="Calibri"/>
          <w:sz w:val="22"/>
          <w:szCs w:val="22"/>
          <w:rtl/>
        </w:rPr>
        <w:t xml:space="preserve">Host filtering: درخواست‌های بدون Host=customers.razi-foundation.com → deny.</w:t>
      </w:r>
    </w:p>
    <w:p>
      <w:pPr>
        <w:pStyle w:val="ListParagraph"/>
        <w:numPr>
          <w:ilvl w:val="0"/>
          <w:numId w:val="2"/>
        </w:numPr>
        <w:bidi/>
        <w:spacing w:after="80" w:line="300"/>
        <w:jc w:val="right"/>
      </w:pPr>
      <w:r>
        <w:rPr>
          <w:rFonts w:ascii="Calibri" w:cs="Calibri" w:eastAsia="Calibri" w:hAnsi="Calibri"/>
          <w:sz w:val="22"/>
          <w:szCs w:val="22"/>
          <w:rtl/>
        </w:rPr>
        <w:t xml:space="preserve">Body size cap: ۱۰MB.</w:t>
      </w:r>
    </w:p>
    <w:p>
      <w:pPr>
        <w:pStyle w:val="ListParagraph"/>
        <w:numPr>
          <w:ilvl w:val="0"/>
          <w:numId w:val="2"/>
        </w:numPr>
        <w:bidi/>
        <w:spacing w:after="80" w:line="300"/>
        <w:jc w:val="right"/>
      </w:pPr>
      <w:r>
        <w:rPr>
          <w:rFonts w:ascii="Calibri" w:cs="Calibri" w:eastAsia="Calibri" w:hAnsi="Calibri"/>
          <w:sz w:val="22"/>
          <w:szCs w:val="22"/>
          <w:rtl/>
        </w:rPr>
        <w:t xml:space="preserve">Overwrite X-Forwarded-For با src — یعنی هر هدر که کلاینت بفرستد دور ریخته می‌شود.</w:t>
      </w:r>
    </w:p>
    <w:p>
      <w:pPr>
        <w:pStyle w:val="ListParagraph"/>
        <w:numPr>
          <w:ilvl w:val="0"/>
          <w:numId w:val="2"/>
        </w:numPr>
        <w:bidi/>
        <w:spacing w:after="80" w:line="300"/>
        <w:jc w:val="right"/>
      </w:pPr>
      <w:r>
        <w:rPr>
          <w:rFonts w:ascii="Calibri" w:cs="Calibri" w:eastAsia="Calibri" w:hAnsi="Calibri"/>
          <w:sz w:val="22"/>
          <w:szCs w:val="22"/>
          <w:rtl/>
        </w:rPr>
        <w:t xml:space="preserve">Security response headers (X-Frame-Options=DENY، X-Content-Type-Options=nosniff، Referrer-Policy، Permissions-Policy).</w:t>
      </w:r>
    </w:p>
    <w:p>
      <w:pPr>
        <w:bidi/>
        <w:spacing w:after="120" w:line="320"/>
        <w:jc w:val="right"/>
      </w:pPr>
      <w:r>
        <w:rPr>
          <w:rFonts w:ascii="Calibri" w:cs="Calibri" w:eastAsia="Calibri" w:hAnsi="Calibri"/>
          <w:b w:val="false"/>
          <w:bCs w:val="false"/>
          <w:i w:val="false"/>
          <w:iCs w:val="false"/>
          <w:sz w:val="22"/>
          <w:szCs w:val="22"/>
          <w:rtl/>
        </w:rPr>
        <w:t xml:space="preserve">این لایه قوی است و یکی از مهم‌ترین defense ها است. توجه: این تضمین‌ها فقط زمانی صادق‌اند که Gateway به‌طور مستقیم در دسترس کسی نباشد. UFW در runbook فقط ۱۹۲.۱۶۸.۰.۴۲ را به پورت ۶۰۰۰ Gateway اجازه می‌دهد، که خوب است.</w:t>
      </w:r>
    </w:p>
    <w:p>
      <w:pPr>
        <w:pStyle w:val="Heading3"/>
        <w:bidi/>
        <w:spacing w:after="100" w:before="200"/>
        <w:jc w:val="right"/>
      </w:pPr>
      <w:r>
        <w:rPr>
          <w:rFonts w:ascii="Calibri" w:cs="Calibri" w:eastAsia="Calibri" w:hAnsi="Calibri"/>
          <w:b/>
          <w:bCs/>
          <w:color w:val="2E74B5"/>
          <w:sz w:val="24"/>
          <w:szCs w:val="24"/>
          <w:rtl/>
        </w:rPr>
        <w:t xml:space="preserve">Gateway / YARP</w:t>
      </w:r>
    </w:p>
    <w:p>
      <w:pPr>
        <w:pStyle w:val="ListParagraph"/>
        <w:numPr>
          <w:ilvl w:val="0"/>
          <w:numId w:val="2"/>
        </w:numPr>
        <w:bidi/>
        <w:spacing w:after="80" w:line="300"/>
        <w:jc w:val="right"/>
      </w:pPr>
      <w:r>
        <w:rPr>
          <w:rFonts w:ascii="Calibri" w:cs="Calibri" w:eastAsia="Calibri" w:hAnsi="Calibri"/>
          <w:sz w:val="22"/>
          <w:szCs w:val="22"/>
          <w:rtl/>
        </w:rPr>
        <w:t xml:space="preserve">UseForwardedHeaders با KnownProxies=192.168.0.42 — این یعنی ASP.NET فقط هدرهای آمده از HAProxy را trust می‌کند.</w:t>
      </w:r>
    </w:p>
    <w:p>
      <w:pPr>
        <w:pStyle w:val="ListParagraph"/>
        <w:numPr>
          <w:ilvl w:val="0"/>
          <w:numId w:val="2"/>
        </w:numPr>
        <w:bidi/>
        <w:spacing w:after="80" w:line="300"/>
        <w:jc w:val="right"/>
      </w:pPr>
      <w:r>
        <w:rPr>
          <w:rFonts w:ascii="Calibri" w:cs="Calibri" w:eastAsia="Calibri" w:hAnsi="Calibri"/>
          <w:sz w:val="22"/>
          <w:szCs w:val="22"/>
          <w:rtl/>
        </w:rPr>
        <w:t xml:space="preserve">API Allowlist (path prefix): /api/auth, /api/users, /api/companies, /api/audit, /health, /gateway/health.</w:t>
      </w:r>
    </w:p>
    <w:p>
      <w:pPr>
        <w:pStyle w:val="ListParagraph"/>
        <w:numPr>
          <w:ilvl w:val="0"/>
          <w:numId w:val="2"/>
        </w:numPr>
        <w:bidi/>
        <w:spacing w:after="80" w:line="300"/>
        <w:jc w:val="right"/>
      </w:pPr>
      <w:r>
        <w:rPr>
          <w:rFonts w:ascii="Calibri" w:cs="Calibri" w:eastAsia="Calibri" w:hAnsi="Calibri"/>
          <w:sz w:val="22"/>
          <w:szCs w:val="22"/>
          <w:rtl/>
        </w:rPr>
        <w:t xml:space="preserve">IP Allowlist: CIDR های شبکه داخلی.</w:t>
      </w:r>
    </w:p>
    <w:p>
      <w:pPr>
        <w:pStyle w:val="ListParagraph"/>
        <w:numPr>
          <w:ilvl w:val="0"/>
          <w:numId w:val="2"/>
        </w:numPr>
        <w:bidi/>
        <w:spacing w:after="80" w:line="300"/>
        <w:jc w:val="right"/>
      </w:pPr>
      <w:r>
        <w:rPr>
          <w:rFonts w:ascii="Calibri" w:cs="Calibri" w:eastAsia="Calibri" w:hAnsi="Calibri"/>
          <w:sz w:val="22"/>
          <w:szCs w:val="22"/>
          <w:rtl/>
        </w:rPr>
        <w:t xml:space="preserve">JWT Validation در Gateway (در صورت ValidateJwtAtGateway=true).</w:t>
      </w:r>
    </w:p>
    <w:p>
      <w:pPr>
        <w:pStyle w:val="ListParagraph"/>
        <w:numPr>
          <w:ilvl w:val="0"/>
          <w:numId w:val="2"/>
        </w:numPr>
        <w:bidi/>
        <w:spacing w:after="80" w:line="300"/>
        <w:jc w:val="right"/>
      </w:pPr>
      <w:r>
        <w:rPr>
          <w:rFonts w:ascii="Calibri" w:cs="Calibri" w:eastAsia="Calibri" w:hAnsi="Calibri"/>
          <w:sz w:val="22"/>
          <w:szCs w:val="22"/>
          <w:rtl/>
        </w:rPr>
        <w:t xml:space="preserve">Rate Limiting per-IP: 10 login، 30 refresh/revoke، 120 سایر.</w:t>
      </w:r>
    </w:p>
    <w:p>
      <w:pPr>
        <w:pStyle w:val="Heading3"/>
        <w:bidi/>
        <w:spacing w:after="100" w:before="200"/>
        <w:jc w:val="right"/>
      </w:pPr>
      <w:r>
        <w:rPr>
          <w:rFonts w:ascii="Calibri" w:cs="Calibri" w:eastAsia="Calibri" w:hAnsi="Calibri"/>
          <w:b/>
          <w:bCs/>
          <w:color w:val="2E74B5"/>
          <w:sz w:val="24"/>
          <w:szCs w:val="24"/>
          <w:rtl/>
        </w:rPr>
        <w:t xml:space="preserve">API</w:t>
      </w:r>
    </w:p>
    <w:p>
      <w:pPr>
        <w:pStyle w:val="ListParagraph"/>
        <w:numPr>
          <w:ilvl w:val="0"/>
          <w:numId w:val="2"/>
        </w:numPr>
        <w:bidi/>
        <w:spacing w:after="80" w:line="300"/>
        <w:jc w:val="right"/>
      </w:pPr>
      <w:r>
        <w:rPr>
          <w:rFonts w:ascii="Calibri" w:cs="Calibri" w:eastAsia="Calibri" w:hAnsi="Calibri"/>
          <w:sz w:val="22"/>
          <w:szCs w:val="22"/>
          <w:rtl/>
        </w:rPr>
        <w:t xml:space="preserve">UseForwardedHeaders با KnownProxies=127.0.0.1 (چون Gateway روی همان host است).</w:t>
      </w:r>
    </w:p>
    <w:p>
      <w:pPr>
        <w:pStyle w:val="ListParagraph"/>
        <w:numPr>
          <w:ilvl w:val="0"/>
          <w:numId w:val="2"/>
        </w:numPr>
        <w:bidi/>
        <w:spacing w:after="80" w:line="300"/>
        <w:jc w:val="right"/>
      </w:pPr>
      <w:r>
        <w:rPr>
          <w:rFonts w:ascii="Calibri" w:cs="Calibri" w:eastAsia="Calibri" w:hAnsi="Calibri"/>
          <w:sz w:val="22"/>
          <w:szCs w:val="22"/>
          <w:rtl/>
        </w:rPr>
        <w:t xml:space="preserve">FallbackPolicy=RequireAuthenticatedUser — هر action بدون [AllowAnonymous] auth لازم دارد.</w:t>
      </w:r>
    </w:p>
    <w:p>
      <w:pPr>
        <w:pStyle w:val="ListParagraph"/>
        <w:numPr>
          <w:ilvl w:val="0"/>
          <w:numId w:val="2"/>
        </w:numPr>
        <w:bidi/>
        <w:spacing w:after="80" w:line="300"/>
        <w:jc w:val="right"/>
      </w:pPr>
      <w:r>
        <w:rPr>
          <w:rFonts w:ascii="Calibri" w:cs="Calibri" w:eastAsia="Calibri" w:hAnsi="Calibri"/>
          <w:sz w:val="22"/>
          <w:szCs w:val="22"/>
          <w:rtl/>
        </w:rPr>
        <w:t xml:space="preserve">Per-policy authorization.</w:t>
      </w:r>
    </w:p>
    <w:p>
      <w:pPr>
        <w:pStyle w:val="ListParagraph"/>
        <w:numPr>
          <w:ilvl w:val="0"/>
          <w:numId w:val="2"/>
        </w:numPr>
        <w:bidi/>
        <w:spacing w:after="80" w:line="300"/>
        <w:jc w:val="right"/>
      </w:pPr>
      <w:r>
        <w:rPr>
          <w:rFonts w:ascii="Calibri" w:cs="Calibri" w:eastAsia="Calibri" w:hAnsi="Calibri"/>
          <w:sz w:val="22"/>
          <w:szCs w:val="22"/>
          <w:rtl/>
        </w:rPr>
        <w:t xml:space="preserve">SecurityDeniedAuditMiddleware برای ثبت 401/403.</w:t>
      </w:r>
    </w:p>
    <w:p>
      <w:pPr>
        <w:bidi/>
        <w:spacing w:after="120" w:line="320"/>
        <w:jc w:val="right"/>
      </w:pPr>
      <w:r>
        <w:rPr>
          <w:rFonts w:ascii="Calibri" w:cs="Calibri" w:eastAsia="Calibri" w:hAnsi="Calibri"/>
          <w:b w:val="false"/>
          <w:bCs w:val="false"/>
          <w:i w:val="false"/>
          <w:iCs w:val="false"/>
          <w:sz w:val="22"/>
          <w:szCs w:val="22"/>
          <w:rtl/>
        </w:rPr>
        <w:t xml:space="preserve">این طراحی چند لایه‌ای از نظر اصولی صحیح است. ضعف‌ها در «جزئیات اجرا» هستند، نه در «ساختار».</w:t>
      </w:r>
    </w:p>
    <w:p>
      <w:pPr>
        <w:pStyle w:val="Heading1"/>
        <w:bidi/>
        <w:spacing w:after="160" w:before="320"/>
        <w:jc w:val="right"/>
      </w:pPr>
      <w:r>
        <w:rPr>
          <w:rFonts w:ascii="Calibri" w:cs="Calibri" w:eastAsia="Calibri" w:hAnsi="Calibri"/>
          <w:b/>
          <w:bCs/>
          <w:color w:val="1F3864"/>
          <w:sz w:val="32"/>
          <w:szCs w:val="32"/>
          <w:rtl/>
        </w:rPr>
        <w:t xml:space="preserve">۳. یافته‌های بحرانی زیرساختی</w:t>
      </w:r>
    </w:p>
    <w:p>
      <w:pPr>
        <w:pStyle w:val="Heading2"/>
        <w:bidi/>
        <w:spacing w:after="120" w:before="240"/>
        <w:jc w:val="right"/>
      </w:pPr>
      <w:r>
        <w:rPr>
          <w:rFonts w:ascii="Calibri" w:cs="Calibri" w:eastAsia="Calibri" w:hAnsi="Calibri"/>
          <w:b/>
          <w:bCs/>
          <w:color w:val="2E74B5"/>
          <w:sz w:val="26"/>
          <w:szCs w:val="26"/>
          <w:rtl/>
        </w:rPr>
        <w:t xml:space="preserve">۳.۱ یافته بحرانی #1 — اعتماد بدون validation به X-Forwarded-For</w:t>
      </w:r>
    </w:p>
    <w:p>
      <w:pPr>
        <w:bidi/>
        <w:spacing w:after="120" w:line="320"/>
        <w:jc w:val="right"/>
      </w:pPr>
      <w:r>
        <w:rPr>
          <w:rFonts w:ascii="Calibri" w:cs="Calibri" w:eastAsia="Calibri" w:hAnsi="Calibri"/>
          <w:b/>
          <w:bCs/>
          <w:i w:val="false"/>
          <w:iCs w:val="false"/>
          <w:sz w:val="22"/>
          <w:szCs w:val="22"/>
          <w:rtl/>
        </w:rPr>
        <w:t xml:space="preserve">محل: </w:t>
      </w:r>
      <w:r>
        <w:rPr>
          <w:rFonts w:ascii="Consolas" w:cs="Consolas" w:eastAsia="Consolas" w:hAnsi="Consolas"/>
          <w:b w:val="false"/>
          <w:bCs w:val="false"/>
          <w:i w:val="false"/>
          <w:iCs w:val="false"/>
          <w:sz w:val="22"/>
          <w:szCs w:val="22"/>
          <w:rtl/>
        </w:rPr>
        <w:t xml:space="preserve">Gateway/GatewaySecurityHelper.cs</w:t>
      </w:r>
      <w:r>
        <w:rPr>
          <w:rFonts w:ascii="Calibri" w:cs="Calibri" w:eastAsia="Calibri" w:hAnsi="Calibri"/>
          <w:b w:val="false"/>
          <w:bCs w:val="false"/>
          <w:i w:val="false"/>
          <w:iCs w:val="false"/>
          <w:sz w:val="22"/>
          <w:szCs w:val="22"/>
          <w:rtl/>
        </w:rPr>
        <w:t xml:space="preserve"> (متد </w:t>
      </w:r>
      <w:r>
        <w:rPr>
          <w:rFonts w:ascii="Consolas" w:cs="Consolas" w:eastAsia="Consolas" w:hAnsi="Consolas"/>
          <w:b w:val="false"/>
          <w:bCs w:val="false"/>
          <w:i w:val="false"/>
          <w:iCs w:val="false"/>
          <w:sz w:val="22"/>
          <w:szCs w:val="22"/>
          <w:rtl/>
        </w:rPr>
        <w:t xml:space="preserve">GetClientIp</w:t>
      </w:r>
      <w:r>
        <w:rPr>
          <w:rFonts w:ascii="Calibri" w:cs="Calibri" w:eastAsia="Calibri" w:hAnsi="Calibri"/>
          <w:b w:val="false"/>
          <w:bCs w:val="false"/>
          <w:i w:val="false"/>
          <w:iCs w:val="false"/>
          <w:sz w:val="22"/>
          <w:szCs w:val="22"/>
          <w:rtl/>
        </w:rPr>
        <w:t xml:space="preserve">) و </w:t>
      </w:r>
      <w:r>
        <w:rPr>
          <w:rFonts w:ascii="Consolas" w:cs="Consolas" w:eastAsia="Consolas" w:hAnsi="Consolas"/>
          <w:b w:val="false"/>
          <w:bCs w:val="false"/>
          <w:i w:val="false"/>
          <w:iCs w:val="false"/>
          <w:sz w:val="22"/>
          <w:szCs w:val="22"/>
          <w:rtl/>
        </w:rPr>
        <w:t xml:space="preserve">Api/Audit/RequestAuditMetadataFactory.cs</w:t>
      </w:r>
      <w:r>
        <w:rPr>
          <w:rFonts w:ascii="Calibri" w:cs="Calibri" w:eastAsia="Calibri" w:hAnsi="Calibri"/>
          <w:b w:val="false"/>
          <w:bCs w:val="false"/>
          <w:i w:val="false"/>
          <w:iCs w:val="false"/>
          <w:sz w:val="22"/>
          <w:szCs w:val="22"/>
          <w:rtl/>
        </w:rPr>
        <w:t xml:space="preserve"> (متد </w:t>
      </w:r>
      <w:r>
        <w:rPr>
          <w:rFonts w:ascii="Consolas" w:cs="Consolas" w:eastAsia="Consolas" w:hAnsi="Consolas"/>
          <w:b w:val="false"/>
          <w:bCs w:val="false"/>
          <w:i w:val="false"/>
          <w:iCs w:val="false"/>
          <w:sz w:val="22"/>
          <w:szCs w:val="22"/>
          <w:rtl/>
        </w:rPr>
        <w:t xml:space="preserve">ResolveClientIp</w:t>
      </w:r>
      <w:r>
        <w:rPr>
          <w:rFonts w:ascii="Calibri" w:cs="Calibri" w:eastAsia="Calibri" w:hAnsi="Calibri"/>
          <w:b w:val="false"/>
          <w:bCs w:val="false"/>
          <w:i w:val="false"/>
          <w:iCs w:val="false"/>
          <w:sz w:val="22"/>
          <w:szCs w:val="22"/>
          <w:rtl/>
        </w:rPr>
        <w:t xml:space="preserve">).</w:t>
      </w:r>
    </w:p>
    <w:p>
      <w:pPr>
        <w:bidi/>
        <w:spacing w:after="120" w:line="320"/>
        <w:jc w:val="right"/>
      </w:pPr>
      <w:r>
        <w:rPr>
          <w:rFonts w:ascii="Calibri" w:cs="Calibri" w:eastAsia="Calibri" w:hAnsi="Calibri"/>
          <w:b w:val="false"/>
          <w:bCs w:val="false"/>
          <w:i w:val="false"/>
          <w:iCs w:val="false"/>
          <w:sz w:val="22"/>
          <w:szCs w:val="22"/>
          <w:rtl/>
        </w:rPr>
        <w:t xml:space="preserve">کد فعلی این منطق را دارد:</w:t>
      </w:r>
    </w:p>
    <w:p>
      <w:pPr>
        <w:shd w:fill="F2F2F2" w:val="clear"/>
        <w:spacing w:after="80" w:before="80"/>
        <w:jc w:val="left"/>
      </w:pPr>
      <w:r>
        <w:rPr>
          <w:rFonts w:ascii="Consolas" w:cs="Consolas" w:eastAsia="Consolas" w:hAnsi="Consolas"/>
          <w:sz w:val="19"/>
          <w:szCs w:val="19"/>
        </w:rPr>
        <w:t xml:space="preserve">if (ctx.Request.Headers.TryGetValue("X-Forwarded-For", out var forwarded))
{
    var first = forwarded.ToString().Split(',', ...).FirstOrDefault();
    if (IPAddress.TryParse(first, out var parsed))
        return parsed;          // ← بدون چک KnownProxies
}
return ctx.Connection.RemoteIpAddress;</w:t>
      </w:r>
    </w:p>
    <w:p>
      <w:pPr>
        <w:pStyle w:val="Heading3"/>
        <w:bidi/>
        <w:spacing w:after="100" w:before="200"/>
        <w:jc w:val="right"/>
      </w:pPr>
      <w:r>
        <w:rPr>
          <w:rFonts w:ascii="Calibri" w:cs="Calibri" w:eastAsia="Calibri" w:hAnsi="Calibri"/>
          <w:b/>
          <w:bCs/>
          <w:color w:val="2E74B5"/>
          <w:sz w:val="24"/>
          <w:szCs w:val="24"/>
          <w:rtl/>
        </w:rPr>
        <w:t xml:space="preserve">چرا این مهم است</w:t>
      </w:r>
    </w:p>
    <w:p>
      <w:pPr>
        <w:pStyle w:val="ListParagraph"/>
        <w:numPr>
          <w:ilvl w:val="0"/>
          <w:numId w:val="2"/>
        </w:numPr>
        <w:bidi/>
        <w:spacing w:after="80" w:line="300"/>
        <w:jc w:val="right"/>
      </w:pPr>
      <w:r>
        <w:rPr>
          <w:rFonts w:ascii="Calibri" w:cs="Calibri" w:eastAsia="Calibri" w:hAnsi="Calibri"/>
          <w:sz w:val="22"/>
          <w:szCs w:val="22"/>
          <w:rtl/>
        </w:rPr>
        <w:t xml:space="preserve">ASP.NET قبلاً با UseForwardedHeaders این کار را به‌درستی انجام می‌دهد: اگر Connection.RemoteIpAddress در KnownProxies نباشد، هدر forwarded نادیده گرفته می‌شود و RemoteIpAddress تغییر نمی‌کند.</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ولی </w:t>
      </w:r>
      <w:r>
        <w:rPr>
          <w:rFonts w:ascii="Consolas" w:cs="Consolas" w:eastAsia="Consolas" w:hAnsi="Consolas"/>
          <w:b w:val="false"/>
          <w:bCs w:val="false"/>
          <w:i w:val="false"/>
          <w:iCs w:val="false"/>
          <w:sz w:val="22"/>
          <w:szCs w:val="22"/>
          <w:rtl/>
        </w:rPr>
        <w:t xml:space="preserve">GetClientIp</w:t>
      </w:r>
      <w:r>
        <w:rPr>
          <w:rFonts w:ascii="Calibri" w:cs="Calibri" w:eastAsia="Calibri" w:hAnsi="Calibri"/>
          <w:b w:val="false"/>
          <w:bCs w:val="false"/>
          <w:i w:val="false"/>
          <w:iCs w:val="false"/>
          <w:sz w:val="22"/>
          <w:szCs w:val="22"/>
          <w:rtl/>
        </w:rPr>
        <w:t xml:space="preserve"> این logic را دور می‌زند. مستقیم header را می‌خواند و چک نمی‌کند که فرستنده KnownProxy بوده یا نه. این یعنی اگر روزی مهاجم بتواند یک TCP مستقیم به Gateway بزند (مثلاً از ۱۹۲.۱۶۸.۰.۹۹ به ۱۹۲.۱۶۸.۰.۱۰۳:۶۰۰۰)، با هدر </w:t>
      </w:r>
      <w:r>
        <w:rPr>
          <w:rFonts w:ascii="Consolas" w:cs="Consolas" w:eastAsia="Consolas" w:hAnsi="Consolas"/>
          <w:b w:val="false"/>
          <w:bCs w:val="false"/>
          <w:i w:val="false"/>
          <w:iCs w:val="false"/>
          <w:sz w:val="22"/>
          <w:szCs w:val="22"/>
          <w:rtl/>
        </w:rPr>
        <w:t xml:space="preserve">X-Forwarded-For: 192.168.93.5</w:t>
      </w:r>
      <w:r>
        <w:rPr>
          <w:rFonts w:ascii="Calibri" w:cs="Calibri" w:eastAsia="Calibri" w:hAnsi="Calibri"/>
          <w:b w:val="false"/>
          <w:bCs w:val="false"/>
          <w:i w:val="false"/>
          <w:iCs w:val="false"/>
          <w:sz w:val="22"/>
          <w:szCs w:val="22"/>
          <w:rtl/>
        </w:rPr>
        <w:t xml:space="preserve"> می‌تواند:</w:t>
      </w:r>
    </w:p>
    <w:p>
      <w:pPr>
        <w:pStyle w:val="ListParagraph"/>
        <w:numPr>
          <w:ilvl w:val="1"/>
          <w:numId w:val="2"/>
        </w:numPr>
        <w:bidi/>
        <w:spacing w:after="80" w:line="300"/>
        <w:jc w:val="right"/>
      </w:pPr>
      <w:r>
        <w:rPr>
          <w:rFonts w:ascii="Calibri" w:cs="Calibri" w:eastAsia="Calibri" w:hAnsi="Calibri"/>
          <w:sz w:val="22"/>
          <w:szCs w:val="22"/>
          <w:rtl/>
        </w:rPr>
        <w:t xml:space="preserve">از IP allowlist عبور کند (به‌نظر داخلی)</w:t>
      </w:r>
    </w:p>
    <w:p>
      <w:pPr>
        <w:pStyle w:val="ListParagraph"/>
        <w:numPr>
          <w:ilvl w:val="1"/>
          <w:numId w:val="2"/>
        </w:numPr>
        <w:bidi/>
        <w:spacing w:after="80" w:line="300"/>
        <w:jc w:val="right"/>
      </w:pPr>
      <w:r>
        <w:rPr>
          <w:rFonts w:ascii="Calibri" w:cs="Calibri" w:eastAsia="Calibri" w:hAnsi="Calibri"/>
          <w:sz w:val="22"/>
          <w:szCs w:val="22"/>
          <w:rtl/>
        </w:rPr>
        <w:t xml:space="preserve">Audit Log را با IP جعلی پر کند</w:t>
      </w:r>
    </w:p>
    <w:p>
      <w:pPr>
        <w:pStyle w:val="ListParagraph"/>
        <w:numPr>
          <w:ilvl w:val="1"/>
          <w:numId w:val="2"/>
        </w:numPr>
        <w:bidi/>
        <w:spacing w:after="80" w:line="300"/>
        <w:jc w:val="right"/>
      </w:pPr>
      <w:r>
        <w:rPr>
          <w:rFonts w:ascii="Calibri" w:cs="Calibri" w:eastAsia="Calibri" w:hAnsi="Calibri"/>
          <w:sz w:val="22"/>
          <w:szCs w:val="22"/>
          <w:rtl/>
        </w:rPr>
        <w:t xml:space="preserve">شناسایی کاربر مهاجم را در incident response دشوار کند</w:t>
      </w:r>
    </w:p>
    <w:p>
      <w:pPr>
        <w:pStyle w:val="Heading3"/>
        <w:bidi/>
        <w:spacing w:after="100" w:before="200"/>
        <w:jc w:val="right"/>
      </w:pPr>
      <w:r>
        <w:rPr>
          <w:rFonts w:ascii="Calibri" w:cs="Calibri" w:eastAsia="Calibri" w:hAnsi="Calibri"/>
          <w:b/>
          <w:bCs/>
          <w:color w:val="2E74B5"/>
          <w:sz w:val="24"/>
          <w:szCs w:val="24"/>
          <w:rtl/>
        </w:rPr>
        <w:t xml:space="preserve">چرا فعلاً exploitable شدید نیست</w:t>
      </w:r>
    </w:p>
    <w:p>
      <w:pPr>
        <w:pStyle w:val="ListParagraph"/>
        <w:numPr>
          <w:ilvl w:val="0"/>
          <w:numId w:val="2"/>
        </w:numPr>
        <w:bidi/>
        <w:spacing w:after="80" w:line="300"/>
        <w:jc w:val="right"/>
      </w:pPr>
      <w:r>
        <w:rPr>
          <w:rFonts w:ascii="Calibri" w:cs="Calibri" w:eastAsia="Calibri" w:hAnsi="Calibri"/>
          <w:sz w:val="22"/>
          <w:szCs w:val="22"/>
          <w:rtl/>
        </w:rPr>
        <w:t xml:space="preserve">UFW فقط ۱۹۲.۱۶۸.۰.۴۲ (HAProxy) را به پورت ۶۰۰۰ Gateway می‌رساند، بنابراین در ساختار فعلی production کسی غیر HAProxy نمی‌تواند مستقیم به Gateway بزند.</w:t>
      </w:r>
    </w:p>
    <w:p>
      <w:pPr>
        <w:pStyle w:val="ListParagraph"/>
        <w:numPr>
          <w:ilvl w:val="0"/>
          <w:numId w:val="2"/>
        </w:numPr>
        <w:bidi/>
        <w:spacing w:after="80" w:line="300"/>
        <w:jc w:val="right"/>
      </w:pPr>
      <w:r>
        <w:rPr>
          <w:rFonts w:ascii="Calibri" w:cs="Calibri" w:eastAsia="Calibri" w:hAnsi="Calibri"/>
          <w:sz w:val="22"/>
          <w:szCs w:val="22"/>
          <w:rtl/>
        </w:rPr>
        <w:t xml:space="preserve">HAProxy خودش X-Forwarded-For را با src override می‌کند، پس هدرِ کلاینت بی‌اثر می‌شود.</w:t>
      </w:r>
    </w:p>
    <w:p>
      <w:pPr>
        <w:bidi/>
        <w:spacing w:after="120" w:line="320"/>
        <w:jc w:val="right"/>
      </w:pPr>
      <w:r>
        <w:rPr>
          <w:rFonts w:ascii="Calibri" w:cs="Calibri" w:eastAsia="Calibri" w:hAnsi="Calibri"/>
          <w:b w:val="false"/>
          <w:bCs w:val="false"/>
          <w:i w:val="false"/>
          <w:iCs w:val="false"/>
          <w:sz w:val="22"/>
          <w:szCs w:val="22"/>
          <w:rtl/>
        </w:rPr>
        <w:t xml:space="preserve">با این حال این یک defense-in-depth ضعیف است. اگر روزی UFW اشتباه تنظیم شود، یا اگر یک سرور دیگر روی همان شبکه داخلی compromise شود، یا اگر Gateway به Container منتقل شود، این header trust به‌سادگی exploit خواهد شد.</w:t>
      </w:r>
    </w:p>
    <w:p>
      <w:pPr>
        <w:pStyle w:val="Heading3"/>
        <w:bidi/>
        <w:spacing w:after="100" w:before="200"/>
        <w:jc w:val="right"/>
      </w:pPr>
      <w:r>
        <w:rPr>
          <w:rFonts w:ascii="Calibri" w:cs="Calibri" w:eastAsia="Calibri" w:hAnsi="Calibri"/>
          <w:b/>
          <w:bCs/>
          <w:color w:val="2E74B5"/>
          <w:sz w:val="24"/>
          <w:szCs w:val="24"/>
          <w:rtl/>
        </w:rPr>
        <w:t xml:space="preserve">راه حل</w:t>
      </w:r>
    </w:p>
    <w:p>
      <w:pPr>
        <w:bidi/>
        <w:spacing w:after="120" w:line="320"/>
        <w:jc w:val="right"/>
      </w:pPr>
      <w:r>
        <w:rPr>
          <w:rFonts w:ascii="Calibri" w:cs="Calibri" w:eastAsia="Calibri" w:hAnsi="Calibri"/>
          <w:b w:val="false"/>
          <w:bCs w:val="false"/>
          <w:i w:val="false"/>
          <w:iCs w:val="false"/>
          <w:sz w:val="22"/>
          <w:szCs w:val="22"/>
          <w:rtl/>
        </w:rPr>
        <w:t xml:space="preserve">ساده‌ترین رویکرد: کاملاً به ASP.NET اعتماد کنید.</w:t>
      </w:r>
    </w:p>
    <w:p>
      <w:pPr>
        <w:shd w:fill="F2F2F2" w:val="clear"/>
        <w:spacing w:after="80" w:before="80"/>
        <w:jc w:val="left"/>
      </w:pPr>
      <w:r>
        <w:rPr>
          <w:rFonts w:ascii="Consolas" w:cs="Consolas" w:eastAsia="Consolas" w:hAnsi="Consolas"/>
          <w:sz w:val="19"/>
          <w:szCs w:val="19"/>
        </w:rPr>
        <w:t xml:space="preserve">public static IPAddress? GetClientIp(HttpContext ctx)
{
    // UseForwardedHeaders قبلاً RemoteIpAddress را با header امن جایگزین کرده است
    var ip = ctx.Connection.RemoteIpAddress;
    if (ip is null) return null;
    if (ip.IsIPv4MappedToIPv6) ip = ip.MapToIPv4();
    return ip;
}</w:t>
      </w:r>
    </w:p>
    <w:p>
      <w:pPr>
        <w:bidi/>
        <w:spacing w:after="120" w:line="320"/>
        <w:jc w:val="right"/>
      </w:pPr>
      <w:r>
        <w:rPr>
          <w:rFonts w:ascii="Calibri" w:cs="Calibri" w:eastAsia="Calibri" w:hAnsi="Calibri"/>
          <w:b w:val="false"/>
          <w:bCs w:val="false"/>
          <w:i w:val="false"/>
          <w:iCs w:val="false"/>
          <w:sz w:val="22"/>
          <w:szCs w:val="22"/>
          <w:rtl/>
        </w:rPr>
        <w:t xml:space="preserve">همین تغییر را در RequestAuditMetadataFactory نیز انجام دهید. بعد از این، KnownProxies تنها قانون trust است و دور زدن آن فقط با spoof TCP-level ممکن خواهد بود (که با UFW جلویش گرفته می‌شود).</w:t>
      </w:r>
    </w:p>
    <w:p>
      <w:pPr>
        <w:pStyle w:val="Heading2"/>
        <w:bidi/>
        <w:spacing w:after="120" w:before="240"/>
        <w:jc w:val="right"/>
      </w:pPr>
      <w:r>
        <w:rPr>
          <w:rFonts w:ascii="Calibri" w:cs="Calibri" w:eastAsia="Calibri" w:hAnsi="Calibri"/>
          <w:b/>
          <w:bCs/>
          <w:color w:val="2E74B5"/>
          <w:sz w:val="26"/>
          <w:szCs w:val="26"/>
          <w:rtl/>
        </w:rPr>
        <w:t xml:space="preserve">۳.۲ یافته بحرانی #2 — Tenant enforcement فقط روی کاغذ utility است</w:t>
      </w:r>
    </w:p>
    <w:p>
      <w:pPr>
        <w:bidi/>
        <w:spacing w:after="120" w:line="320"/>
        <w:jc w:val="right"/>
      </w:pPr>
      <w:r>
        <w:rPr>
          <w:rFonts w:ascii="Calibri" w:cs="Calibri" w:eastAsia="Calibri" w:hAnsi="Calibri"/>
          <w:b w:val="false"/>
          <w:bCs w:val="false"/>
          <w:i w:val="false"/>
          <w:iCs w:val="false"/>
          <w:sz w:val="22"/>
          <w:szCs w:val="22"/>
          <w:rtl/>
        </w:rPr>
        <w:t xml:space="preserve">کد TenantGuard وجود دارد:</w:t>
      </w:r>
    </w:p>
    <w:p>
      <w:pPr>
        <w:shd w:fill="F2F2F2" w:val="clear"/>
        <w:spacing w:after="80" w:before="80"/>
        <w:jc w:val="left"/>
      </w:pPr>
      <w:r>
        <w:rPr>
          <w:rFonts w:ascii="Consolas" w:cs="Consolas" w:eastAsia="Consolas" w:hAnsi="Consolas"/>
          <w:sz w:val="19"/>
          <w:szCs w:val="19"/>
        </w:rPr>
        <w:t xml:space="preserve">public static bool RouteCompanyMatchesClaim(
    ClaimsPrincipal user, Guid routeCompanyCode)
{
    return user.TryGetCompanyCode(out var c) &amp;&amp; c == routeCompanyCode;
}</w:t>
      </w:r>
    </w:p>
    <w:p>
      <w:pPr>
        <w:bidi/>
        <w:spacing w:after="120" w:line="320"/>
        <w:jc w:val="right"/>
      </w:pPr>
      <w:r>
        <w:rPr>
          <w:rFonts w:ascii="Calibri" w:cs="Calibri" w:eastAsia="Calibri" w:hAnsi="Calibri"/>
          <w:b w:val="false"/>
          <w:bCs w:val="false"/>
          <w:i w:val="false"/>
          <w:iCs w:val="false"/>
          <w:sz w:val="22"/>
          <w:szCs w:val="22"/>
          <w:rtl/>
        </w:rPr>
        <w:t xml:space="preserve">اما در همان تنها endpoint موجود (CompaniesController.GetCompany) از این utility استفاده نشده! منطق inline تکرار شده:</w:t>
      </w:r>
    </w:p>
    <w:p>
      <w:pPr>
        <w:shd w:fill="F2F2F2" w:val="clear"/>
        <w:spacing w:after="80" w:before="80"/>
        <w:jc w:val="left"/>
      </w:pPr>
      <w:r>
        <w:rPr>
          <w:rFonts w:ascii="Consolas" w:cs="Consolas" w:eastAsia="Consolas" w:hAnsi="Consolas"/>
          <w:sz w:val="19"/>
          <w:szCs w:val="19"/>
        </w:rPr>
        <w:t xml:space="preserve">if (!User.TryGetCompanyCode(out var claimCompanyCode))
    return Forbid();
if (claimCompanyCode != companyCode)
    return Forbid();</w:t>
      </w:r>
    </w:p>
    <w:p>
      <w:pPr>
        <w:pStyle w:val="Heading3"/>
        <w:bidi/>
        <w:spacing w:after="100" w:before="200"/>
        <w:jc w:val="right"/>
      </w:pPr>
      <w:r>
        <w:rPr>
          <w:rFonts w:ascii="Calibri" w:cs="Calibri" w:eastAsia="Calibri" w:hAnsi="Calibri"/>
          <w:b/>
          <w:bCs/>
          <w:color w:val="2E74B5"/>
          <w:sz w:val="24"/>
          <w:szCs w:val="24"/>
          <w:rtl/>
        </w:rPr>
        <w:t xml:space="preserve">چرا این یک ریسک ساختاری است</w:t>
      </w:r>
    </w:p>
    <w:p>
      <w:pPr>
        <w:pStyle w:val="ListParagraph"/>
        <w:numPr>
          <w:ilvl w:val="0"/>
          <w:numId w:val="2"/>
        </w:numPr>
        <w:bidi/>
        <w:spacing w:after="80" w:line="300"/>
        <w:jc w:val="right"/>
      </w:pPr>
      <w:r>
        <w:rPr>
          <w:rFonts w:ascii="Calibri" w:cs="Calibri" w:eastAsia="Calibri" w:hAnsi="Calibri"/>
          <w:sz w:val="22"/>
          <w:szCs w:val="22"/>
          <w:rtl/>
        </w:rPr>
        <w:t xml:space="preserve">هیچ ActionFilter، convention، یا middleware ای وجود ندارد که جلوی فراموشی این چک را بگیرد.</w:t>
      </w:r>
    </w:p>
    <w:p>
      <w:pPr>
        <w:pStyle w:val="ListParagraph"/>
        <w:numPr>
          <w:ilvl w:val="0"/>
          <w:numId w:val="2"/>
        </w:numPr>
        <w:bidi/>
        <w:spacing w:after="80" w:line="300"/>
        <w:jc w:val="right"/>
      </w:pPr>
      <w:r>
        <w:rPr>
          <w:rFonts w:ascii="Calibri" w:cs="Calibri" w:eastAsia="Calibri" w:hAnsi="Calibri"/>
          <w:sz w:val="22"/>
          <w:szCs w:val="22"/>
          <w:rtl/>
        </w:rPr>
        <w:t xml:space="preserve">یک توسعه‌دهنده تازه‌وارد که می‌خواهد PUT /api/companies/{code} را بسازد، اگر فقط [Authorize(Policy=CompaniesManage)] بگذارد، تست واحد سبز می‌شود ولی cross-tenant write بدون مانع رخ می‌دهد.</w:t>
      </w:r>
    </w:p>
    <w:p>
      <w:pPr>
        <w:pStyle w:val="ListParagraph"/>
        <w:numPr>
          <w:ilvl w:val="0"/>
          <w:numId w:val="2"/>
        </w:numPr>
        <w:bidi/>
        <w:spacing w:after="80" w:line="300"/>
        <w:jc w:val="right"/>
      </w:pPr>
      <w:r>
        <w:rPr>
          <w:rFonts w:ascii="Calibri" w:cs="Calibri" w:eastAsia="Calibri" w:hAnsi="Calibri"/>
          <w:sz w:val="22"/>
          <w:szCs w:val="22"/>
          <w:rtl/>
        </w:rPr>
        <w:t xml:space="preserve">Policy CompaniesRead دو بار register می‌شود (یک‌بار در PortalPolicies و یک‌بار inline در Program.cs) که یک red flag از نظر «شفافیت اعمال policy» است.</w:t>
      </w:r>
    </w:p>
    <w:p>
      <w:pPr>
        <w:pStyle w:val="ListParagraph"/>
        <w:numPr>
          <w:ilvl w:val="0"/>
          <w:numId w:val="2"/>
        </w:numPr>
        <w:bidi/>
        <w:spacing w:after="80" w:line="300"/>
        <w:jc w:val="right"/>
      </w:pPr>
      <w:r>
        <w:rPr>
          <w:rFonts w:ascii="Calibri" w:cs="Calibri" w:eastAsia="Calibri" w:hAnsi="Calibri"/>
          <w:sz w:val="22"/>
          <w:szCs w:val="22"/>
          <w:rtl/>
        </w:rPr>
        <w:t xml:space="preserve">CompanyCode در UserAccount nullable است. این یعنی توسعه‌دهنده باید همه‌جا null check کند. الان در GetCompany اگر claim نباشد Forbid می‌شود — درست — ولی اگر کنترلر آینده فقط [Authorize(Policy=...)] بزند و فرض کند policy claim را garantie کرده، اشتباه می‌کند: هیچ policy فعلی RequireClaim(company_code) ندارد به‌جز یکی (CompaniesRead inline override).</w:t>
      </w:r>
    </w:p>
    <w:p>
      <w:pPr>
        <w:pStyle w:val="Heading3"/>
        <w:bidi/>
        <w:spacing w:after="100" w:before="200"/>
        <w:jc w:val="right"/>
      </w:pPr>
      <w:r>
        <w:rPr>
          <w:rFonts w:ascii="Calibri" w:cs="Calibri" w:eastAsia="Calibri" w:hAnsi="Calibri"/>
          <w:b/>
          <w:bCs/>
          <w:color w:val="2E74B5"/>
          <w:sz w:val="24"/>
          <w:szCs w:val="24"/>
          <w:rtl/>
        </w:rPr>
        <w:t xml:space="preserve">راه حل پیشنهادی</w:t>
      </w:r>
    </w:p>
    <w:p>
      <w:pPr>
        <w:bidi/>
        <w:spacing w:after="120" w:line="320"/>
        <w:jc w:val="right"/>
      </w:pPr>
      <w:r>
        <w:rPr>
          <w:rFonts w:ascii="Calibri" w:cs="Calibri" w:eastAsia="Calibri" w:hAnsi="Calibri"/>
          <w:b w:val="false"/>
          <w:bCs w:val="false"/>
          <w:i w:val="false"/>
          <w:iCs w:val="false"/>
          <w:sz w:val="22"/>
          <w:szCs w:val="22"/>
          <w:rtl/>
        </w:rPr>
        <w:t xml:space="preserve">سه گزینه از سبک به سنگین:</w:t>
      </w:r>
    </w:p>
    <w:p>
      <w:pPr>
        <w:bidi/>
        <w:spacing w:after="120" w:line="320"/>
        <w:jc w:val="right"/>
      </w:pPr>
      <w:r>
        <w:rPr>
          <w:rFonts w:ascii="Calibri" w:cs="Calibri" w:eastAsia="Calibri" w:hAnsi="Calibri"/>
          <w:b/>
          <w:bCs/>
          <w:i w:val="false"/>
          <w:iCs w:val="false"/>
          <w:sz w:val="22"/>
          <w:szCs w:val="22"/>
          <w:rtl/>
        </w:rPr>
        <w:t xml:space="preserve">گزینه A — تقویت policy:</w:t>
      </w:r>
    </w:p>
    <w:p>
      <w:pPr>
        <w:bidi/>
        <w:spacing w:after="120" w:line="320"/>
        <w:jc w:val="right"/>
      </w:pPr>
      <w:r>
        <w:rPr>
          <w:rFonts w:ascii="Calibri" w:cs="Calibri" w:eastAsia="Calibri" w:hAnsi="Calibri"/>
          <w:b w:val="false"/>
          <w:bCs w:val="false"/>
          <w:i w:val="false"/>
          <w:iCs w:val="false"/>
          <w:sz w:val="22"/>
          <w:szCs w:val="22"/>
          <w:rtl/>
        </w:rPr>
        <w:t xml:space="preserve">    در PortalPolicies.AddPortalPolicies به همه policy های tenant-scoped (نه System.Admin) RequireClaim("company_code") اضافه شود. این تضمین می‌کند که هیچ کنترلری بدون tenant claim نمی‌تواند authorized شود.</w:t>
      </w:r>
    </w:p>
    <w:p>
      <w:pPr>
        <w:bidi/>
        <w:spacing w:after="120" w:line="320"/>
        <w:jc w:val="right"/>
      </w:pPr>
      <w:r>
        <w:rPr>
          <w:rFonts w:ascii="Calibri" w:cs="Calibri" w:eastAsia="Calibri" w:hAnsi="Calibri"/>
          <w:b/>
          <w:bCs/>
          <w:i w:val="false"/>
          <w:iCs w:val="false"/>
          <w:sz w:val="22"/>
          <w:szCs w:val="22"/>
          <w:rtl/>
        </w:rPr>
        <w:t xml:space="preserve">گزینه B — ActionFilter سراسری:</w:t>
      </w:r>
    </w:p>
    <w:p>
      <w:pPr>
        <w:shd w:fill="F2F2F2" w:val="clear"/>
        <w:spacing w:after="80" w:before="80"/>
        <w:jc w:val="left"/>
      </w:pPr>
      <w:r>
        <w:rPr>
          <w:rFonts w:ascii="Consolas" w:cs="Consolas" w:eastAsia="Consolas" w:hAnsi="Consolas"/>
          <w:sz w:val="19"/>
          <w:szCs w:val="19"/>
        </w:rPr>
        <w:t xml:space="preserve">public sealed class TenantConsistencyFilter : IAsyncActionFilter
{
    public async Task OnActionExecutionAsync(...)
    {
        // اگر action argument به نام companyCode وجود دارد و
        // user company_code claim دارد، تطابق را اجبار کن
        if (ctx.ActionArguments.TryGetValue("companyCode", out var v)
            &amp;&amp; v is Guid routeId)
        {
            if (!user.TryGetCompanyCode(out var claimId)
                || claimId != routeId)
            {
                ctx.Result = new ForbidResult();
                return;
            }
        }
        await next();
    }
}</w:t>
      </w:r>
    </w:p>
    <w:p>
      <w:pPr>
        <w:bidi/>
        <w:spacing w:after="120" w:line="320"/>
        <w:jc w:val="right"/>
      </w:pPr>
      <w:r>
        <w:rPr>
          <w:rFonts w:ascii="Calibri" w:cs="Calibri" w:eastAsia="Calibri" w:hAnsi="Calibri"/>
          <w:b w:val="false"/>
          <w:bCs w:val="false"/>
          <w:i w:val="false"/>
          <w:iCs w:val="false"/>
          <w:sz w:val="22"/>
          <w:szCs w:val="22"/>
          <w:rtl/>
        </w:rPr>
        <w:t xml:space="preserve">    این filter را در Program.cs به‌صورت سراسری register کنید: AddControllers(o =&gt; o.Filters.Add&lt;TenantConsistencyFilter&gt;()).</w:t>
      </w:r>
    </w:p>
    <w:p>
      <w:pPr>
        <w:bidi/>
        <w:spacing w:after="120" w:line="320"/>
        <w:jc w:val="right"/>
      </w:pPr>
      <w:r>
        <w:rPr>
          <w:rFonts w:ascii="Calibri" w:cs="Calibri" w:eastAsia="Calibri" w:hAnsi="Calibri"/>
          <w:b/>
          <w:bCs/>
          <w:i w:val="false"/>
          <w:iCs w:val="false"/>
          <w:sz w:val="22"/>
          <w:szCs w:val="22"/>
          <w:rtl/>
        </w:rPr>
        <w:t xml:space="preserve">گزینه C — Custom Authorization Requirement:</w:t>
      </w:r>
    </w:p>
    <w:p>
      <w:pPr>
        <w:bidi/>
        <w:spacing w:after="120" w:line="320"/>
        <w:jc w:val="right"/>
      </w:pPr>
      <w:r>
        <w:rPr>
          <w:rFonts w:ascii="Calibri" w:cs="Calibri" w:eastAsia="Calibri" w:hAnsi="Calibri"/>
          <w:b w:val="false"/>
          <w:bCs w:val="false"/>
          <w:i w:val="false"/>
          <w:iCs w:val="false"/>
          <w:sz w:val="22"/>
          <w:szCs w:val="22"/>
          <w:rtl/>
        </w:rPr>
        <w:t xml:space="preserve">    یک ITenantScopedRequirement بسازید و policy ای به نام Tenant.RouteMatch تعریف کنید. این خوانش خواناتر است ولی به‌اندازه گزینه B اجباری نیست.</w:t>
      </w:r>
    </w:p>
    <w:p>
      <w:pPr>
        <w:bidi/>
        <w:spacing w:after="120" w:line="320"/>
        <w:jc w:val="right"/>
      </w:pPr>
      <w:r>
        <w:rPr>
          <w:rFonts w:ascii="Calibri" w:cs="Calibri" w:eastAsia="Calibri" w:hAnsi="Calibri"/>
          <w:b w:val="false"/>
          <w:bCs w:val="false"/>
          <w:i w:val="false"/>
          <w:iCs w:val="false"/>
          <w:sz w:val="22"/>
          <w:szCs w:val="22"/>
          <w:rtl/>
        </w:rPr>
        <w:t xml:space="preserve">توصیه: ترکیب A و B. A تضمین می‌کند که policy ها claim لازم را دارند؛ B تضمین می‌کند که اگر route حاوی companyCode بود، حتماً با claim بررسی می‌شود.</w:t>
      </w:r>
    </w:p>
    <w:p>
      <w:pPr>
        <w:pStyle w:val="Heading2"/>
        <w:bidi/>
        <w:spacing w:after="120" w:before="240"/>
        <w:jc w:val="right"/>
      </w:pPr>
      <w:r>
        <w:rPr>
          <w:rFonts w:ascii="Calibri" w:cs="Calibri" w:eastAsia="Calibri" w:hAnsi="Calibri"/>
          <w:b/>
          <w:bCs/>
          <w:color w:val="2E74B5"/>
          <w:sz w:val="26"/>
          <w:szCs w:val="26"/>
          <w:rtl/>
        </w:rPr>
        <w:t xml:space="preserve">۳.۳ یافته بحرانی #3 — Refresh Token Re-use Detection غایب</w:t>
      </w:r>
    </w:p>
    <w:p>
      <w:pPr>
        <w:bidi/>
        <w:spacing w:after="120" w:line="320"/>
        <w:jc w:val="right"/>
      </w:pPr>
      <w:r>
        <w:rPr>
          <w:rFonts w:ascii="Calibri" w:cs="Calibri" w:eastAsia="Calibri" w:hAnsi="Calibri"/>
          <w:b w:val="false"/>
          <w:bCs w:val="false"/>
          <w:i w:val="false"/>
          <w:iCs w:val="false"/>
          <w:sz w:val="22"/>
          <w:szCs w:val="22"/>
          <w:rtl/>
        </w:rPr>
        <w:t xml:space="preserve">کد فعلی Refresh:</w:t>
      </w:r>
    </w:p>
    <w:p>
      <w:pPr>
        <w:shd w:fill="F2F2F2" w:val="clear"/>
        <w:spacing w:after="80" w:before="80"/>
        <w:jc w:val="left"/>
      </w:pPr>
      <w:r>
        <w:rPr>
          <w:rFonts w:ascii="Consolas" w:cs="Consolas" w:eastAsia="Consolas" w:hAnsi="Consolas"/>
          <w:sz w:val="19"/>
          <w:szCs w:val="19"/>
        </w:rPr>
        <w:t xml:space="preserve">var oldToken = await _db.RefreshTokens
    .SingleOrDefaultAsync(x =&gt; x.TokenHash == oldHash);
if (oldToken is null) return Unauthorized(...);
if (!IsRefreshActive(oldToken, now)) return Unauthorized(...);
// ... rotate ...</w:t>
      </w:r>
    </w:p>
    <w:p>
      <w:pPr>
        <w:pStyle w:val="Heading3"/>
        <w:bidi/>
        <w:spacing w:after="100" w:before="200"/>
        <w:jc w:val="right"/>
      </w:pPr>
      <w:r>
        <w:rPr>
          <w:rFonts w:ascii="Calibri" w:cs="Calibri" w:eastAsia="Calibri" w:hAnsi="Calibri"/>
          <w:b/>
          <w:bCs/>
          <w:color w:val="2E74B5"/>
          <w:sz w:val="24"/>
          <w:szCs w:val="24"/>
          <w:rtl/>
        </w:rPr>
        <w:t xml:space="preserve">سناریوی attack</w:t>
      </w:r>
    </w:p>
    <w:p>
      <w:pPr>
        <w:pStyle w:val="ListParagraph"/>
        <w:numPr>
          <w:ilvl w:val="0"/>
          <w:numId w:val="2"/>
        </w:numPr>
        <w:bidi/>
        <w:spacing w:after="80" w:line="300"/>
        <w:jc w:val="right"/>
      </w:pPr>
      <w:r>
        <w:rPr>
          <w:rFonts w:ascii="Calibri" w:cs="Calibri" w:eastAsia="Calibri" w:hAnsi="Calibri"/>
          <w:sz w:val="22"/>
          <w:szCs w:val="22"/>
          <w:rtl/>
        </w:rPr>
        <w:t xml:space="preserve">کاربر A در تلفن خود refresh می‌کند → token T1 می‌گیرد.</w:t>
      </w:r>
    </w:p>
    <w:p>
      <w:pPr>
        <w:pStyle w:val="ListParagraph"/>
        <w:numPr>
          <w:ilvl w:val="0"/>
          <w:numId w:val="2"/>
        </w:numPr>
        <w:bidi/>
        <w:spacing w:after="80" w:line="300"/>
        <w:jc w:val="right"/>
      </w:pPr>
      <w:r>
        <w:rPr>
          <w:rFonts w:ascii="Calibri" w:cs="Calibri" w:eastAsia="Calibri" w:hAnsi="Calibri"/>
          <w:sz w:val="22"/>
          <w:szCs w:val="22"/>
          <w:rtl/>
        </w:rPr>
        <w:t xml:space="preserve">مهاجم T1 را از طریق malware یا XSS می‌دزدد.</w:t>
      </w:r>
    </w:p>
    <w:p>
      <w:pPr>
        <w:pStyle w:val="ListParagraph"/>
        <w:numPr>
          <w:ilvl w:val="0"/>
          <w:numId w:val="2"/>
        </w:numPr>
        <w:bidi/>
        <w:spacing w:after="80" w:line="300"/>
        <w:jc w:val="right"/>
      </w:pPr>
      <w:r>
        <w:rPr>
          <w:rFonts w:ascii="Calibri" w:cs="Calibri" w:eastAsia="Calibri" w:hAnsi="Calibri"/>
          <w:sz w:val="22"/>
          <w:szCs w:val="22"/>
          <w:rtl/>
        </w:rPr>
        <w:t xml:space="preserve">کاربر A بعداً refresh می‌کند → T1 revoked، T2 جدید.</w:t>
      </w:r>
    </w:p>
    <w:p>
      <w:pPr>
        <w:pStyle w:val="ListParagraph"/>
        <w:numPr>
          <w:ilvl w:val="0"/>
          <w:numId w:val="2"/>
        </w:numPr>
        <w:bidi/>
        <w:spacing w:after="80" w:line="300"/>
        <w:jc w:val="right"/>
      </w:pPr>
      <w:r>
        <w:rPr>
          <w:rFonts w:ascii="Calibri" w:cs="Calibri" w:eastAsia="Calibri" w:hAnsi="Calibri"/>
          <w:sz w:val="22"/>
          <w:szCs w:val="22"/>
          <w:rtl/>
        </w:rPr>
        <w:t xml:space="preserve">مهاجم T1 را استفاده می‌کند → فقط 401 می‌گیرد. ولی این 401 یک سیگنال بسیار مهم است: «یک نفر دارد توکن باطل‌شده را redeem می‌کند».</w:t>
      </w:r>
    </w:p>
    <w:p>
      <w:pPr>
        <w:pStyle w:val="ListParagraph"/>
        <w:numPr>
          <w:ilvl w:val="0"/>
          <w:numId w:val="2"/>
        </w:numPr>
        <w:bidi/>
        <w:spacing w:after="80" w:line="300"/>
        <w:jc w:val="right"/>
      </w:pPr>
      <w:r>
        <w:rPr>
          <w:rFonts w:ascii="Calibri" w:cs="Calibri" w:eastAsia="Calibri" w:hAnsi="Calibri"/>
          <w:sz w:val="22"/>
          <w:szCs w:val="22"/>
          <w:rtl/>
        </w:rPr>
        <w:t xml:space="preserve">کد فعلی این سیگنال را نادیده می‌گیرد. T2 (دست کاربر A) همچنان معتبر می‌ماند. مهاجم می‌تواند این روند را تکرار کند تا یک شکست در تایم‌بندی به نفعش بیفتد.</w:t>
      </w:r>
    </w:p>
    <w:p>
      <w:pPr>
        <w:pStyle w:val="Heading3"/>
        <w:bidi/>
        <w:spacing w:after="100" w:before="200"/>
        <w:jc w:val="right"/>
      </w:pPr>
      <w:r>
        <w:rPr>
          <w:rFonts w:ascii="Calibri" w:cs="Calibri" w:eastAsia="Calibri" w:hAnsi="Calibri"/>
          <w:b/>
          <w:bCs/>
          <w:color w:val="2E74B5"/>
          <w:sz w:val="24"/>
          <w:szCs w:val="24"/>
          <w:rtl/>
        </w:rPr>
        <w:t xml:space="preserve">الگوی استاندارد (OAuth2 Refresh Token Rotation)</w:t>
      </w:r>
    </w:p>
    <w:p>
      <w:pPr>
        <w:bidi/>
        <w:spacing w:after="120" w:line="320"/>
        <w:jc w:val="right"/>
      </w:pPr>
      <w:r>
        <w:rPr>
          <w:rFonts w:ascii="Calibri" w:cs="Calibri" w:eastAsia="Calibri" w:hAnsi="Calibri"/>
          <w:b w:val="false"/>
          <w:bCs w:val="false"/>
          <w:i w:val="false"/>
          <w:iCs w:val="false"/>
          <w:sz w:val="22"/>
          <w:szCs w:val="22"/>
          <w:rtl/>
        </w:rPr>
        <w:t xml:space="preserve">اگر یک refresh token revoked-شده دوباره ارایه شود، کل خانواده توکن (همه descendantها از یک login) باید revoke شوند. این یعنی session کاربر A کاملاً قطع می‌شود — اما این درد قابل قبول است در برابر مزیت اینکه مهاجم با T1 دیگر هیچ session ای را hijack نمی‌کند.</w:t>
      </w:r>
    </w:p>
    <w:p>
      <w:pPr>
        <w:pStyle w:val="Heading3"/>
        <w:bidi/>
        <w:spacing w:after="100" w:before="200"/>
        <w:jc w:val="right"/>
      </w:pPr>
      <w:r>
        <w:rPr>
          <w:rFonts w:ascii="Calibri" w:cs="Calibri" w:eastAsia="Calibri" w:hAnsi="Calibri"/>
          <w:b/>
          <w:bCs/>
          <w:color w:val="2E74B5"/>
          <w:sz w:val="24"/>
          <w:szCs w:val="24"/>
          <w:rtl/>
        </w:rPr>
        <w:t xml:space="preserve">پیاده‌سازی پیشنهادی</w:t>
      </w:r>
    </w:p>
    <w:p>
      <w:pPr>
        <w:bidi/>
        <w:spacing w:after="120" w:line="320"/>
        <w:jc w:val="right"/>
      </w:pPr>
      <w:r>
        <w:rPr>
          <w:rFonts w:ascii="Calibri" w:cs="Calibri" w:eastAsia="Calibri" w:hAnsi="Calibri"/>
          <w:b w:val="false"/>
          <w:bCs w:val="false"/>
          <w:i w:val="false"/>
          <w:iCs w:val="false"/>
          <w:sz w:val="22"/>
          <w:szCs w:val="22"/>
          <w:rtl/>
        </w:rPr>
        <w:t xml:space="preserve">یا یک ستون TokenFamilyId به RefreshToken اضافه کنید:</w:t>
      </w:r>
    </w:p>
    <w:p>
      <w:pPr>
        <w:shd w:fill="F2F2F2" w:val="clear"/>
        <w:spacing w:after="80" w:before="80"/>
        <w:jc w:val="left"/>
      </w:pPr>
      <w:r>
        <w:rPr>
          <w:rFonts w:ascii="Consolas" w:cs="Consolas" w:eastAsia="Consolas" w:hAnsi="Consolas"/>
          <w:sz w:val="19"/>
          <w:szCs w:val="19"/>
        </w:rPr>
        <w:t xml:space="preserve">public Guid TokenFamilyId { get; set; }
// در Login: family جدید
// در Refresh rotate: family را حفظ کن</w:t>
      </w:r>
    </w:p>
    <w:p>
      <w:pPr>
        <w:bidi/>
        <w:spacing w:after="120" w:line="320"/>
        <w:jc w:val="right"/>
      </w:pPr>
      <w:r>
        <w:rPr>
          <w:rFonts w:ascii="Calibri" w:cs="Calibri" w:eastAsia="Calibri" w:hAnsi="Calibri"/>
          <w:b w:val="false"/>
          <w:bCs w:val="false"/>
          <w:i w:val="false"/>
          <w:iCs w:val="false"/>
          <w:sz w:val="22"/>
          <w:szCs w:val="22"/>
          <w:rtl/>
        </w:rPr>
        <w:t xml:space="preserve">یا بدون migration، از زنجیره ReplacedByTokenId استفاده کنید (که الان دارید): وقتی refresh نامعتبر آمد، ستون UserAccountId را بخوانید و همه refresh token های فعال آن کاربر را revoke کنید با reason="reuse_detected".</w:t>
      </w:r>
    </w:p>
    <w:p>
      <w:pPr>
        <w:shd w:fill="F2F2F2" w:val="clear"/>
        <w:spacing w:after="80" w:before="80"/>
        <w:jc w:val="left"/>
      </w:pPr>
      <w:r>
        <w:rPr>
          <w:rFonts w:ascii="Consolas" w:cs="Consolas" w:eastAsia="Consolas" w:hAnsi="Consolas"/>
          <w:sz w:val="19"/>
          <w:szCs w:val="19"/>
        </w:rPr>
        <w:t xml:space="preserve">if (oldToken is not null &amp;&amp; oldToken.RevokedUtc is not null)
{
    // alarm: someone is replaying a revoked refresh token
    await _db.RefreshTokens
        .Where(x =&gt; x.UserAccountId == oldToken.UserAccountId
                 &amp;&amp; x.RevokedUtc == null)
        .ExecuteUpdateAsync(s =&gt; s
            .SetProperty(x =&gt; x.RevokedUtc, now)
            .SetProperty(x =&gt; x.RevokeReason, "reuse_detected"));
    // و یک audit log معنی‌دار بنویس
    await _audit.LogAsync(oldToken.UserAccountId,
        "RefreshReuseDetected", new { ... });
    return Unauthorized(...);
}</w:t>
      </w:r>
    </w:p>
    <w:p>
      <w:pPr>
        <w:pStyle w:val="Heading1"/>
        <w:bidi/>
        <w:spacing w:after="160" w:before="320"/>
        <w:jc w:val="right"/>
      </w:pPr>
      <w:r>
        <w:rPr>
          <w:rFonts w:ascii="Calibri" w:cs="Calibri" w:eastAsia="Calibri" w:hAnsi="Calibri"/>
          <w:b/>
          <w:bCs/>
          <w:color w:val="1F3864"/>
          <w:sz w:val="32"/>
          <w:szCs w:val="32"/>
          <w:rtl/>
        </w:rPr>
        <w:t xml:space="preserve">۴. یافته‌های مهم (نه بحرانی، ولی برای ساخت Foundation حیاتی)</w:t>
      </w:r>
    </w:p>
    <w:p>
      <w:pPr>
        <w:pStyle w:val="Heading2"/>
        <w:bidi/>
        <w:spacing w:after="120" w:before="240"/>
        <w:jc w:val="right"/>
      </w:pPr>
      <w:r>
        <w:rPr>
          <w:rFonts w:ascii="Calibri" w:cs="Calibri" w:eastAsia="Calibri" w:hAnsi="Calibri"/>
          <w:b/>
          <w:bCs/>
          <w:color w:val="2E74B5"/>
          <w:sz w:val="26"/>
          <w:szCs w:val="26"/>
          <w:rtl/>
        </w:rPr>
        <w:t xml:space="preserve">۴.۱ Policy ها معنای خودشان را ندارند</w:t>
      </w:r>
    </w:p>
    <w:p>
      <w:pPr>
        <w:bidi/>
        <w:spacing w:after="120" w:line="320"/>
        <w:jc w:val="right"/>
      </w:pPr>
      <w:r>
        <w:rPr>
          <w:rFonts w:ascii="Calibri" w:cs="Calibri" w:eastAsia="Calibri" w:hAnsi="Calibri"/>
          <w:b w:val="false"/>
          <w:bCs w:val="false"/>
          <w:i w:val="false"/>
          <w:iCs w:val="false"/>
          <w:sz w:val="22"/>
          <w:szCs w:val="22"/>
          <w:rtl/>
        </w:rPr>
        <w:t xml:space="preserve">همه policy ها فعلاً به یک شکل تعریف شده‌اند:</w:t>
      </w:r>
    </w:p>
    <w:p>
      <w:pPr>
        <w:shd w:fill="F2F2F2" w:val="clear"/>
        <w:spacing w:after="80" w:before="80"/>
        <w:jc w:val="left"/>
      </w:pPr>
      <w:r>
        <w:rPr>
          <w:rFonts w:ascii="Consolas" w:cs="Consolas" w:eastAsia="Consolas" w:hAnsi="Consolas"/>
          <w:sz w:val="19"/>
          <w:szCs w:val="19"/>
        </w:rPr>
        <w:t xml:space="preserve">options.AddPolicy(UsersRead,    p =&gt; p.RequireRole("Admin", "SuperAdmin"));
options.AddPolicy(UsersManage,  p =&gt; p.RequireRole("Admin", "SuperAdmin"));
options.AddPolicy(AuditRead,    p =&gt; p.RequireRole("Admin", "SuperAdmin"));
options.AddPolicy(CompaniesRead,p =&gt; p.RequireRole("Admin", "SuperAdmin"));
// ...</w:t>
      </w:r>
    </w:p>
    <w:p>
      <w:pPr>
        <w:bidi/>
        <w:spacing w:after="120" w:line="320"/>
        <w:jc w:val="right"/>
      </w:pPr>
      <w:r>
        <w:rPr>
          <w:rFonts w:ascii="Calibri" w:cs="Calibri" w:eastAsia="Calibri" w:hAnsi="Calibri"/>
          <w:b w:val="false"/>
          <w:bCs w:val="false"/>
          <w:i w:val="false"/>
          <w:iCs w:val="false"/>
          <w:sz w:val="22"/>
          <w:szCs w:val="22"/>
          <w:rtl/>
        </w:rPr>
        <w:t xml:space="preserve">این یعنی Auditor نمی‌تواند فقط audit بخواند بدون اینکه company هم بتواند بخواند. Operator role در نقشه راه ذکر شده ولی هیچ policy ای آن را نمی‌شناسد.</w:t>
      </w:r>
    </w:p>
    <w:p>
      <w:pPr>
        <w:bidi/>
        <w:spacing w:after="120" w:line="320"/>
        <w:jc w:val="right"/>
      </w:pPr>
      <w:r>
        <w:rPr>
          <w:rFonts w:ascii="Calibri" w:cs="Calibri" w:eastAsia="Calibri" w:hAnsi="Calibri"/>
          <w:b w:val="false"/>
          <w:bCs w:val="false"/>
          <w:i w:val="false"/>
          <w:iCs w:val="false"/>
          <w:sz w:val="22"/>
          <w:szCs w:val="22"/>
          <w:rtl/>
        </w:rPr>
        <w:t xml:space="preserve">توصیه: حتی قبل از پیاده‌سازی کنترلرهای آینده، policy ها را با semantic درست تعریف کنید. اضافه کردن RequireRole به همه نه تنها اضافه‌کاری نیست، بلکه باعث می‌شود وقتی فردا role جدیدی اضافه شود، تنها یک‌جای متمرکز را تغییر دهید.</w:t>
      </w:r>
    </w:p>
    <w:p>
      <w:pPr>
        <w:bidi/>
        <w:spacing w:after="120" w:line="320"/>
        <w:jc w:val="right"/>
      </w:pPr>
      <w:r>
        <w:rPr>
          <w:rFonts w:ascii="Calibri" w:cs="Calibri" w:eastAsia="Calibri" w:hAnsi="Calibri"/>
          <w:b w:val="false"/>
          <w:bCs w:val="false"/>
          <w:i w:val="false"/>
          <w:iCs w:val="false"/>
          <w:sz w:val="22"/>
          <w:szCs w:val="22"/>
          <w:rtl/>
        </w:rPr>
        <w:t xml:space="preserve">ضمناً double registration policy CompaniesRead باید تمیز شود — فعلاً نسخه inline (که RequireClaim(CompanyCode) دارد) برنده می‌شود، که خوب است، ولی این رفتار مبهم است. منطق آن inline را به PortalPolicies منتقل کنید.</w:t>
      </w:r>
    </w:p>
    <w:p>
      <w:pPr>
        <w:pStyle w:val="Heading2"/>
        <w:bidi/>
        <w:spacing w:after="120" w:before="240"/>
        <w:jc w:val="right"/>
      </w:pPr>
      <w:r>
        <w:rPr>
          <w:rFonts w:ascii="Calibri" w:cs="Calibri" w:eastAsia="Calibri" w:hAnsi="Calibri"/>
          <w:b/>
          <w:bCs/>
          <w:color w:val="2E74B5"/>
          <w:sz w:val="26"/>
          <w:szCs w:val="26"/>
          <w:rtl/>
        </w:rPr>
        <w:t xml:space="preserve">۴.۲ Rate Limit در سطح کاربر وجود ندارد</w:t>
      </w:r>
    </w:p>
    <w:p>
      <w:pPr>
        <w:bidi/>
        <w:spacing w:after="120" w:line="320"/>
        <w:jc w:val="right"/>
      </w:pPr>
      <w:r>
        <w:rPr>
          <w:rFonts w:ascii="Calibri" w:cs="Calibri" w:eastAsia="Calibri" w:hAnsi="Calibri"/>
          <w:b w:val="false"/>
          <w:bCs w:val="false"/>
          <w:i w:val="false"/>
          <w:iCs w:val="false"/>
          <w:sz w:val="22"/>
          <w:szCs w:val="22"/>
          <w:rtl/>
        </w:rPr>
        <w:t xml:space="preserve">Partition فعلی فقط بر اساس IP است. این به این معنی است که:</w:t>
      </w:r>
    </w:p>
    <w:p>
      <w:pPr>
        <w:pStyle w:val="ListParagraph"/>
        <w:numPr>
          <w:ilvl w:val="0"/>
          <w:numId w:val="2"/>
        </w:numPr>
        <w:bidi/>
        <w:spacing w:after="80" w:line="300"/>
        <w:jc w:val="right"/>
      </w:pPr>
      <w:r>
        <w:rPr>
          <w:rFonts w:ascii="Calibri" w:cs="Calibri" w:eastAsia="Calibri" w:hAnsi="Calibri"/>
          <w:sz w:val="22"/>
          <w:szCs w:val="22"/>
          <w:rtl/>
        </w:rPr>
        <w:t xml:space="preserve">یک botnet می‌تواند ۱۰۰ login همزمان روی همان username از ۱۰۰ IP بزند.</w:t>
      </w:r>
    </w:p>
    <w:p>
      <w:pPr>
        <w:pStyle w:val="ListParagraph"/>
        <w:numPr>
          <w:ilvl w:val="0"/>
          <w:numId w:val="2"/>
        </w:numPr>
        <w:bidi/>
        <w:spacing w:after="80" w:line="300"/>
        <w:jc w:val="right"/>
      </w:pPr>
      <w:r>
        <w:rPr>
          <w:rFonts w:ascii="Calibri" w:cs="Calibri" w:eastAsia="Calibri" w:hAnsi="Calibri"/>
          <w:sz w:val="22"/>
          <w:szCs w:val="22"/>
          <w:rtl/>
        </w:rPr>
        <w:t xml:space="preserve">Lockout DB بعد از ۵ تلاش روی هر username فعال می‌شود — این کمکی هست — اما lockout DB write است و under heavy contention ممکن است race condition داشته باشد.</w:t>
      </w:r>
    </w:p>
    <w:p>
      <w:pPr>
        <w:pStyle w:val="ListParagraph"/>
        <w:numPr>
          <w:ilvl w:val="0"/>
          <w:numId w:val="2"/>
        </w:numPr>
        <w:bidi/>
        <w:spacing w:after="80" w:line="300"/>
        <w:jc w:val="right"/>
      </w:pPr>
      <w:r>
        <w:rPr>
          <w:rFonts w:ascii="Calibri" w:cs="Calibri" w:eastAsia="Calibri" w:hAnsi="Calibri"/>
          <w:sz w:val="22"/>
          <w:szCs w:val="22"/>
          <w:rtl/>
        </w:rPr>
        <w:t xml:space="preserve">نکته دفاعی مهم: lockout بدون rate limit یعنی attacker می‌تواند DoS روی account های legit بزند. کافی است هر چند دقیقه 5 رمز اشتباه روی username یک کاربر بزند تا account اش قفل شود.</w:t>
      </w:r>
    </w:p>
    <w:p>
      <w:pPr>
        <w:bidi/>
        <w:spacing w:after="120" w:line="320"/>
        <w:jc w:val="right"/>
      </w:pPr>
      <w:r>
        <w:rPr>
          <w:rFonts w:ascii="Calibri" w:cs="Calibri" w:eastAsia="Calibri" w:hAnsi="Calibri"/>
          <w:b w:val="false"/>
          <w:bCs w:val="false"/>
          <w:i w:val="false"/>
          <w:iCs w:val="false"/>
          <w:sz w:val="22"/>
          <w:szCs w:val="22"/>
          <w:rtl/>
        </w:rPr>
        <w:t xml:space="preserve">توصیه: یک partition دوم بر اساس username (case-folded) اضافه کنید با حد سخت‌تر — مثلاً ۲۰ login در ساعت روی هر username از هر IP. این شکستن DoS را با هزینه اندک سخت‌تر می‌کند.</w:t>
      </w:r>
    </w:p>
    <w:p>
      <w:pPr>
        <w:pStyle w:val="Heading2"/>
        <w:bidi/>
        <w:spacing w:after="120" w:before="240"/>
        <w:jc w:val="right"/>
      </w:pPr>
      <w:r>
        <w:rPr>
          <w:rFonts w:ascii="Calibri" w:cs="Calibri" w:eastAsia="Calibri" w:hAnsi="Calibri"/>
          <w:b/>
          <w:bCs/>
          <w:color w:val="2E74B5"/>
          <w:sz w:val="26"/>
          <w:szCs w:val="26"/>
          <w:rtl/>
        </w:rPr>
        <w:t xml:space="preserve">۴.۳ Audit Pipeline پارالل و ناهماهنگ است</w:t>
      </w:r>
    </w:p>
    <w:p>
      <w:pPr>
        <w:bidi/>
        <w:spacing w:after="120" w:line="320"/>
        <w:jc w:val="right"/>
      </w:pPr>
      <w:r>
        <w:rPr>
          <w:rFonts w:ascii="Calibri" w:cs="Calibri" w:eastAsia="Calibri" w:hAnsi="Calibri"/>
          <w:b w:val="false"/>
          <w:bCs w:val="false"/>
          <w:i w:val="false"/>
          <w:iCs w:val="false"/>
          <w:sz w:val="22"/>
          <w:szCs w:val="22"/>
          <w:rtl/>
        </w:rPr>
        <w:t xml:space="preserve">دو مسیر برای ثبت audit در API وجود دارد:</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SecurityDeniedAuditMiddleware: امن، فقط برای 401/403، با redaction قوی، Connection.RemoteIpAddress استفاده می‌کند.</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RequestAuditMetadataFactory: utility برای کنترلرها، header X-Forwarded-For را بدون validation می‌خواند، redaction ندارد.</w:t>
      </w:r>
    </w:p>
    <w:p>
      <w:pPr>
        <w:bidi/>
        <w:spacing w:after="120" w:line="320"/>
        <w:jc w:val="right"/>
      </w:pPr>
      <w:r>
        <w:rPr>
          <w:rFonts w:ascii="Calibri" w:cs="Calibri" w:eastAsia="Calibri" w:hAnsi="Calibri"/>
          <w:b w:val="false"/>
          <w:bCs w:val="false"/>
          <w:i w:val="false"/>
          <w:iCs w:val="false"/>
          <w:sz w:val="22"/>
          <w:szCs w:val="22"/>
          <w:rtl/>
        </w:rPr>
        <w:t xml:space="preserve">الان هیچ کنترلر از factory دوم استفاده نمی‌کند — این یک «وقت مناسب برای رفع» است. اولین کنترلر آینده که از آن استفاده کند، تله‌اش را فعال می‌کند.</w:t>
      </w:r>
    </w:p>
    <w:p>
      <w:pPr>
        <w:bidi/>
        <w:spacing w:after="120" w:line="320"/>
        <w:jc w:val="right"/>
      </w:pPr>
      <w:r>
        <w:rPr>
          <w:rFonts w:ascii="Calibri" w:cs="Calibri" w:eastAsia="Calibri" w:hAnsi="Calibri"/>
          <w:b w:val="false"/>
          <w:bCs w:val="false"/>
          <w:i w:val="false"/>
          <w:iCs w:val="false"/>
          <w:sz w:val="22"/>
          <w:szCs w:val="22"/>
          <w:rtl/>
        </w:rPr>
        <w:t xml:space="preserve">توصیه: factory را روی همان منطق امن middleware refactor کنید (Connection.RemoteIpAddress، redaction از همان لیست کلیدهای حساس). یا حتی بهتر: یک ابزار مشترک ICurrentRequestContext در DI ثبت کنید که هم middleware و هم controller ها از آن می‌خوانند.</w:t>
      </w:r>
    </w:p>
    <w:p>
      <w:pPr>
        <w:pStyle w:val="Heading2"/>
        <w:bidi/>
        <w:spacing w:after="120" w:before="240"/>
        <w:jc w:val="right"/>
      </w:pPr>
      <w:r>
        <w:rPr>
          <w:rFonts w:ascii="Calibri" w:cs="Calibri" w:eastAsia="Calibri" w:hAnsi="Calibri"/>
          <w:b/>
          <w:bCs/>
          <w:color w:val="2E74B5"/>
          <w:sz w:val="26"/>
          <w:szCs w:val="26"/>
          <w:rtl/>
        </w:rPr>
        <w:t xml:space="preserve">۴.۴ DevSeed یک ضعف ساختاری است</w:t>
      </w:r>
    </w:p>
    <w:p>
      <w:pPr>
        <w:bidi/>
        <w:spacing w:after="120" w:line="320"/>
        <w:jc w:val="right"/>
      </w:pPr>
      <w:r>
        <w:rPr>
          <w:rFonts w:ascii="Calibri" w:cs="Calibri" w:eastAsia="Calibri" w:hAnsi="Calibri"/>
          <w:b w:val="false"/>
          <w:bCs w:val="false"/>
          <w:i w:val="false"/>
          <w:iCs w:val="false"/>
          <w:sz w:val="22"/>
          <w:szCs w:val="22"/>
          <w:rtl/>
        </w:rPr>
        <w:t xml:space="preserve">در Program.cs اگر environment Development باشد، یک admin/admin به طور خودکار ساخته می‌شود. مشکلات:</w:t>
      </w:r>
    </w:p>
    <w:p>
      <w:pPr>
        <w:pStyle w:val="ListParagraph"/>
        <w:numPr>
          <w:ilvl w:val="0"/>
          <w:numId w:val="2"/>
        </w:numPr>
        <w:bidi/>
        <w:spacing w:after="80" w:line="300"/>
        <w:jc w:val="right"/>
      </w:pPr>
      <w:r>
        <w:rPr>
          <w:rFonts w:ascii="Calibri" w:cs="Calibri" w:eastAsia="Calibri" w:hAnsi="Calibri"/>
          <w:sz w:val="22"/>
          <w:szCs w:val="22"/>
          <w:rtl/>
        </w:rPr>
        <w:t xml:space="preserve">CompanyCode به طور hard-coded روی یک GUID ثابت است (22222222-...) که در محیط Production معتبر نخواهد بود.</w:t>
      </w:r>
    </w:p>
    <w:p>
      <w:pPr>
        <w:pStyle w:val="ListParagraph"/>
        <w:numPr>
          <w:ilvl w:val="0"/>
          <w:numId w:val="2"/>
        </w:numPr>
        <w:bidi/>
        <w:spacing w:after="80" w:line="300"/>
        <w:jc w:val="right"/>
      </w:pPr>
      <w:r>
        <w:rPr>
          <w:rFonts w:ascii="Calibri" w:cs="Calibri" w:eastAsia="Calibri" w:hAnsi="Calibri"/>
          <w:sz w:val="22"/>
          <w:szCs w:val="22"/>
          <w:rtl/>
        </w:rPr>
        <w:t xml:space="preserve">روزی که کسی به اشتباه ASPNETCORE_ENVIRONMENT=Development را روی سرور Production تنظیم کند، یک admin با رمز قابل حدس ساخته می‌شود.</w:t>
      </w:r>
    </w:p>
    <w:p>
      <w:pPr>
        <w:pStyle w:val="ListParagraph"/>
        <w:numPr>
          <w:ilvl w:val="0"/>
          <w:numId w:val="2"/>
        </w:numPr>
        <w:bidi/>
        <w:spacing w:after="80" w:line="300"/>
        <w:jc w:val="right"/>
      </w:pPr>
      <w:r>
        <w:rPr>
          <w:rFonts w:ascii="Calibri" w:cs="Calibri" w:eastAsia="Calibri" w:hAnsi="Calibri"/>
          <w:sz w:val="22"/>
          <w:szCs w:val="22"/>
          <w:rtl/>
        </w:rPr>
        <w:t xml:space="preserve">کاربر admin با Roles="Admin" ساخته می‌شود که برای همه policy ها سبز است.</w:t>
      </w:r>
    </w:p>
    <w:p>
      <w:pPr>
        <w:bidi/>
        <w:spacing w:after="120" w:line="320"/>
        <w:jc w:val="right"/>
      </w:pPr>
      <w:r>
        <w:rPr>
          <w:rFonts w:ascii="Calibri" w:cs="Calibri" w:eastAsia="Calibri" w:hAnsi="Calibri"/>
          <w:b w:val="false"/>
          <w:bCs w:val="false"/>
          <w:i w:val="false"/>
          <w:iCs w:val="false"/>
          <w:sz w:val="22"/>
          <w:szCs w:val="22"/>
          <w:rtl/>
        </w:rPr>
        <w:t xml:space="preserve">توصیه: این کد را پشت یک env var صریح بگذارید مثلاً DOTNET_DEV_SEED_ALLOW=true. حتی بهتر: کلاً از Program.cs خارج کنید و یک seed CLI جداگانه بسازید.</w:t>
      </w:r>
    </w:p>
    <w:p>
      <w:pPr>
        <w:pStyle w:val="Heading1"/>
        <w:bidi/>
        <w:spacing w:after="160" w:before="320"/>
        <w:jc w:val="right"/>
      </w:pPr>
      <w:r>
        <w:rPr>
          <w:rFonts w:ascii="Calibri" w:cs="Calibri" w:eastAsia="Calibri" w:hAnsi="Calibri"/>
          <w:b/>
          <w:bCs/>
          <w:color w:val="1F3864"/>
          <w:sz w:val="32"/>
          <w:szCs w:val="32"/>
          <w:rtl/>
        </w:rPr>
        <w:t xml:space="preserve">۵. یافته‌های متوسط</w:t>
      </w:r>
    </w:p>
    <w:p>
      <w:pPr>
        <w:pStyle w:val="Heading2"/>
        <w:bidi/>
        <w:spacing w:after="120" w:before="240"/>
        <w:jc w:val="right"/>
      </w:pPr>
      <w:r>
        <w:rPr>
          <w:rFonts w:ascii="Calibri" w:cs="Calibri" w:eastAsia="Calibri" w:hAnsi="Calibri"/>
          <w:b/>
          <w:bCs/>
          <w:color w:val="2E74B5"/>
          <w:sz w:val="26"/>
          <w:szCs w:val="26"/>
          <w:rtl/>
        </w:rPr>
        <w:t xml:space="preserve">۵.۱ Token Validation: ClockSkew سی ثانیه</w:t>
      </w:r>
    </w:p>
    <w:p>
      <w:pPr>
        <w:bidi/>
        <w:spacing w:after="120" w:line="320"/>
        <w:jc w:val="right"/>
      </w:pPr>
      <w:r>
        <w:rPr>
          <w:rFonts w:ascii="Calibri" w:cs="Calibri" w:eastAsia="Calibri" w:hAnsi="Calibri"/>
          <w:b w:val="false"/>
          <w:bCs w:val="false"/>
          <w:i w:val="false"/>
          <w:iCs w:val="false"/>
          <w:sz w:val="22"/>
          <w:szCs w:val="22"/>
          <w:rtl/>
        </w:rPr>
        <w:t xml:space="preserve">ClockSkew = 30s. این پایین‌تر از پیش‌فرض ۵ دقیقه ASP.NET است که خوب است. اما اگر ساعت سرورها در Production دقیق نباشد (NTP خراب)، token های legit ممکن است rejected شوند. اطمینان حاصل کنید که systemd-timesyncd یا chrony روی هر دو host فعال است.</w:t>
      </w:r>
    </w:p>
    <w:p>
      <w:pPr>
        <w:pStyle w:val="Heading2"/>
        <w:bidi/>
        <w:spacing w:after="120" w:before="240"/>
        <w:jc w:val="right"/>
      </w:pPr>
      <w:r>
        <w:rPr>
          <w:rFonts w:ascii="Calibri" w:cs="Calibri" w:eastAsia="Calibri" w:hAnsi="Calibri"/>
          <w:b/>
          <w:bCs/>
          <w:color w:val="2E74B5"/>
          <w:sz w:val="26"/>
          <w:szCs w:val="26"/>
          <w:rtl/>
        </w:rPr>
        <w:t xml:space="preserve">۵.۲ JWT Issuer/Audience از appsettings خوانده می‌شوند</w:t>
      </w:r>
    </w:p>
    <w:p>
      <w:pPr>
        <w:bidi/>
        <w:spacing w:after="120" w:line="320"/>
        <w:jc w:val="right"/>
      </w:pPr>
      <w:r>
        <w:rPr>
          <w:rFonts w:ascii="Calibri" w:cs="Calibri" w:eastAsia="Calibri" w:hAnsi="Calibri"/>
          <w:b w:val="false"/>
          <w:bCs w:val="false"/>
          <w:i w:val="false"/>
          <w:iCs w:val="false"/>
          <w:sz w:val="22"/>
          <w:szCs w:val="22"/>
          <w:rtl/>
        </w:rPr>
        <w:t xml:space="preserve">Issuer="BonyadRazi.Auth"، Audience="BonyadRazi.Portal". این مقادیر در appsettings.json (نه از Env) آمده‌اند که برای این دو مقدار قابل قبول است (sensitive نیستند). ولی نکته: اگر Gateway و API در دو محیط مختلف به اشتباه appsettings مختلف داشته باشند، token های Gateway-issued ممکن است در API rejected شوند بدون پیام واضح. پیشنهاد: یک تست integration بنویسید که token issued توسط API را به Gateway بفرستید و reverse — این به‌صورت smoke test هر deploy اطمینان می‌دهد.</w:t>
      </w:r>
    </w:p>
    <w:p>
      <w:pPr>
        <w:pStyle w:val="Heading2"/>
        <w:bidi/>
        <w:spacing w:after="120" w:before="240"/>
        <w:jc w:val="right"/>
      </w:pPr>
      <w:r>
        <w:rPr>
          <w:rFonts w:ascii="Calibri" w:cs="Calibri" w:eastAsia="Calibri" w:hAnsi="Calibri"/>
          <w:b/>
          <w:bCs/>
          <w:color w:val="2E74B5"/>
          <w:sz w:val="26"/>
          <w:szCs w:val="26"/>
          <w:rtl/>
        </w:rPr>
        <w:t xml:space="preserve">۵.۳ HTTPS هنوز در Production نیست</w:t>
      </w:r>
    </w:p>
    <w:p>
      <w:pPr>
        <w:bidi/>
        <w:spacing w:after="120" w:line="320"/>
        <w:jc w:val="right"/>
      </w:pPr>
      <w:r>
        <w:rPr>
          <w:rFonts w:ascii="Calibri" w:cs="Calibri" w:eastAsia="Calibri" w:hAnsi="Calibri"/>
          <w:b w:val="false"/>
          <w:bCs w:val="false"/>
          <w:i w:val="false"/>
          <w:iCs w:val="false"/>
          <w:sz w:val="22"/>
          <w:szCs w:val="22"/>
          <w:rtl/>
        </w:rPr>
        <w:t xml:space="preserve">Runbook (بند ۱۷) صراحتاً اعلام کرده HTTPS/TLS Pending است. JWT کنونی روی HTTP داخلی شبکه عبور می‌کند. اگر مهاجم بتواند روی شبکه داخلی sniff کند، token را می‌گیرد.</w:t>
      </w:r>
    </w:p>
    <w:p>
      <w:pPr>
        <w:bidi/>
        <w:spacing w:after="120" w:line="320"/>
        <w:jc w:val="right"/>
      </w:pPr>
      <w:r>
        <w:rPr>
          <w:rFonts w:ascii="Calibri" w:cs="Calibri" w:eastAsia="Calibri" w:hAnsi="Calibri"/>
          <w:b w:val="false"/>
          <w:bCs w:val="false"/>
          <w:i w:val="false"/>
          <w:iCs w:val="false"/>
          <w:sz w:val="22"/>
          <w:szCs w:val="22"/>
          <w:rtl/>
        </w:rPr>
        <w:t xml:space="preserve">RequireHttpsMetadata=true در Production فعال می‌شود ولی این فقط validation metadata را HTTPS اجباری می‌کند، نه transport را.</w:t>
      </w:r>
    </w:p>
    <w:p>
      <w:pPr>
        <w:bidi/>
        <w:spacing w:after="120" w:line="320"/>
        <w:jc w:val="right"/>
      </w:pPr>
      <w:r>
        <w:rPr>
          <w:rFonts w:ascii="Calibri" w:cs="Calibri" w:eastAsia="Calibri" w:hAnsi="Calibri"/>
          <w:b w:val="false"/>
          <w:bCs w:val="false"/>
          <w:i w:val="false"/>
          <w:iCs w:val="false"/>
          <w:sz w:val="22"/>
          <w:szCs w:val="22"/>
          <w:rtl/>
        </w:rPr>
        <w:t xml:space="preserve">این یافته «در roadmap رسمی pending است»، پس به‌عنوان نقص شمرده نمی‌شود — ولی به‌عنوان شرط قبل از انتشار اینترنتی باید بسته شود. تا قبل از TLS، CRITICAL است که هیچ بخشی از سامانه روی اینترنت expose نشود — runbook این را رعایت کرده.</w:t>
      </w:r>
    </w:p>
    <w:p>
      <w:pPr>
        <w:pStyle w:val="Heading2"/>
        <w:bidi/>
        <w:spacing w:after="120" w:before="240"/>
        <w:jc w:val="right"/>
      </w:pPr>
      <w:r>
        <w:rPr>
          <w:rFonts w:ascii="Calibri" w:cs="Calibri" w:eastAsia="Calibri" w:hAnsi="Calibri"/>
          <w:b/>
          <w:bCs/>
          <w:color w:val="2E74B5"/>
          <w:sz w:val="26"/>
          <w:szCs w:val="26"/>
          <w:rtl/>
        </w:rPr>
        <w:t xml:space="preserve">۵.۴ Audit ستون UserId به Index ندارد روی فیلتر معمول</w:t>
      </w:r>
    </w:p>
    <w:p>
      <w:pPr>
        <w:bidi/>
        <w:spacing w:after="120" w:line="320"/>
        <w:jc w:val="right"/>
      </w:pPr>
      <w:r>
        <w:rPr>
          <w:rFonts w:ascii="Calibri" w:cs="Calibri" w:eastAsia="Calibri" w:hAnsi="Calibri"/>
          <w:b w:val="false"/>
          <w:bCs w:val="false"/>
          <w:i w:val="false"/>
          <w:iCs w:val="false"/>
          <w:sz w:val="22"/>
          <w:szCs w:val="22"/>
          <w:rtl/>
        </w:rPr>
        <w:t xml:space="preserve">Indexes موجود روی UserActionLogs: Utc، UserId، CompanyCode، ActionType، StatusCode (تک ستون هرکدام). برای queryهای معمول incident response مثل «همه SecurityDenied یک کاربر در یک بازه» index ترکیبی (UserId, ActionType, Utc) خیلی سریع‌تر است. این بهبود نه ضرورت اولیه ولی توصیه‌ی production است.</w:t>
      </w:r>
    </w:p>
    <w:p>
      <w:pPr>
        <w:pStyle w:val="Heading1"/>
        <w:bidi/>
        <w:spacing w:after="160" w:before="320"/>
        <w:jc w:val="right"/>
      </w:pPr>
      <w:r>
        <w:rPr>
          <w:rFonts w:ascii="Calibri" w:cs="Calibri" w:eastAsia="Calibri" w:hAnsi="Calibri"/>
          <w:b/>
          <w:bCs/>
          <w:color w:val="1F3864"/>
          <w:sz w:val="32"/>
          <w:szCs w:val="32"/>
          <w:rtl/>
        </w:rPr>
        <w:t xml:space="preserve">۶. نقاط قوت زیرساخت</w:t>
      </w:r>
    </w:p>
    <w:p>
      <w:pPr>
        <w:bidi/>
        <w:spacing w:after="120" w:line="320"/>
        <w:jc w:val="right"/>
      </w:pPr>
      <w:r>
        <w:rPr>
          <w:rFonts w:ascii="Calibri" w:cs="Calibri" w:eastAsia="Calibri" w:hAnsi="Calibri"/>
          <w:b w:val="false"/>
          <w:bCs w:val="false"/>
          <w:i w:val="false"/>
          <w:iCs w:val="false"/>
          <w:sz w:val="22"/>
          <w:szCs w:val="22"/>
          <w:rtl/>
        </w:rPr>
        <w:t xml:space="preserve">این لیست برای یادآوری چیزهایی است که نباید عقب رفت یا تضعیف شوند:</w:t>
      </w:r>
    </w:p>
    <w:p>
      <w:pPr>
        <w:pStyle w:val="ListParagraph"/>
        <w:numPr>
          <w:ilvl w:val="0"/>
          <w:numId w:val="2"/>
        </w:numPr>
        <w:bidi/>
        <w:spacing w:after="80" w:line="300"/>
        <w:jc w:val="right"/>
      </w:pPr>
      <w:r>
        <w:rPr>
          <w:rFonts w:ascii="Calibri" w:cs="Calibri" w:eastAsia="Calibri" w:hAnsi="Calibri"/>
          <w:sz w:val="22"/>
          <w:szCs w:val="22"/>
          <w:rtl/>
        </w:rPr>
        <w:t xml:space="preserve">PBKDF2 با iteration ذخیره‌شده در DB → upgrade path تمیز برای آینده.</w:t>
      </w:r>
    </w:p>
    <w:p>
      <w:pPr>
        <w:pStyle w:val="ListParagraph"/>
        <w:numPr>
          <w:ilvl w:val="0"/>
          <w:numId w:val="2"/>
        </w:numPr>
        <w:bidi/>
        <w:spacing w:after="80" w:line="300"/>
        <w:jc w:val="right"/>
      </w:pPr>
      <w:r>
        <w:rPr>
          <w:rFonts w:ascii="Calibri" w:cs="Calibri" w:eastAsia="Calibri" w:hAnsi="Calibri"/>
          <w:sz w:val="22"/>
          <w:szCs w:val="22"/>
          <w:rtl/>
        </w:rPr>
        <w:t xml:space="preserve">CryptographicOperations.FixedTimeEquals در verify → جلوگیری از timing attack.</w:t>
      </w:r>
    </w:p>
    <w:p>
      <w:pPr>
        <w:pStyle w:val="ListParagraph"/>
        <w:numPr>
          <w:ilvl w:val="0"/>
          <w:numId w:val="2"/>
        </w:numPr>
        <w:bidi/>
        <w:spacing w:after="80" w:line="300"/>
        <w:jc w:val="right"/>
      </w:pPr>
      <w:r>
        <w:rPr>
          <w:rFonts w:ascii="Calibri" w:cs="Calibri" w:eastAsia="Calibri" w:hAnsi="Calibri"/>
          <w:sz w:val="22"/>
          <w:szCs w:val="22"/>
          <w:rtl/>
        </w:rPr>
        <w:t xml:space="preserve">RandomNumberGenerator.GetBytes برای salt و refresh raw → cryptographically secure.</w:t>
      </w:r>
    </w:p>
    <w:p>
      <w:pPr>
        <w:pStyle w:val="ListParagraph"/>
        <w:numPr>
          <w:ilvl w:val="0"/>
          <w:numId w:val="2"/>
        </w:numPr>
        <w:bidi/>
        <w:spacing w:after="80" w:line="300"/>
        <w:jc w:val="right"/>
      </w:pPr>
      <w:r>
        <w:rPr>
          <w:rFonts w:ascii="Calibri" w:cs="Calibri" w:eastAsia="Calibri" w:hAnsi="Calibri"/>
          <w:sz w:val="22"/>
          <w:szCs w:val="22"/>
          <w:rtl/>
        </w:rPr>
        <w:t xml:space="preserve">Refresh token فقط hash ذخیره می‌شود → اگر DB leak کند، token ها قابل استفاده نیستند.</w:t>
      </w:r>
    </w:p>
    <w:p>
      <w:pPr>
        <w:pStyle w:val="ListParagraph"/>
        <w:numPr>
          <w:ilvl w:val="0"/>
          <w:numId w:val="2"/>
        </w:numPr>
        <w:bidi/>
        <w:spacing w:after="80" w:line="300"/>
        <w:jc w:val="right"/>
      </w:pPr>
      <w:r>
        <w:rPr>
          <w:rFonts w:ascii="Calibri" w:cs="Calibri" w:eastAsia="Calibri" w:hAnsi="Calibri"/>
          <w:sz w:val="22"/>
          <w:szCs w:val="22"/>
          <w:rtl/>
        </w:rPr>
        <w:t xml:space="preserve">FallbackPolicy=RequireAuthenticatedUser → هر کنترلر آینده به‌طور پیش‌فرض auth می‌خواهد. این یکی از مهم‌ترین تصمیم‌های درست در زیرساخت است.</w:t>
      </w:r>
    </w:p>
    <w:p>
      <w:pPr>
        <w:pStyle w:val="ListParagraph"/>
        <w:numPr>
          <w:ilvl w:val="0"/>
          <w:numId w:val="2"/>
        </w:numPr>
        <w:bidi/>
        <w:spacing w:after="80" w:line="300"/>
        <w:jc w:val="right"/>
      </w:pPr>
      <w:r>
        <w:rPr>
          <w:rFonts w:ascii="Calibri" w:cs="Calibri" w:eastAsia="Calibri" w:hAnsi="Calibri"/>
          <w:sz w:val="22"/>
          <w:szCs w:val="22"/>
          <w:rtl/>
        </w:rPr>
        <w:t xml:space="preserve">MapInboundClaims=false → نام claim ها مثل "sub" دست‌نخورده باقی می‌مانند، نه به ClaimTypes.NameIdentifier تبدیل می‌شوند. این برای جلوگیری از سرگردانی در claim resolution مهم است.</w:t>
      </w:r>
    </w:p>
    <w:p>
      <w:pPr>
        <w:pStyle w:val="ListParagraph"/>
        <w:numPr>
          <w:ilvl w:val="0"/>
          <w:numId w:val="2"/>
        </w:numPr>
        <w:bidi/>
        <w:spacing w:after="80" w:line="300"/>
        <w:jc w:val="right"/>
      </w:pPr>
      <w:r>
        <w:rPr>
          <w:rFonts w:ascii="Calibri" w:cs="Calibri" w:eastAsia="Calibri" w:hAnsi="Calibri"/>
          <w:sz w:val="22"/>
          <w:szCs w:val="22"/>
          <w:rtl/>
        </w:rPr>
        <w:t xml:space="preserve">KnownProxies.Clear() قبل از Add → جلوگیری از قبول proxy های پیش‌فرض.</w:t>
      </w:r>
    </w:p>
    <w:p>
      <w:pPr>
        <w:pStyle w:val="ListParagraph"/>
        <w:numPr>
          <w:ilvl w:val="0"/>
          <w:numId w:val="2"/>
        </w:numPr>
        <w:bidi/>
        <w:spacing w:after="80" w:line="300"/>
        <w:jc w:val="right"/>
      </w:pPr>
      <w:r>
        <w:rPr>
          <w:rFonts w:ascii="Calibri" w:cs="Calibri" w:eastAsia="Calibri" w:hAnsi="Calibri"/>
          <w:sz w:val="22"/>
          <w:szCs w:val="22"/>
          <w:rtl/>
        </w:rPr>
        <w:t xml:space="preserve">UseForwardedHeaders قبل از همه چیز در pipeline.</w:t>
      </w:r>
    </w:p>
    <w:p>
      <w:pPr>
        <w:pStyle w:val="ListParagraph"/>
        <w:numPr>
          <w:ilvl w:val="0"/>
          <w:numId w:val="2"/>
        </w:numPr>
        <w:bidi/>
        <w:spacing w:after="80" w:line="300"/>
        <w:jc w:val="right"/>
      </w:pPr>
      <w:r>
        <w:rPr>
          <w:rFonts w:ascii="Calibri" w:cs="Calibri" w:eastAsia="Calibri" w:hAnsi="Calibri"/>
          <w:sz w:val="22"/>
          <w:szCs w:val="22"/>
          <w:rtl/>
        </w:rPr>
        <w:t xml:space="preserve">Login: یک پیام خطای یکسان برای user-not-found و wrong-password (anti-enumeration).</w:t>
      </w:r>
    </w:p>
    <w:p>
      <w:pPr>
        <w:pStyle w:val="ListParagraph"/>
        <w:numPr>
          <w:ilvl w:val="0"/>
          <w:numId w:val="2"/>
        </w:numPr>
        <w:bidi/>
        <w:spacing w:after="80" w:line="300"/>
        <w:jc w:val="right"/>
      </w:pPr>
      <w:r>
        <w:rPr>
          <w:rFonts w:ascii="Calibri" w:cs="Calibri" w:eastAsia="Calibri" w:hAnsi="Calibri"/>
          <w:sz w:val="22"/>
          <w:szCs w:val="22"/>
          <w:rtl/>
        </w:rPr>
        <w:t xml:space="preserve">Audit middleware fail-safe: اگر write نشد، request پیش می‌رود.</w:t>
      </w:r>
    </w:p>
    <w:p>
      <w:pPr>
        <w:pStyle w:val="ListParagraph"/>
        <w:numPr>
          <w:ilvl w:val="0"/>
          <w:numId w:val="2"/>
        </w:numPr>
        <w:bidi/>
        <w:spacing w:after="80" w:line="300"/>
        <w:jc w:val="right"/>
      </w:pPr>
      <w:r>
        <w:rPr>
          <w:rFonts w:ascii="Calibri" w:cs="Calibri" w:eastAsia="Calibri" w:hAnsi="Calibri"/>
          <w:sz w:val="22"/>
          <w:szCs w:val="22"/>
          <w:rtl/>
        </w:rPr>
        <w:t xml:space="preserve">Audit redaction قوی برای ۱۸ کلید حساس مختلف.</w:t>
      </w:r>
    </w:p>
    <w:p>
      <w:pPr>
        <w:pStyle w:val="ListParagraph"/>
        <w:numPr>
          <w:ilvl w:val="0"/>
          <w:numId w:val="2"/>
        </w:numPr>
        <w:bidi/>
        <w:spacing w:after="80" w:line="300"/>
        <w:jc w:val="right"/>
      </w:pPr>
      <w:r>
        <w:rPr>
          <w:rFonts w:ascii="Calibri" w:cs="Calibri" w:eastAsia="Calibri" w:hAnsi="Calibri"/>
          <w:sz w:val="22"/>
          <w:szCs w:val="22"/>
          <w:rtl/>
        </w:rPr>
        <w:t xml:space="preserve">Background cleanup برای refresh tokens — انباشت دیتای dead جلوگیری می‌شود.</w:t>
      </w:r>
    </w:p>
    <w:p>
      <w:pPr>
        <w:pStyle w:val="ListParagraph"/>
        <w:numPr>
          <w:ilvl w:val="0"/>
          <w:numId w:val="2"/>
        </w:numPr>
        <w:bidi/>
        <w:spacing w:after="80" w:line="300"/>
        <w:jc w:val="right"/>
      </w:pPr>
      <w:r>
        <w:rPr>
          <w:rFonts w:ascii="Calibri" w:cs="Calibri" w:eastAsia="Calibri" w:hAnsi="Calibri"/>
          <w:sz w:val="22"/>
          <w:szCs w:val="22"/>
          <w:rtl/>
        </w:rPr>
        <w:t xml:space="preserve">Test fixtures (ApiFactory، GatewayFactory، JwtTestToken) آماده برای نوشتن تست‌های جدید.</w:t>
      </w:r>
    </w:p>
    <w:p>
      <w:pPr>
        <w:pStyle w:val="ListParagraph"/>
        <w:numPr>
          <w:ilvl w:val="0"/>
          <w:numId w:val="2"/>
        </w:numPr>
        <w:bidi/>
        <w:spacing w:after="80" w:line="300"/>
        <w:jc w:val="right"/>
      </w:pPr>
      <w:r>
        <w:rPr>
          <w:rFonts w:ascii="Calibri" w:cs="Calibri" w:eastAsia="Calibri" w:hAnsi="Calibri"/>
          <w:sz w:val="22"/>
          <w:szCs w:val="22"/>
          <w:rtl/>
        </w:rPr>
        <w:t xml:space="preserve">OpenAPI فقط در Development map می‌شود → جلوگیری از afichage کردن schema در Production.</w:t>
      </w:r>
    </w:p>
    <w:p>
      <w:pPr>
        <w:pStyle w:val="ListParagraph"/>
        <w:numPr>
          <w:ilvl w:val="0"/>
          <w:numId w:val="2"/>
        </w:numPr>
        <w:bidi/>
        <w:spacing w:after="80" w:line="300"/>
        <w:jc w:val="right"/>
      </w:pPr>
      <w:r>
        <w:rPr>
          <w:rFonts w:ascii="Calibri" w:cs="Calibri" w:eastAsia="Calibri" w:hAnsi="Calibri"/>
          <w:sz w:val="22"/>
          <w:szCs w:val="22"/>
          <w:rtl/>
        </w:rPr>
        <w:t xml:space="preserve">UseHttpsRedirection فقط در Production فعال است.</w:t>
      </w:r>
    </w:p>
    <w:p>
      <w:pPr>
        <w:pStyle w:val="Heading1"/>
        <w:bidi/>
        <w:spacing w:after="160" w:before="320"/>
        <w:jc w:val="right"/>
      </w:pPr>
      <w:r>
        <w:rPr>
          <w:rFonts w:ascii="Calibri" w:cs="Calibri" w:eastAsia="Calibri" w:hAnsi="Calibri"/>
          <w:b/>
          <w:bCs/>
          <w:color w:val="1F3864"/>
          <w:sz w:val="32"/>
          <w:szCs w:val="32"/>
          <w:rtl/>
        </w:rPr>
        <w:t xml:space="preserve">۷. توصیه: نقشه‌راه «بستن Foundation»</w:t>
      </w:r>
    </w:p>
    <w:p>
      <w:pPr>
        <w:bidi/>
        <w:spacing w:after="120" w:line="320"/>
        <w:jc w:val="right"/>
      </w:pPr>
      <w:r>
        <w:rPr>
          <w:rFonts w:ascii="Calibri" w:cs="Calibri" w:eastAsia="Calibri" w:hAnsi="Calibri"/>
          <w:b w:val="false"/>
          <w:bCs w:val="false"/>
          <w:i w:val="false"/>
          <w:iCs w:val="false"/>
          <w:sz w:val="22"/>
          <w:szCs w:val="22"/>
          <w:rtl/>
        </w:rPr>
        <w:t xml:space="preserve">قبل از اینکه کنترلر بعدی (مثل /api/users یا چیز دیگر) ساخته شود، این سه نوع کار باید بسته شوند:</w:t>
      </w:r>
    </w:p>
    <w:p>
      <w:pPr>
        <w:pStyle w:val="Heading2"/>
        <w:bidi/>
        <w:spacing w:after="120" w:before="240"/>
        <w:jc w:val="right"/>
      </w:pPr>
      <w:r>
        <w:rPr>
          <w:rFonts w:ascii="Calibri" w:cs="Calibri" w:eastAsia="Calibri" w:hAnsi="Calibri"/>
          <w:b/>
          <w:bCs/>
          <w:color w:val="2E74B5"/>
          <w:sz w:val="26"/>
          <w:szCs w:val="26"/>
          <w:rtl/>
        </w:rPr>
        <w:t xml:space="preserve">الف) رفع تله‌های در dépôtی</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GetClientIp و ResolveClientIp را به Connection.RemoteIpAddress تنها تغییر دهید.</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RequestAuditMetadataFactory.ResolveClientIp همان منطق امن SecurityDeniedAuditMiddleware را داشته باشد، ترجیحاً با extract یک ابزار مشترک.</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Refresh reuse detection: اگر refresh قبلاً revoke شده ارایه شد، خانواده کامل توکن کاربر را revoke کنید.</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Double registration policy CompaniesRead را تمیز کنید (یک تعریف، در PortalPolicies).</w:t>
      </w:r>
    </w:p>
    <w:p>
      <w:pPr>
        <w:pStyle w:val="Heading2"/>
        <w:bidi/>
        <w:spacing w:after="120" w:before="240"/>
        <w:jc w:val="right"/>
      </w:pPr>
      <w:r>
        <w:rPr>
          <w:rFonts w:ascii="Calibri" w:cs="Calibri" w:eastAsia="Calibri" w:hAnsi="Calibri"/>
          <w:b/>
          <w:bCs/>
          <w:color w:val="2E74B5"/>
          <w:sz w:val="26"/>
          <w:szCs w:val="26"/>
          <w:rtl/>
        </w:rPr>
        <w:t xml:space="preserve">ب) ساخت ابزارهای Foundation</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TenantConsistencyFilter بسازید و سراسری register کنید. حتی اگر فقط یک endpoint از آن استفاده کند، ابزار حاضر است.</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policy ها را معنادار کنید: Auditor فقط Audit.Read، Operator حداقل Portal.Access و یک scope مشخص. حتی اگر همه فعلاً به Admin مپ شوند، ساختار آماده باشد.</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RequireClaim("company_code") در policy های tenant-scoped (همه به جز SystemAdmin) اضافه کنید.</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AuditActionTypes را گسترش دهید به همه ActionType های نقشه راه. حتی استفاده نمی‌شوند، حضورشان به‌عنوان مرجع مهم است.</w:t>
      </w:r>
    </w:p>
    <w:p>
      <w:pPr>
        <w:pStyle w:val="ListParagraph"/>
        <w:numPr>
          <w:ilvl w:val="0"/>
          <w:numId w:val="2"/>
        </w:numPr>
        <w:bidi/>
        <w:spacing w:after="80" w:line="300"/>
        <w:jc w:val="right"/>
      </w:pPr>
      <w:r>
        <w:rPr>
          <w:rFonts w:ascii="Calibri" w:cs="Calibri" w:eastAsia="Calibri" w:hAnsi="Calibri"/>
          <w:b w:val="false"/>
          <w:bCs w:val="false"/>
          <w:i w:val="false"/>
          <w:iCs w:val="false"/>
          <w:sz w:val="22"/>
          <w:szCs w:val="22"/>
          <w:rtl/>
        </w:rPr>
        <w:t xml:space="preserve">یک IAuditWriter سرویس بسازید که هم middleware از آن استفاده کند هم کنترلرها — تا یک نقطه واحد برای enrich/redact باشد.</w:t>
      </w:r>
    </w:p>
    <w:p>
      <w:pPr>
        <w:pStyle w:val="Heading2"/>
        <w:bidi/>
        <w:spacing w:after="120" w:before="240"/>
        <w:jc w:val="right"/>
      </w:pPr>
      <w:r>
        <w:rPr>
          <w:rFonts w:ascii="Calibri" w:cs="Calibri" w:eastAsia="Calibri" w:hAnsi="Calibri"/>
          <w:b/>
          <w:bCs/>
          <w:color w:val="2E74B5"/>
          <w:sz w:val="26"/>
          <w:szCs w:val="26"/>
          <w:rtl/>
        </w:rPr>
        <w:t xml:space="preserve">ج) تست‌های امنیتی regression</w:t>
      </w:r>
    </w:p>
    <w:p>
      <w:pPr>
        <w:bidi/>
        <w:spacing w:after="120" w:line="320"/>
        <w:jc w:val="right"/>
      </w:pPr>
      <w:r>
        <w:rPr>
          <w:rFonts w:ascii="Calibri" w:cs="Calibri" w:eastAsia="Calibri" w:hAnsi="Calibri"/>
          <w:b w:val="false"/>
          <w:bCs w:val="false"/>
          <w:i w:val="false"/>
          <w:iCs w:val="false"/>
          <w:sz w:val="22"/>
          <w:szCs w:val="22"/>
          <w:rtl/>
        </w:rPr>
        <w:t xml:space="preserve">هر یک از این تست‌ها زیرساخت را قفل می‌کند تا کنترلر آینده آن را ندانسته نشکند:</w:t>
      </w:r>
    </w:p>
    <w:p>
      <w:pPr>
        <w:pStyle w:val="ListParagraph"/>
        <w:numPr>
          <w:ilvl w:val="0"/>
          <w:numId w:val="2"/>
        </w:numPr>
        <w:bidi/>
        <w:spacing w:after="80" w:line="300"/>
        <w:jc w:val="right"/>
      </w:pPr>
      <w:r>
        <w:rPr>
          <w:rFonts w:ascii="Calibri" w:cs="Calibri" w:eastAsia="Calibri" w:hAnsi="Calibri"/>
          <w:sz w:val="22"/>
          <w:szCs w:val="22"/>
          <w:rtl/>
        </w:rPr>
        <w:t xml:space="preserve">Header injection: درخواست با X-Forwarded-For جعلی → IP audit باید Connection IP باشد، نه header.</w:t>
      </w:r>
    </w:p>
    <w:p>
      <w:pPr>
        <w:pStyle w:val="ListParagraph"/>
        <w:numPr>
          <w:ilvl w:val="0"/>
          <w:numId w:val="2"/>
        </w:numPr>
        <w:bidi/>
        <w:spacing w:after="80" w:line="300"/>
        <w:jc w:val="right"/>
      </w:pPr>
      <w:r>
        <w:rPr>
          <w:rFonts w:ascii="Calibri" w:cs="Calibri" w:eastAsia="Calibri" w:hAnsi="Calibri"/>
          <w:sz w:val="22"/>
          <w:szCs w:val="22"/>
          <w:rtl/>
        </w:rPr>
        <w:t xml:space="preserve">Refresh reuse: refresh یک‌بار استفاده + rotate + استفاده دوباره → 401 + همه refresh های آن کاربر revoked.</w:t>
      </w:r>
    </w:p>
    <w:p>
      <w:pPr>
        <w:pStyle w:val="ListParagraph"/>
        <w:numPr>
          <w:ilvl w:val="0"/>
          <w:numId w:val="2"/>
        </w:numPr>
        <w:bidi/>
        <w:spacing w:after="80" w:line="300"/>
        <w:jc w:val="right"/>
      </w:pPr>
      <w:r>
        <w:rPr>
          <w:rFonts w:ascii="Calibri" w:cs="Calibri" w:eastAsia="Calibri" w:hAnsi="Calibri"/>
          <w:sz w:val="22"/>
          <w:szCs w:val="22"/>
          <w:rtl/>
        </w:rPr>
        <w:t xml:space="preserve">Rate limit login: 11 درخواست در ۶۰ ثانیه از یک IP → آخری 429 با Retry-After.</w:t>
      </w:r>
    </w:p>
    <w:p>
      <w:pPr>
        <w:pStyle w:val="ListParagraph"/>
        <w:numPr>
          <w:ilvl w:val="0"/>
          <w:numId w:val="2"/>
        </w:numPr>
        <w:bidi/>
        <w:spacing w:after="80" w:line="300"/>
        <w:jc w:val="right"/>
      </w:pPr>
      <w:r>
        <w:rPr>
          <w:rFonts w:ascii="Calibri" w:cs="Calibri" w:eastAsia="Calibri" w:hAnsi="Calibri"/>
          <w:sz w:val="22"/>
          <w:szCs w:val="22"/>
          <w:rtl/>
        </w:rPr>
        <w:t xml:space="preserve">FallbackPolicy: یک کنترلر تستی بدون [Authorize] بسازید (در Testing environment) و بررسی کنید که 401 می‌دهد.</w:t>
      </w:r>
    </w:p>
    <w:p>
      <w:pPr>
        <w:pStyle w:val="ListParagraph"/>
        <w:numPr>
          <w:ilvl w:val="0"/>
          <w:numId w:val="2"/>
        </w:numPr>
        <w:bidi/>
        <w:spacing w:after="80" w:line="300"/>
        <w:jc w:val="right"/>
      </w:pPr>
      <w:r>
        <w:rPr>
          <w:rFonts w:ascii="Calibri" w:cs="Calibri" w:eastAsia="Calibri" w:hAnsi="Calibri"/>
          <w:sz w:val="22"/>
          <w:szCs w:val="22"/>
          <w:rtl/>
        </w:rPr>
        <w:t xml:space="preserve">Tenant filter: درخواست به یک endpoint با companyCode متفاوت از claim → 403.</w:t>
      </w:r>
    </w:p>
    <w:p>
      <w:pPr>
        <w:pStyle w:val="ListParagraph"/>
        <w:numPr>
          <w:ilvl w:val="0"/>
          <w:numId w:val="2"/>
        </w:numPr>
        <w:bidi/>
        <w:spacing w:after="80" w:line="300"/>
        <w:jc w:val="right"/>
      </w:pPr>
      <w:r>
        <w:rPr>
          <w:rFonts w:ascii="Calibri" w:cs="Calibri" w:eastAsia="Calibri" w:hAnsi="Calibri"/>
          <w:sz w:val="22"/>
          <w:szCs w:val="22"/>
          <w:rtl/>
        </w:rPr>
        <w:t xml:space="preserve">JWT signature: تغییر یک حرف از payload در token → 401.</w:t>
      </w:r>
    </w:p>
    <w:p>
      <w:pPr>
        <w:pStyle w:val="ListParagraph"/>
        <w:numPr>
          <w:ilvl w:val="0"/>
          <w:numId w:val="2"/>
        </w:numPr>
        <w:bidi/>
        <w:spacing w:after="80" w:line="300"/>
        <w:jc w:val="right"/>
      </w:pPr>
      <w:r>
        <w:rPr>
          <w:rFonts w:ascii="Calibri" w:cs="Calibri" w:eastAsia="Calibri" w:hAnsi="Calibri"/>
          <w:sz w:val="22"/>
          <w:szCs w:val="22"/>
          <w:rtl/>
        </w:rPr>
        <w:t xml:space="preserve">Audit redaction: درخواست با ?password=xxx → در DB "queryString":"[REDACTED]".</w:t>
      </w:r>
    </w:p>
    <w:p>
      <w:pPr>
        <w:bidi/>
        <w:spacing w:after="120" w:line="320"/>
        <w:jc w:val="right"/>
      </w:pPr>
      <w:r>
        <w:rPr>
          <w:rFonts w:ascii="Calibri" w:cs="Calibri" w:eastAsia="Calibri" w:hAnsi="Calibri"/>
          <w:b w:val="false"/>
          <w:bCs w:val="false"/>
          <w:i w:val="false"/>
          <w:iCs w:val="false"/>
          <w:sz w:val="22"/>
          <w:szCs w:val="22"/>
          <w:rtl/>
        </w:rPr>
        <w:t xml:space="preserve">این تست‌ها حدود ۲ روز کار است و سال‌ها پشت توسعه می‌ایستند.</w:t>
      </w:r>
    </w:p>
    <w:p>
      <w:pPr>
        <w:pStyle w:val="Heading2"/>
        <w:bidi/>
        <w:spacing w:after="120" w:before="240"/>
        <w:jc w:val="right"/>
      </w:pPr>
      <w:r>
        <w:rPr>
          <w:rFonts w:ascii="Calibri" w:cs="Calibri" w:eastAsia="Calibri" w:hAnsi="Calibri"/>
          <w:b/>
          <w:bCs/>
          <w:color w:val="2E74B5"/>
          <w:sz w:val="26"/>
          <w:szCs w:val="26"/>
          <w:rtl/>
        </w:rPr>
        <w:t xml:space="preserve">د) CI Workflow</w:t>
      </w:r>
    </w:p>
    <w:p>
      <w:pPr>
        <w:bidi/>
        <w:spacing w:after="120" w:line="320"/>
        <w:jc w:val="right"/>
      </w:pPr>
      <w:r>
        <w:rPr>
          <w:rFonts w:ascii="Calibri" w:cs="Calibri" w:eastAsia="Calibri" w:hAnsi="Calibri"/>
          <w:b w:val="false"/>
          <w:bCs w:val="false"/>
          <w:i w:val="false"/>
          <w:iCs w:val="false"/>
          <w:sz w:val="22"/>
          <w:szCs w:val="22"/>
          <w:rtl/>
        </w:rPr>
        <w:t xml:space="preserve">بدون CI workflow این تست‌ها بی‌معنی‌اند. یک workflow ساده با dotnet test روی هر دو پروژه تست + branch protection روی main کافی است.</w:t>
      </w:r>
    </w:p>
    <w:p>
      <w:pPr>
        <w:pStyle w:val="Heading1"/>
        <w:bidi/>
        <w:spacing w:after="160" w:before="320"/>
        <w:jc w:val="right"/>
      </w:pPr>
      <w:r>
        <w:rPr>
          <w:rFonts w:ascii="Calibri" w:cs="Calibri" w:eastAsia="Calibri" w:hAnsi="Calibri"/>
          <w:b/>
          <w:bCs/>
          <w:color w:val="1F3864"/>
          <w:sz w:val="32"/>
          <w:szCs w:val="32"/>
          <w:rtl/>
        </w:rPr>
        <w:t xml:space="preserve">۸. جمع‌بندی</w:t>
      </w:r>
    </w:p>
    <w:p>
      <w:pPr>
        <w:bidi/>
        <w:spacing w:after="120" w:line="320"/>
        <w:jc w:val="right"/>
      </w:pPr>
      <w:r>
        <w:rPr>
          <w:rFonts w:ascii="Calibri" w:cs="Calibri" w:eastAsia="Calibri" w:hAnsi="Calibri"/>
          <w:b w:val="false"/>
          <w:bCs w:val="false"/>
          <w:i w:val="false"/>
          <w:iCs w:val="false"/>
          <w:sz w:val="22"/>
          <w:szCs w:val="22"/>
          <w:rtl/>
        </w:rPr>
        <w:t xml:space="preserve">به عنوان «زیرساخت برای توسعه‌های آینده»، این پروژه در یک نقطه قابل قبول قرار دارد ولی هنوز در نقطه «امن برای ساخت» نیست. هسته encryption، secret hygiene، fallback policy، و middleware audit در سطح production-grade هستند. ولی سه گودال در hot path (header trust، tenant enforcement، refresh reuse) وجود دارد که اگر پیش از کنترلرهای بعدی بسته نشوند، روی هر toolکنترلر بعدی گسترش پیدا می‌کنند.</w:t>
      </w:r>
    </w:p>
    <w:p>
      <w:pPr>
        <w:bidi/>
        <w:spacing w:after="120" w:line="320"/>
        <w:jc w:val="right"/>
      </w:pPr>
      <w:r>
        <w:rPr>
          <w:rFonts w:ascii="Calibri" w:cs="Calibri" w:eastAsia="Calibri" w:hAnsi="Calibri"/>
          <w:b w:val="false"/>
          <w:bCs w:val="false"/>
          <w:i w:val="false"/>
          <w:iCs w:val="false"/>
          <w:sz w:val="22"/>
          <w:szCs w:val="22"/>
          <w:rtl/>
        </w:rPr>
        <w:t xml:space="preserve">توصیه: یک sprint کوتاه (احتمالاً یک هفته) به «بستن Foundation» اختصاص دهید قبل از ساختن endpoint بعدی. این کار از نظر هزینه/فایده، بازدهی بسیار بالاتری دارد نسبت به وصله کردن این مشکلات بعد از اضافه شدن ۱۰ کنترلر.</w:t>
      </w:r>
    </w:p>
    <w:p>
      <w:pPr>
        <w:bidi/>
        <w:spacing w:after="120" w:line="320"/>
        <w:jc w:val="right"/>
      </w:pPr>
      <w:r>
        <w:rPr>
          <w:rFonts w:ascii="Calibri" w:cs="Calibri" w:eastAsia="Calibri" w:hAnsi="Calibri"/>
          <w:b w:val="false"/>
          <w:bCs w:val="false"/>
          <w:i w:val="false"/>
          <w:iCs w:val="false"/>
          <w:sz w:val="22"/>
          <w:szCs w:val="22"/>
          <w:rtl/>
        </w:rPr>
        <w:t xml:space="preserve">نقطه شروع پیشنهادی برای آن sprint: یافته‌های ۳.۱، ۳.۲، ۳.۳، و سپس CI workflow.</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4B5"/>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2026-04-29T11:51:45.422Z</dcterms:created>
  <dcterms:modified xsi:type="dcterms:W3CDTF">2026-04-29T11:51:45.423Z</dcterms:modified>
</cp:coreProperties>
</file>

<file path=docProps/custom.xml><?xml version="1.0" encoding="utf-8"?>
<Properties xmlns="http://schemas.openxmlformats.org/officeDocument/2006/custom-properties" xmlns:vt="http://schemas.openxmlformats.org/officeDocument/2006/docPropsVTypes"/>
</file>