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Calibri" w:cs="Calibri" w:eastAsia="Calibri" w:hAnsi="Calibri"/>
          <w:b/>
          <w:bCs/>
          <w:color w:val="1F3864"/>
          <w:sz w:val="36"/>
          <w:szCs w:val="36"/>
          <w:rtl/>
        </w:rPr>
        <w:t xml:space="preserve">ارزیابی به‌روز زیرساخت امنیتی BonyadRazi.Portal</w:t>
      </w:r>
    </w:p>
    <w:p>
      <w:pPr>
        <w:bidi/>
        <w:spacing w:after="60"/>
        <w:jc w:val="center"/>
      </w:pPr>
      <w:r>
        <w:rPr>
          <w:rFonts w:ascii="Calibri" w:cs="Calibri" w:eastAsia="Calibri" w:hAnsi="Calibri"/>
          <w:i/>
          <w:iCs/>
          <w:color w:val="595959"/>
          <w:sz w:val="24"/>
          <w:szCs w:val="24"/>
          <w:rtl/>
        </w:rPr>
        <w:t xml:space="preserve">تحلیل تغییرات نسبت به گزارش قبلی + یافته‌های جدید</w:t>
      </w:r>
    </w:p>
    <w:p>
      <w:pPr>
        <w:spacing w:after="240"/>
        <w:jc w:val="center"/>
      </w:pPr>
      <w:r>
        <w:rPr>
          <w:rFonts w:ascii="Consolas" w:cs="Consolas" w:eastAsia="Consolas" w:hAnsi="Consolas"/>
          <w:color w:val="595959"/>
          <w:sz w:val="18"/>
          <w:szCs w:val="18"/>
        </w:rPr>
        <w:t xml:space="preserve">بازه commits بررسی شده: f5547e8 → dd1164b (Final)</w:t>
      </w:r>
    </w:p>
    <w:p>
      <w:pPr>
        <w:pStyle w:val="Heading1"/>
        <w:bidi/>
        <w:spacing w:after="160" w:before="320"/>
        <w:jc w:val="right"/>
      </w:pPr>
      <w:r>
        <w:rPr>
          <w:rFonts w:ascii="Calibri" w:cs="Calibri" w:eastAsia="Calibri" w:hAnsi="Calibri"/>
          <w:b/>
          <w:bCs/>
          <w:color w:val="1F3864"/>
          <w:sz w:val="32"/>
          <w:szCs w:val="32"/>
          <w:rtl/>
        </w:rPr>
        <w:t xml:space="preserve">۱. خلاصه مدیریتی</w:t>
      </w:r>
    </w:p>
    <w:p>
      <w:pPr>
        <w:bidi/>
        <w:spacing w:after="120" w:line="320"/>
        <w:jc w:val="right"/>
      </w:pPr>
      <w:r>
        <w:rPr>
          <w:rFonts w:ascii="Calibri" w:cs="Calibri" w:eastAsia="Calibri" w:hAnsi="Calibri"/>
          <w:b w:val="false"/>
          <w:bCs w:val="false"/>
          <w:i w:val="false"/>
          <w:iCs w:val="false"/>
          <w:sz w:val="22"/>
          <w:szCs w:val="22"/>
          <w:rtl/>
        </w:rPr>
        <w:t xml:space="preserve">از زمان گزارش قبلی، روی تک‌تک یافته‌های بحرانی و مهم کار شده. ۸ مورد به طور کامل برطرف شده، ۲ مورد به‌صورت جزئی یا با ابهام برطرف شده، و ۱ مورد بحرانی همچنان باز است (به علاوه ۴ یافته جدید که در این بازه شناسایی شده‌اند).</w:t>
      </w:r>
    </w:p>
    <w:p>
      <w:pPr>
        <w:bidi/>
        <w:spacing w:after="120" w:line="320"/>
        <w:jc w:val="right"/>
      </w:pPr>
      <w:r>
        <w:rPr>
          <w:rFonts w:ascii="Calibri" w:cs="Calibri" w:eastAsia="Calibri" w:hAnsi="Calibri"/>
          <w:b w:val="false"/>
          <w:bCs w:val="false"/>
          <w:i w:val="false"/>
          <w:iCs w:val="false"/>
          <w:sz w:val="22"/>
          <w:szCs w:val="22"/>
          <w:rtl/>
        </w:rPr>
        <w:t xml:space="preserve">کیفیت کلی کد به‌طور قابل توجه ارتقاء یافته است: لیست AuditActionTypes از ۳ به ۲۸ نوع رسیده، tenant filter سراسری ساخته شده، refresh reuse detection با همان منطق پیشنهادی پیاده شده، rate limit per-username، و policy ها معنای متفاوت گرفته‌اند. این پروژه از سطح «در حال ساخت» به سطح «آماده ساختن کنترلرهای روی این Foundation» رسیده.</w:t>
      </w:r>
    </w:p>
    <w:p>
      <w:pPr>
        <w:bidi/>
        <w:spacing w:after="120" w:line="320"/>
        <w:jc w:val="right"/>
      </w:pPr>
      <w:r>
        <w:rPr>
          <w:rFonts w:ascii="Calibri" w:cs="Calibri" w:eastAsia="Calibri" w:hAnsi="Calibri"/>
          <w:b/>
          <w:bCs/>
          <w:i w:val="false"/>
          <w:iCs w:val="false"/>
          <w:sz w:val="22"/>
          <w:szCs w:val="22"/>
          <w:rtl/>
        </w:rPr>
        <w:t xml:space="preserve">نکته منفی اصلی: یافته بحرانی #۲ اولین گزارش (cross-tenant در /api/audit/denied) همچنان باز است. CI workflow هنوز ساخته نشده، در حالی که حالا تست‌های امنیتی regression بسیار ارزشمندی دارید که فقط در local قابل اجرا هستند.</w:t>
      </w:r>
    </w:p>
    <w:p>
      <w:pPr>
        <w:pStyle w:val="Heading1"/>
        <w:bidi/>
        <w:spacing w:after="160" w:before="320"/>
        <w:jc w:val="right"/>
      </w:pPr>
      <w:r>
        <w:rPr>
          <w:rFonts w:ascii="Calibri" w:cs="Calibri" w:eastAsia="Calibri" w:hAnsi="Calibri"/>
          <w:b/>
          <w:bCs/>
          <w:color w:val="1F3864"/>
          <w:sz w:val="32"/>
          <w:szCs w:val="32"/>
          <w:rtl/>
        </w:rPr>
        <w:t xml:space="preserve">۲. وضعیت یافته‌های گزارش قبلی</w:t>
      </w:r>
    </w:p>
    <w:p>
      <w:pPr>
        <w:bidi/>
        <w:spacing w:after="120" w:line="320"/>
        <w:jc w:val="right"/>
      </w:pPr>
      <w:r>
        <w:rPr>
          <w:rFonts w:ascii="Calibri" w:cs="Calibri" w:eastAsia="Calibri" w:hAnsi="Calibri"/>
          <w:b w:val="false"/>
          <w:bCs w:val="false"/>
          <w:i w:val="false"/>
          <w:iCs w:val="false"/>
          <w:sz w:val="22"/>
          <w:szCs w:val="22"/>
          <w:rtl/>
        </w:rPr>
        <w:t xml:space="preserve">هر یافته‌ی گزارش قبلی به‌صورت تک‌خطی با وضعیت فعلی و commit / فایل اصلاح:</w:t>
      </w:r>
    </w:p>
    <w:p>
      <w:pPr>
        <w:bidi/>
        <w:spacing w:after="120" w:line="320"/>
        <w:jc w:val="right"/>
      </w:pPr>
      <w:r>
        <w:rPr>
          <w:rFonts w:ascii="Calibri" w:cs="Calibri" w:eastAsia="Calibri" w:hAnsi="Calibri"/>
          <w:b w:val="false"/>
          <w:bCs w:val="false"/>
          <w:i w:val="false"/>
          <w:iCs w:val="false"/>
          <w:sz w:val="22"/>
          <w:szCs w:val="22"/>
          <w:rt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41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شماره</w:t>
            </w:r>
          </w:p>
        </w:tc>
        <w:tc>
          <w:tcPr>
            <w:tcW w:type="dxa" w:w="3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یافته</w:t>
            </w:r>
          </w:p>
        </w:tc>
        <w:tc>
          <w:tcPr>
            <w:tcW w:type="dxa" w:w="1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وضعیت</w:t>
            </w:r>
          </w:p>
        </w:tc>
        <w:tc>
          <w:tcPr>
            <w:tcW w:type="dxa" w:w="41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شواهد</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۳.۱</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اعتماد بدون validation به X-Forwarded-For در GetClientIp و RequestAuditMetadataFactory</w:t>
            </w:r>
          </w:p>
        </w:tc>
        <w:tc>
          <w:tcPr>
            <w:tcW w:type="dxa" w:w="1200"/>
            <w:tcBorders>
              <w:top w:val="single" w:color="BFBFBF" w:sz="4"/>
              <w:left w:val="single" w:color="BFBFBF" w:sz="4"/>
              <w:bottom w:val="single" w:color="BFBFBF" w:sz="4"/>
              <w:right w:val="single" w:color="BFBFBF" w:sz="4"/>
            </w:tcBorders>
            <w:shd w:fill="C6EFCE" w:val="clear"/>
            <w:tcMar>
              <w:top w:type="dxa" w:w="60"/>
              <w:left w:type="dxa" w:w="100"/>
              <w:bottom w:type="dxa" w:w="60"/>
              <w:right w:type="dxa" w:w="100"/>
            </w:tcMar>
          </w:tcPr>
          <w:p>
            <w:pPr>
              <w:bidi/>
              <w:jc w:val="right"/>
            </w:pPr>
            <w:r>
              <w:rPr>
                <w:rFonts w:ascii="Calibri" w:cs="Calibri" w:eastAsia="Calibri" w:hAnsi="Calibri"/>
                <w:b/>
                <w:bCs/>
                <w:sz w:val="20"/>
                <w:szCs w:val="20"/>
                <w:rtl/>
              </w:rPr>
              <w:t xml:space="preserve">برطرف</w:t>
            </w:r>
          </w:p>
        </w:tc>
        <w:tc>
          <w:tcPr>
            <w:tcW w:type="dxa" w:w="41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هر دو متد فقط Connection.RemoteIpAddress می‌خوانند. تست regression در Gateway و API نوشته شده.</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۳.۲</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Tenant enforcement فقط utility است نه enforcement</w:t>
            </w:r>
          </w:p>
        </w:tc>
        <w:tc>
          <w:tcPr>
            <w:tcW w:type="dxa" w:w="1200"/>
            <w:tcBorders>
              <w:top w:val="single" w:color="BFBFBF" w:sz="4"/>
              <w:left w:val="single" w:color="BFBFBF" w:sz="4"/>
              <w:bottom w:val="single" w:color="BFBFBF" w:sz="4"/>
              <w:right w:val="single" w:color="BFBFBF" w:sz="4"/>
            </w:tcBorders>
            <w:shd w:fill="C6EFCE" w:val="clear"/>
            <w:tcMar>
              <w:top w:type="dxa" w:w="60"/>
              <w:left w:type="dxa" w:w="100"/>
              <w:bottom w:type="dxa" w:w="60"/>
              <w:right w:type="dxa" w:w="100"/>
            </w:tcMar>
          </w:tcPr>
          <w:p>
            <w:pPr>
              <w:bidi/>
              <w:jc w:val="right"/>
            </w:pPr>
            <w:r>
              <w:rPr>
                <w:rFonts w:ascii="Calibri" w:cs="Calibri" w:eastAsia="Calibri" w:hAnsi="Calibri"/>
                <w:b/>
                <w:bCs/>
                <w:sz w:val="20"/>
                <w:szCs w:val="20"/>
                <w:rtl/>
              </w:rPr>
              <w:t xml:space="preserve">برطرف</w:t>
            </w:r>
          </w:p>
        </w:tc>
        <w:tc>
          <w:tcPr>
            <w:tcW w:type="dxa" w:w="41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TenantConsistencyFilter ساخته و سراسری register شده. RequireTenantMatchAttribute به CompaniesController و DiagnosticsController اضافه شده.</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۳.۳</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Refresh Token Re-use Detection غایب</w:t>
            </w:r>
          </w:p>
        </w:tc>
        <w:tc>
          <w:tcPr>
            <w:tcW w:type="dxa" w:w="1200"/>
            <w:tcBorders>
              <w:top w:val="single" w:color="BFBFBF" w:sz="4"/>
              <w:left w:val="single" w:color="BFBFBF" w:sz="4"/>
              <w:bottom w:val="single" w:color="BFBFBF" w:sz="4"/>
              <w:right w:val="single" w:color="BFBFBF" w:sz="4"/>
            </w:tcBorders>
            <w:shd w:fill="C6EFCE" w:val="clear"/>
            <w:tcMar>
              <w:top w:type="dxa" w:w="60"/>
              <w:left w:type="dxa" w:w="100"/>
              <w:bottom w:type="dxa" w:w="60"/>
              <w:right w:type="dxa" w:w="100"/>
            </w:tcMar>
          </w:tcPr>
          <w:p>
            <w:pPr>
              <w:bidi/>
              <w:jc w:val="right"/>
            </w:pPr>
            <w:r>
              <w:rPr>
                <w:rFonts w:ascii="Calibri" w:cs="Calibri" w:eastAsia="Calibri" w:hAnsi="Calibri"/>
                <w:b/>
                <w:bCs/>
                <w:sz w:val="20"/>
                <w:szCs w:val="20"/>
                <w:rtl/>
              </w:rPr>
              <w:t xml:space="preserve">برطرف</w:t>
            </w:r>
          </w:p>
        </w:tc>
        <w:tc>
          <w:tcPr>
            <w:tcW w:type="dxa" w:w="41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AuthController.Refresh دقیقاً همان منطق پیشنهادی را پیاده کرده. تست RefreshTokenReuseTests نوشته شده.</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۴.۱</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Policy ها معنا ندارند (همه RequireRole(Admin,SuperAdmin))</w:t>
            </w:r>
          </w:p>
        </w:tc>
        <w:tc>
          <w:tcPr>
            <w:tcW w:type="dxa" w:w="1200"/>
            <w:tcBorders>
              <w:top w:val="single" w:color="BFBFBF" w:sz="4"/>
              <w:left w:val="single" w:color="BFBFBF" w:sz="4"/>
              <w:bottom w:val="single" w:color="BFBFBF" w:sz="4"/>
              <w:right w:val="single" w:color="BFBFBF" w:sz="4"/>
            </w:tcBorders>
            <w:shd w:fill="C6EFCE" w:val="clear"/>
            <w:tcMar>
              <w:top w:type="dxa" w:w="60"/>
              <w:left w:type="dxa" w:w="100"/>
              <w:bottom w:type="dxa" w:w="60"/>
              <w:right w:type="dxa" w:w="100"/>
            </w:tcMar>
          </w:tcPr>
          <w:p>
            <w:pPr>
              <w:bidi/>
              <w:jc w:val="right"/>
            </w:pPr>
            <w:r>
              <w:rPr>
                <w:rFonts w:ascii="Calibri" w:cs="Calibri" w:eastAsia="Calibri" w:hAnsi="Calibri"/>
                <w:b/>
                <w:bCs/>
                <w:sz w:val="20"/>
                <w:szCs w:val="20"/>
                <w:rtl/>
              </w:rPr>
              <w:t xml:space="preserve">برطرف</w:t>
            </w:r>
          </w:p>
        </w:tc>
        <w:tc>
          <w:tcPr>
            <w:tcW w:type="dxa" w:w="41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PortalPolicies بازنویسی کامل شد. هر policy نقش و claim متفاوت دارد. RequireClaim(company_code) به همه tenant-scoped policy ها اضافه شد.</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۴.۲</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Rate Limit در سطح کاربر وجود ندارد (lockout DoS ممکن)</w:t>
            </w:r>
          </w:p>
        </w:tc>
        <w:tc>
          <w:tcPr>
            <w:tcW w:type="dxa" w:w="12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b/>
                <w:bCs/>
                <w:sz w:val="20"/>
                <w:szCs w:val="20"/>
                <w:rtl/>
              </w:rPr>
              <w:t xml:space="preserve">برطرف با احتیاط</w:t>
            </w:r>
          </w:p>
        </w:tc>
        <w:tc>
          <w:tcPr>
            <w:tcW w:type="dxa" w:w="41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InMemoryUsernameLoginRateLimiter ساخته و در AuthController.Login صدا زده می‌شود. ۲۰ تلاش در ساعت. اما In-Memory است و در multi-instance ناهماهنگ خواهد بود (یافته جدید #۵).</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۴.۳</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Audit Pipeline دوگانه و ناهماهنگ</w:t>
            </w:r>
          </w:p>
        </w:tc>
        <w:tc>
          <w:tcPr>
            <w:tcW w:type="dxa" w:w="12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b/>
                <w:bCs/>
                <w:sz w:val="20"/>
                <w:szCs w:val="20"/>
                <w:rtl/>
              </w:rPr>
              <w:t xml:space="preserve">نیمه‌برطرف</w:t>
            </w:r>
          </w:p>
        </w:tc>
        <w:tc>
          <w:tcPr>
            <w:tcW w:type="dxa" w:w="41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RequestAuditMetadataFactory.ResolveClientIp حالا امن است. AuditRedaction utility extract شده. اما دو لیست کلمات حساس همچنان موازی هستند (یافته جدید #۲).</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۴.۴</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DevSeed بدون flag صریح، رمز ساده</w:t>
            </w:r>
          </w:p>
        </w:tc>
        <w:tc>
          <w:tcPr>
            <w:tcW w:type="dxa" w:w="1200"/>
            <w:tcBorders>
              <w:top w:val="single" w:color="BFBFBF" w:sz="4"/>
              <w:left w:val="single" w:color="BFBFBF" w:sz="4"/>
              <w:bottom w:val="single" w:color="BFBFBF" w:sz="4"/>
              <w:right w:val="single" w:color="BFBFBF" w:sz="4"/>
            </w:tcBorders>
            <w:shd w:fill="C6EFCE" w:val="clear"/>
            <w:tcMar>
              <w:top w:type="dxa" w:w="60"/>
              <w:left w:type="dxa" w:w="100"/>
              <w:bottom w:type="dxa" w:w="60"/>
              <w:right w:type="dxa" w:w="100"/>
            </w:tcMar>
          </w:tcPr>
          <w:p>
            <w:pPr>
              <w:bidi/>
              <w:jc w:val="right"/>
            </w:pPr>
            <w:r>
              <w:rPr>
                <w:rFonts w:ascii="Calibri" w:cs="Calibri" w:eastAsia="Calibri" w:hAnsi="Calibri"/>
                <w:b/>
                <w:bCs/>
                <w:sz w:val="20"/>
                <w:szCs w:val="20"/>
                <w:rtl/>
              </w:rPr>
              <w:t xml:space="preserve">برطرف</w:t>
            </w:r>
          </w:p>
        </w:tc>
        <w:tc>
          <w:tcPr>
            <w:tcW w:type="dxa" w:w="41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Seed پشت BONYADRAZI_DEV_SEED_ALLOW=true قرار گرفت. رمز اجباری از Env با حداقل ۱۲ کاراکتر.</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۵.۱</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ClockSkew = 30s — توصیه به مستندسازی NTP</w:t>
            </w:r>
          </w:p>
        </w:tc>
        <w:tc>
          <w:tcPr>
            <w:tcW w:type="dxa" w:w="12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بدون تغییر</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ClockSkew هنوز 30s است (که مناسب است). NTP در runbook ذکر نشده.</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۵.۲</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Issuer/Audience consistency بین Gateway و API</w:t>
            </w:r>
          </w:p>
        </w:tc>
        <w:tc>
          <w:tcPr>
            <w:tcW w:type="dxa" w:w="12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بدون تغییر</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هیچ smoke test integration نوشته نشده. اما هر دو سرویس از همان appsettings.json می‌خوانند که consistency را ضمنی می‌کند.</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۵.۳</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HTTPS هنوز در Production نیست</w:t>
            </w:r>
          </w:p>
        </w:tc>
        <w:tc>
          <w:tcPr>
            <w:tcW w:type="dxa" w:w="12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بدون تغییر</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Runbook همچنان TLS را Pending گذاشته. این یک شرط قبل از انتشار اینترنتی است.</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۵.۴</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Index ترکیبی روی UserActionLogs</w:t>
            </w:r>
          </w:p>
        </w:tc>
        <w:tc>
          <w:tcPr>
            <w:tcW w:type="dxa" w:w="12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بدون تغییر</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Indexes single-column همچنان همان قبلی هستند. توصیه قبلی فعلاً بی‌اثر باقی مانده.</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CI</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CI workflow برای اجرای تست‌های امنیتی</w:t>
            </w:r>
          </w:p>
        </w:tc>
        <w:tc>
          <w:tcPr>
            <w:tcW w:type="dxa" w:w="12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bidi/>
              <w:jc w:val="right"/>
            </w:pPr>
            <w:r>
              <w:rPr>
                <w:rFonts w:ascii="Calibri" w:cs="Calibri" w:eastAsia="Calibri" w:hAnsi="Calibri"/>
                <w:b/>
                <w:bCs/>
                <w:sz w:val="20"/>
                <w:szCs w:val="20"/>
                <w:rtl/>
              </w:rPr>
              <w:t xml:space="preserve">هنوز نشده</w:t>
            </w:r>
          </w:p>
        </w:tc>
        <w:tc>
          <w:tcPr>
            <w:tcW w:type="dxa" w:w="416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.github/workflows/ همچنان خالی است. تست‌های جدید عالی نوشته شده ولی فقط local اجرا می‌شوند.</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RM-2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/api/audit/denied اجازه فیلتر بر هر companyCode را می‌دهد (cross-tenant)</w:t>
            </w:r>
          </w:p>
        </w:tc>
        <w:tc>
          <w:tcPr>
            <w:tcW w:type="dxa" w:w="12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bidi/>
              <w:jc w:val="right"/>
            </w:pPr>
            <w:r>
              <w:rPr>
                <w:rFonts w:ascii="Calibri" w:cs="Calibri" w:eastAsia="Calibri" w:hAnsi="Calibri"/>
                <w:b/>
                <w:bCs/>
                <w:sz w:val="20"/>
                <w:szCs w:val="20"/>
                <w:rtl/>
              </w:rPr>
              <w:t xml:space="preserve">هنوز باز</w:t>
            </w:r>
          </w:p>
        </w:tc>
        <w:tc>
          <w:tcPr>
            <w:tcW w:type="dxa" w:w="416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AuditController.GetDenied هنوز [FromQuery] Guid? companyCode را آزاد می‌گذارد. هیچ چک claim انجام نمی‌دهد.</w:t>
            </w:r>
          </w:p>
        </w:tc>
      </w:tr>
    </w:tbl>
    <w:p>
      <w:pPr>
        <w:bidi/>
        <w:spacing w:after="120" w:line="320"/>
        <w:jc w:val="right"/>
      </w:pPr>
      <w:r>
        <w:rPr>
          <w:rFonts w:ascii="Calibri" w:cs="Calibri" w:eastAsia="Calibri" w:hAnsi="Calibri"/>
          <w:b w:val="false"/>
          <w:bCs w:val="false"/>
          <w:i w:val="false"/>
          <w:iCs w:val="false"/>
          <w:sz w:val="22"/>
          <w:szCs w:val="22"/>
          <w:rtl/>
        </w:rPr>
        <w:t xml:space="preserve"/>
      </w:r>
    </w:p>
    <w:p>
      <w:pPr>
        <w:pStyle w:val="Heading3"/>
        <w:bidi/>
        <w:spacing w:after="100" w:before="200"/>
        <w:jc w:val="right"/>
      </w:pPr>
      <w:r>
        <w:rPr>
          <w:rFonts w:ascii="Calibri" w:cs="Calibri" w:eastAsia="Calibri" w:hAnsi="Calibri"/>
          <w:b/>
          <w:bCs/>
          <w:color w:val="2E74B5"/>
          <w:sz w:val="24"/>
          <w:szCs w:val="24"/>
          <w:rtl/>
        </w:rPr>
        <w:t xml:space="preserve">جمع‌بندی عددی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نوع</w:t>
            </w:r>
          </w:p>
        </w:tc>
        <w:tc>
          <w:tcPr>
            <w:tcW w:type="dxa" w:w="208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کل</w:t>
            </w:r>
          </w:p>
        </w:tc>
        <w:tc>
          <w:tcPr>
            <w:tcW w:type="dxa" w:w="208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بسته‌شده</w:t>
            </w:r>
          </w:p>
        </w:tc>
        <w:tc>
          <w:tcPr>
            <w:tcW w:type="dxa" w:w="208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درصد</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یافته‌های بحرانی (Critical)</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4</w:t>
            </w:r>
          </w:p>
        </w:tc>
        <w:tc>
          <w:tcPr>
            <w:tcW w:type="dxa" w:w="2080"/>
            <w:tcBorders>
              <w:top w:val="single" w:color="BFBFBF" w:sz="4"/>
              <w:left w:val="single" w:color="BFBFBF" w:sz="4"/>
              <w:bottom w:val="single" w:color="BFBFBF" w:sz="4"/>
              <w:right w:val="single" w:color="BFBFBF" w:sz="4"/>
            </w:tcBorders>
            <w:shd w:fill="C6EFCE"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3</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75%</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یافته‌های مهم (High)</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4</w:t>
            </w:r>
          </w:p>
        </w:tc>
        <w:tc>
          <w:tcPr>
            <w:tcW w:type="dxa" w:w="208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2 کامل + 2 جزئی</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50% کامل / 100% در دست بهبود</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یافته‌های متوسط (Medium)</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4</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0</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0% (همه low-priority هستند)</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bCs/>
                <w:sz w:val="20"/>
                <w:szCs w:val="20"/>
                <w:rtl/>
              </w:rPr>
              <w:t xml:space="preserve">اقدامات Foundation</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4</w:t>
            </w:r>
          </w:p>
        </w:tc>
        <w:tc>
          <w:tcPr>
            <w:tcW w:type="dxa" w:w="2080"/>
            <w:tcBorders>
              <w:top w:val="single" w:color="BFBFBF" w:sz="4"/>
              <w:left w:val="single" w:color="BFBFBF" w:sz="4"/>
              <w:bottom w:val="single" w:color="BFBFBF" w:sz="4"/>
              <w:right w:val="single" w:color="BFBFBF" w:sz="4"/>
            </w:tcBorders>
            <w:shd w:fill="C6EFCE" w:val="clear"/>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3</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b w:val="false"/>
                <w:bCs w:val="false"/>
                <w:sz w:val="20"/>
                <w:szCs w:val="20"/>
                <w:rtl/>
              </w:rPr>
              <w:t xml:space="preserve">75% (CI همچنان غایب)</w:t>
            </w:r>
          </w:p>
        </w:tc>
      </w:tr>
    </w:tbl>
    <w:p>
      <w:pPr>
        <w:pStyle w:val="Heading1"/>
        <w:bidi/>
        <w:spacing w:after="160" w:before="320"/>
        <w:jc w:val="right"/>
      </w:pPr>
      <w:r>
        <w:rPr>
          <w:rFonts w:ascii="Calibri" w:cs="Calibri" w:eastAsia="Calibri" w:hAnsi="Calibri"/>
          <w:b/>
          <w:bCs/>
          <w:color w:val="1F3864"/>
          <w:sz w:val="32"/>
          <w:szCs w:val="32"/>
          <w:rtl/>
        </w:rPr>
        <w:t xml:space="preserve">۳. نقاط مثبت قابل ذکر در این بازه</w:t>
      </w:r>
    </w:p>
    <w:p>
      <w:pPr>
        <w:bidi/>
        <w:spacing w:after="120" w:line="320"/>
        <w:jc w:val="right"/>
      </w:pPr>
      <w:r>
        <w:rPr>
          <w:rFonts w:ascii="Calibri" w:cs="Calibri" w:eastAsia="Calibri" w:hAnsi="Calibri"/>
          <w:b w:val="false"/>
          <w:bCs w:val="false"/>
          <w:i w:val="false"/>
          <w:iCs w:val="false"/>
          <w:sz w:val="22"/>
          <w:szCs w:val="22"/>
          <w:rtl/>
        </w:rPr>
        <w:t xml:space="preserve">علاوه بر بستن یافته‌ها، چند کار اضافی هم انجام شده که گزارش قبلی نخواسته بود ولی به Foundation کمک می‌کنند: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AuditActionTypes.cs به ۲۸ نوع گسترش یافته با namespacing تمیز (Auth.*, Users.*, Companies.*, Reports.*, Security.*, System.*). همچنین SecurityDeniedLegacy نگه داشته شده برای backward compatibility — این یک تصمیم بالغ مهندسی است.</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AuditMetadataKeys.cs ساخته شده — یک منبع واحد برای کلیدهای metadata که از string magic جلوگیری می‌کند.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DiagnosticsController.cs برای smoke testing بعد از deploy. سه endpoint برای auth-test، admin-test، tenant-test. ابزار عالی برای incident triage.</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RefreshTokenCleanupHostedService حالا InMemory provider را explicit پشتیبانی می‌کند → تست‌ها بدون workaround قابل اجرا.</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تست‌های جدید: RefreshTokenReuseTests (۵ تست)، UsernameLoginRateLimitTests (۲ تست)، DiagnosticsSecurityTests (۵ تست)، AuditDeniedSecurityTests (۳ تست)، RequestAuditMetadataFactoryTests (۲ تست)، Gateway tests جدید برای spoofed header. کل تست‌های امنیتی از ۸ به حدود ۲۵ رسیده.</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TenantConsistencyFilter در صورت violation یک audit log با ActionType=Security.TenantViolation می‌نویسد — یعنی برخلاف SecurityDeniedAuditMiddleware که عمومی است، اینجا reason دقیق ثبت می‌شود (TENANT_MISMATCH، TENANT_CLAIM_MISSING_OR_INVALID، TENANT_ROUTE_ARGUMENT_MISSING).</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AuthController حالا audit log موفق برای rate limit می‌نویسد (Security.LoginRateLimited) و برای reuse detection (Auth.RefreshReuseDetected). این رفع جزئی از یافته «هیچ Audit برای رویدادهای موفق» در گزارش روبه‌رو با نقشه راه است.</w:t>
      </w:r>
    </w:p>
    <w:p>
      <w:pPr>
        <w:pStyle w:val="Heading1"/>
        <w:bidi/>
        <w:spacing w:after="160" w:before="320"/>
        <w:jc w:val="right"/>
      </w:pPr>
      <w:r>
        <w:rPr>
          <w:rFonts w:ascii="Calibri" w:cs="Calibri" w:eastAsia="Calibri" w:hAnsi="Calibri"/>
          <w:b/>
          <w:bCs/>
          <w:color w:val="1F3864"/>
          <w:sz w:val="32"/>
          <w:szCs w:val="32"/>
          <w:rtl/>
        </w:rPr>
        <w:t xml:space="preserve">۴. یافته‌های جدید این بازه</w:t>
      </w:r>
    </w:p>
    <w:p>
      <w:pPr>
        <w:bidi/>
        <w:spacing w:after="120" w:line="320"/>
        <w:jc w:val="right"/>
      </w:pPr>
      <w:r>
        <w:rPr>
          <w:rFonts w:ascii="Calibri" w:cs="Calibri" w:eastAsia="Calibri" w:hAnsi="Calibri"/>
          <w:b w:val="false"/>
          <w:bCs w:val="false"/>
          <w:i w:val="false"/>
          <w:iCs w:val="false"/>
          <w:sz w:val="22"/>
          <w:szCs w:val="22"/>
          <w:rtl/>
        </w:rPr>
        <w:t xml:space="preserve">این یافته‌ها یا در گزارش قبلی موجود نبودند، یا با تغییرات این بازه به وجود آمده‌اند:</w:t>
      </w:r>
    </w:p>
    <w:p>
      <w:pPr>
        <w:pStyle w:val="Heading2"/>
        <w:bidi/>
        <w:spacing w:after="120" w:before="240"/>
        <w:jc w:val="right"/>
      </w:pPr>
      <w:r>
        <w:rPr>
          <w:rFonts w:ascii="Calibri" w:cs="Calibri" w:eastAsia="Calibri" w:hAnsi="Calibri"/>
          <w:b/>
          <w:bCs/>
          <w:color w:val="2E74B5"/>
          <w:sz w:val="26"/>
          <w:szCs w:val="26"/>
          <w:rtl/>
        </w:rPr>
        <w:t xml:space="preserve">۴.۱ یافته بحرانی جدید — RM-2 همچنان باز است</w:t>
      </w:r>
    </w:p>
    <w:p>
      <w:pPr>
        <w:bidi/>
        <w:spacing w:after="120" w:line="320"/>
        <w:jc w:val="right"/>
      </w:pPr>
      <w:r>
        <w:rPr>
          <w:rFonts w:ascii="Calibri" w:cs="Calibri" w:eastAsia="Calibri" w:hAnsi="Calibri"/>
          <w:b w:val="false"/>
          <w:bCs w:val="false"/>
          <w:i w:val="false"/>
          <w:iCs w:val="false"/>
          <w:sz w:val="22"/>
          <w:szCs w:val="22"/>
          <w:rtl/>
        </w:rPr>
        <w:t xml:space="preserve">توضیح: این یافته در گزارش اول (در ارزیابی روبه‌رو با نقشه راه) بحرانی شمرده شد، در گزارش دوم (infrastructure) به‌خاطر تمرکز روی hot path‌های دیگر در پس‌زمینه ماند. الان که سه یافته بحرانی دیگر بسته شده‌اند، این به اولویت یک تبدیل می‌شود.</w:t>
      </w:r>
    </w:p>
    <w:p>
      <w:pPr>
        <w:bidi/>
        <w:spacing w:after="120" w:line="320"/>
        <w:jc w:val="right"/>
      </w:pPr>
      <w:r>
        <w:rPr>
          <w:rFonts w:ascii="Calibri" w:cs="Calibri" w:eastAsia="Calibri" w:hAnsi="Calibri"/>
          <w:b/>
          <w:bCs/>
          <w:i w:val="false"/>
          <w:iCs w:val="false"/>
          <w:sz w:val="22"/>
          <w:szCs w:val="22"/>
          <w:rtl/>
        </w:rPr>
        <w:t xml:space="preserve">محل: </w:t>
      </w:r>
      <w:r>
        <w:rPr>
          <w:rFonts w:ascii="Consolas" w:cs="Consolas" w:eastAsia="Consolas" w:hAnsi="Consolas"/>
          <w:b w:val="false"/>
          <w:bCs w:val="false"/>
          <w:i w:val="false"/>
          <w:iCs w:val="false"/>
          <w:sz w:val="22"/>
          <w:szCs w:val="22"/>
          <w:rtl/>
        </w:rPr>
        <w:t xml:space="preserve">Api/Controllers/AuditController.cs</w:t>
      </w:r>
      <w:r>
        <w:rPr>
          <w:rFonts w:ascii="Calibri" w:cs="Calibri" w:eastAsia="Calibri" w:hAnsi="Calibri"/>
          <w:b w:val="false"/>
          <w:bCs w:val="false"/>
          <w:i w:val="false"/>
          <w:iCs w:val="false"/>
          <w:sz w:val="22"/>
          <w:szCs w:val="22"/>
          <w:rtl/>
        </w:rPr>
        <w:t xml:space="preserve"> خط ۲۷-۳۲</w:t>
      </w:r>
    </w:p>
    <w:p>
      <w:pPr>
        <w:shd w:fill="F2F2F2" w:val="clear"/>
        <w:spacing w:after="80" w:before="80"/>
        <w:jc w:val="left"/>
      </w:pPr>
      <w:r>
        <w:rPr>
          <w:rFonts w:ascii="Consolas" w:cs="Consolas" w:eastAsia="Consolas" w:hAnsi="Consolas"/>
          <w:sz w:val="19"/>
          <w:szCs w:val="19"/>
        </w:rPr>
        <w:t xml:space="preserve">public async Task&lt;ActionResult&lt;object&gt;&gt; GetDenied(
    [FromQuery] DateTime? fromUtc,
    [FromQuery] DateTime? toUtc,
    [FromQuery] int? statusCode,
    [FromQuery] Guid? companyCode,   // ← هیچ checki با claim ندارد
    [FromQuery] int page = 1,
    [FromQuery] int pageSize = 50, ...)</w:t>
      </w:r>
    </w:p>
    <w:p>
      <w:pPr>
        <w:bidi/>
        <w:spacing w:after="120" w:line="320"/>
        <w:jc w:val="right"/>
      </w:pPr>
      <w:r>
        <w:rPr>
          <w:rFonts w:ascii="Calibri" w:cs="Calibri" w:eastAsia="Calibri" w:hAnsi="Calibri"/>
          <w:b w:val="false"/>
          <w:bCs w:val="false"/>
          <w:i w:val="false"/>
          <w:iCs w:val="false"/>
          <w:sz w:val="22"/>
          <w:szCs w:val="22"/>
          <w:rtl/>
        </w:rPr>
        <w:t xml:space="preserve">Policy AuditRead فقط RequireRole(Auditor, Admin, SuperAdmin) دارد و RequireClaim(company_code) ندارد. این تصمیم برای این بود که Auditor cross-tenant باشد. اما Auditor یک شرکت می‌تواند:</w:t>
      </w:r>
    </w:p>
    <w:p>
      <w:pPr>
        <w:pStyle w:val="ListParagraph"/>
        <w:numPr>
          <w:ilvl w:val="0"/>
          <w:numId w:val="2"/>
        </w:numPr>
        <w:bidi/>
        <w:spacing w:after="80" w:line="300"/>
        <w:jc w:val="right"/>
      </w:pPr>
      <w:r>
        <w:rPr>
          <w:rFonts w:ascii="Calibri" w:cs="Calibri" w:eastAsia="Calibri" w:hAnsi="Calibri"/>
          <w:sz w:val="22"/>
          <w:szCs w:val="22"/>
          <w:rtl/>
        </w:rPr>
        <w:t xml:space="preserve">درخواست بزند GET /api/audit/denied?companyCode=&lt;شرکت دیگر&gt;</w:t>
      </w:r>
    </w:p>
    <w:p>
      <w:pPr>
        <w:pStyle w:val="ListParagraph"/>
        <w:numPr>
          <w:ilvl w:val="0"/>
          <w:numId w:val="2"/>
        </w:numPr>
        <w:bidi/>
        <w:spacing w:after="80" w:line="300"/>
        <w:jc w:val="right"/>
      </w:pPr>
      <w:r>
        <w:rPr>
          <w:rFonts w:ascii="Calibri" w:cs="Calibri" w:eastAsia="Calibri" w:hAnsi="Calibri"/>
          <w:sz w:val="22"/>
          <w:szCs w:val="22"/>
          <w:rtl/>
        </w:rPr>
        <w:t xml:space="preserve">همه رخدادهای امنیتی شرکت دیگر را ببیند</w:t>
      </w:r>
    </w:p>
    <w:p>
      <w:pPr>
        <w:pStyle w:val="ListParagraph"/>
        <w:numPr>
          <w:ilvl w:val="0"/>
          <w:numId w:val="2"/>
        </w:numPr>
        <w:bidi/>
        <w:spacing w:after="80" w:line="300"/>
        <w:jc w:val="right"/>
      </w:pPr>
      <w:r>
        <w:rPr>
          <w:rFonts w:ascii="Calibri" w:cs="Calibri" w:eastAsia="Calibri" w:hAnsi="Calibri"/>
          <w:sz w:val="22"/>
          <w:szCs w:val="22"/>
          <w:rtl/>
        </w:rPr>
        <w:t xml:space="preserve">از این طریق pattern های attack، نام مهاجمان، و حتی اوقات حضور admin های آن شرکت را استخراج کند</w:t>
      </w:r>
    </w:p>
    <w:p>
      <w:pPr>
        <w:pStyle w:val="Heading3"/>
        <w:bidi/>
        <w:spacing w:after="100" w:before="200"/>
        <w:jc w:val="right"/>
      </w:pPr>
      <w:r>
        <w:rPr>
          <w:rFonts w:ascii="Calibri" w:cs="Calibri" w:eastAsia="Calibri" w:hAnsi="Calibri"/>
          <w:b/>
          <w:bCs/>
          <w:color w:val="2E74B5"/>
          <w:sz w:val="24"/>
          <w:szCs w:val="24"/>
          <w:rtl/>
        </w:rPr>
        <w:t xml:space="preserve">راه‌حل پیشنهادی</w:t>
      </w:r>
    </w:p>
    <w:p>
      <w:pPr>
        <w:bidi/>
        <w:spacing w:after="120" w:line="320"/>
        <w:jc w:val="right"/>
      </w:pPr>
      <w:r>
        <w:rPr>
          <w:rFonts w:ascii="Calibri" w:cs="Calibri" w:eastAsia="Calibri" w:hAnsi="Calibri"/>
          <w:b w:val="false"/>
          <w:bCs w:val="false"/>
          <w:i w:val="false"/>
          <w:iCs w:val="false"/>
          <w:sz w:val="22"/>
          <w:szCs w:val="22"/>
          <w:rtl/>
        </w:rPr>
        <w:t xml:space="preserve">سه گزینه از سبک به سنگین:</w:t>
      </w:r>
    </w:p>
    <w:p>
      <w:pPr>
        <w:pStyle w:val="ListParagraph"/>
        <w:numPr>
          <w:ilvl w:val="0"/>
          <w:numId w:val="2"/>
        </w:numPr>
        <w:bidi/>
        <w:spacing w:after="80" w:line="300"/>
        <w:jc w:val="right"/>
      </w:pPr>
      <w:r>
        <w:rPr>
          <w:rFonts w:ascii="Calibri" w:cs="Calibri" w:eastAsia="Calibri" w:hAnsi="Calibri"/>
          <w:b/>
          <w:bCs/>
          <w:i w:val="false"/>
          <w:iCs w:val="false"/>
          <w:sz w:val="22"/>
          <w:szCs w:val="22"/>
          <w:rtl/>
        </w:rPr>
        <w:t xml:space="preserve">گزینه A — تقسیم Auditor به دو نقش: </w:t>
      </w:r>
      <w:r>
        <w:rPr>
          <w:rFonts w:ascii="Consolas" w:cs="Consolas" w:eastAsia="Consolas" w:hAnsi="Consolas"/>
          <w:b w:val="false"/>
          <w:bCs w:val="false"/>
          <w:i w:val="false"/>
          <w:iCs w:val="false"/>
          <w:sz w:val="22"/>
          <w:szCs w:val="22"/>
          <w:rtl/>
        </w:rPr>
        <w:t xml:space="preserve">Auditor</w:t>
      </w:r>
      <w:r>
        <w:rPr>
          <w:rFonts w:ascii="Calibri" w:cs="Calibri" w:eastAsia="Calibri" w:hAnsi="Calibri"/>
          <w:b w:val="false"/>
          <w:bCs w:val="false"/>
          <w:i w:val="false"/>
          <w:iCs w:val="false"/>
          <w:sz w:val="22"/>
          <w:szCs w:val="22"/>
          <w:rtl/>
        </w:rPr>
        <w:t xml:space="preserve"> (درون tenant، با RequireClaim(company_code)) و </w:t>
      </w:r>
      <w:r>
        <w:rPr>
          <w:rFonts w:ascii="Consolas" w:cs="Consolas" w:eastAsia="Consolas" w:hAnsi="Consolas"/>
          <w:b w:val="false"/>
          <w:bCs w:val="false"/>
          <w:i w:val="false"/>
          <w:iCs w:val="false"/>
          <w:sz w:val="22"/>
          <w:szCs w:val="22"/>
          <w:rtl/>
        </w:rPr>
        <w:t xml:space="preserve">GlobalAuditor</w:t>
      </w:r>
      <w:r>
        <w:rPr>
          <w:rFonts w:ascii="Calibri" w:cs="Calibri" w:eastAsia="Calibri" w:hAnsi="Calibri"/>
          <w:b w:val="false"/>
          <w:bCs w:val="false"/>
          <w:i w:val="false"/>
          <w:iCs w:val="false"/>
          <w:sz w:val="22"/>
          <w:szCs w:val="22"/>
          <w:rtl/>
        </w:rPr>
        <w:t xml:space="preserve"> (cross-tenant). در GetDenied اگر کاربر GlobalAuditor نیست، parameter companyCode را با claim او بازنویسی کن.</w:t>
      </w:r>
    </w:p>
    <w:p>
      <w:pPr>
        <w:shd w:fill="F2F2F2" w:val="clear"/>
        <w:spacing w:after="80" w:before="80"/>
        <w:jc w:val="left"/>
      </w:pPr>
      <w:r>
        <w:rPr>
          <w:rFonts w:ascii="Consolas" w:cs="Consolas" w:eastAsia="Consolas" w:hAnsi="Consolas"/>
          <w:sz w:val="19"/>
          <w:szCs w:val="19"/>
        </w:rPr>
        <w:t xml:space="preserve">if (!User.IsInRole("GlobalAuditor") &amp;&amp; !User.IsInRole("SuperAdmin"))
{
    if (!User.TryGetCompanyCode(out var claimCompanyCode))
        return Forbid();
    // override کاربر را با claim مجبور کن
    companyCode = claimCompanyCode;
}</w:t>
      </w:r>
    </w:p>
    <w:p>
      <w:pPr>
        <w:pStyle w:val="ListParagraph"/>
        <w:numPr>
          <w:ilvl w:val="0"/>
          <w:numId w:val="2"/>
        </w:numPr>
        <w:bidi/>
        <w:spacing w:after="80" w:line="300"/>
        <w:jc w:val="right"/>
      </w:pPr>
      <w:r>
        <w:rPr>
          <w:rFonts w:ascii="Calibri" w:cs="Calibri" w:eastAsia="Calibri" w:hAnsi="Calibri"/>
          <w:b/>
          <w:bCs/>
          <w:i w:val="false"/>
          <w:iCs w:val="false"/>
          <w:sz w:val="22"/>
          <w:szCs w:val="22"/>
          <w:rtl/>
        </w:rPr>
        <w:t xml:space="preserve">گزینه B — جداسازی به دو endpoint: </w:t>
      </w:r>
      <w:r>
        <w:rPr>
          <w:rFonts w:ascii="Consolas" w:cs="Consolas" w:eastAsia="Consolas" w:hAnsi="Consolas"/>
          <w:b w:val="false"/>
          <w:bCs w:val="false"/>
          <w:i w:val="false"/>
          <w:iCs w:val="false"/>
          <w:sz w:val="22"/>
          <w:szCs w:val="22"/>
          <w:rtl/>
        </w:rPr>
        <w:t xml:space="preserve">/api/audit/denied/me</w:t>
      </w:r>
      <w:r>
        <w:rPr>
          <w:rFonts w:ascii="Calibri" w:cs="Calibri" w:eastAsia="Calibri" w:hAnsi="Calibri"/>
          <w:b w:val="false"/>
          <w:bCs w:val="false"/>
          <w:i w:val="false"/>
          <w:iCs w:val="false"/>
          <w:sz w:val="22"/>
          <w:szCs w:val="22"/>
          <w:rtl/>
        </w:rPr>
        <w:t xml:space="preserve"> (filter اجباری به claim) و </w:t>
      </w:r>
      <w:r>
        <w:rPr>
          <w:rFonts w:ascii="Consolas" w:cs="Consolas" w:eastAsia="Consolas" w:hAnsi="Consolas"/>
          <w:b w:val="false"/>
          <w:bCs w:val="false"/>
          <w:i w:val="false"/>
          <w:iCs w:val="false"/>
          <w:sz w:val="22"/>
          <w:szCs w:val="22"/>
          <w:rtl/>
        </w:rPr>
        <w:t xml:space="preserve">/api/audit/denied/all</w:t>
      </w:r>
      <w:r>
        <w:rPr>
          <w:rFonts w:ascii="Calibri" w:cs="Calibri" w:eastAsia="Calibri" w:hAnsi="Calibri"/>
          <w:b w:val="false"/>
          <w:bCs w:val="false"/>
          <w:i w:val="false"/>
          <w:iCs w:val="false"/>
          <w:sz w:val="22"/>
          <w:szCs w:val="22"/>
          <w:rtl/>
        </w:rPr>
        <w:t xml:space="preserve"> (با policy جداگانه System.Audit.ReadAll).</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گزینه C — حذف موقت: تا قبل از تصمیم نهایی، parameter companyCode را از endpoint حذف کنید و فقط برای tenant کاربر return بدهید.</w:t>
      </w:r>
    </w:p>
    <w:p>
      <w:pPr>
        <w:bidi/>
        <w:spacing w:after="120" w:line="320"/>
        <w:jc w:val="right"/>
      </w:pPr>
      <w:r>
        <w:rPr>
          <w:rFonts w:ascii="Calibri" w:cs="Calibri" w:eastAsia="Calibri" w:hAnsi="Calibri"/>
          <w:b w:val="false"/>
          <w:bCs w:val="false"/>
          <w:i w:val="false"/>
          <w:iCs w:val="false"/>
          <w:sz w:val="22"/>
          <w:szCs w:val="22"/>
          <w:rtl/>
        </w:rPr>
        <w:t xml:space="preserve">توصیه: گزینه A — کم‌ترین تغییر در surface API و حداکثر کنترل.</w:t>
      </w:r>
    </w:p>
    <w:p>
      <w:pPr>
        <w:pStyle w:val="Heading2"/>
        <w:bidi/>
        <w:spacing w:after="120" w:before="240"/>
        <w:jc w:val="right"/>
      </w:pPr>
      <w:r>
        <w:rPr>
          <w:rFonts w:ascii="Calibri" w:cs="Calibri" w:eastAsia="Calibri" w:hAnsi="Calibri"/>
          <w:b/>
          <w:bCs/>
          <w:color w:val="2E74B5"/>
          <w:sz w:val="26"/>
          <w:szCs w:val="26"/>
          <w:rtl/>
        </w:rPr>
        <w:t xml:space="preserve">۴.۲ یافته متوسط جدید — Drift بین دو لیست redaction</w:t>
      </w:r>
    </w:p>
    <w:p>
      <w:pPr>
        <w:bidi/>
        <w:spacing w:after="120" w:line="320"/>
        <w:jc w:val="right"/>
      </w:pPr>
      <w:r>
        <w:rPr>
          <w:rFonts w:ascii="Calibri" w:cs="Calibri" w:eastAsia="Calibri" w:hAnsi="Calibri"/>
          <w:b/>
          <w:bCs/>
          <w:i w:val="false"/>
          <w:iCs w:val="false"/>
          <w:sz w:val="22"/>
          <w:szCs w:val="22"/>
          <w:rtl/>
        </w:rPr>
        <w:t xml:space="preserve">محل: </w:t>
      </w:r>
      <w:r>
        <w:rPr>
          <w:rFonts w:ascii="Consolas" w:cs="Consolas" w:eastAsia="Consolas" w:hAnsi="Consolas"/>
          <w:b w:val="false"/>
          <w:bCs w:val="false"/>
          <w:i w:val="false"/>
          <w:iCs w:val="false"/>
          <w:sz w:val="22"/>
          <w:szCs w:val="22"/>
          <w:rtl/>
        </w:rPr>
        <w:t xml:space="preserve">Api/Audit/AuditRedaction.cs</w:t>
      </w:r>
      <w:r>
        <w:rPr>
          <w:rFonts w:ascii="Calibri" w:cs="Calibri" w:eastAsia="Calibri" w:hAnsi="Calibri"/>
          <w:b w:val="false"/>
          <w:bCs w:val="false"/>
          <w:i w:val="false"/>
          <w:iCs w:val="false"/>
          <w:sz w:val="22"/>
          <w:szCs w:val="22"/>
          <w:rtl/>
        </w:rPr>
        <w:t xml:space="preserve"> (لیست ۱۵ کلید) و </w:t>
      </w:r>
      <w:r>
        <w:rPr>
          <w:rFonts w:ascii="Consolas" w:cs="Consolas" w:eastAsia="Consolas" w:hAnsi="Consolas"/>
          <w:b w:val="false"/>
          <w:bCs w:val="false"/>
          <w:i w:val="false"/>
          <w:iCs w:val="false"/>
          <w:sz w:val="22"/>
          <w:szCs w:val="22"/>
          <w:rtl/>
        </w:rPr>
        <w:t xml:space="preserve">Api/Middleware/SecurityDeniedAuditMiddleware.cs</w:t>
      </w:r>
      <w:r>
        <w:rPr>
          <w:rFonts w:ascii="Calibri" w:cs="Calibri" w:eastAsia="Calibri" w:hAnsi="Calibri"/>
          <w:b w:val="false"/>
          <w:bCs w:val="false"/>
          <w:i w:val="false"/>
          <w:iCs w:val="false"/>
          <w:sz w:val="22"/>
          <w:szCs w:val="22"/>
          <w:rtl/>
        </w:rPr>
        <w:t xml:space="preserve"> (لیست ۱۸ کلید).</w:t>
      </w:r>
    </w:p>
    <w:p>
      <w:pPr>
        <w:bidi/>
        <w:spacing w:after="120" w:line="320"/>
        <w:jc w:val="right"/>
      </w:pPr>
      <w:r>
        <w:rPr>
          <w:rFonts w:ascii="Calibri" w:cs="Calibri" w:eastAsia="Calibri" w:hAnsi="Calibri"/>
          <w:b w:val="false"/>
          <w:bCs w:val="false"/>
          <w:i w:val="false"/>
          <w:iCs w:val="false"/>
          <w:sz w:val="22"/>
          <w:szCs w:val="22"/>
          <w:rtl/>
        </w:rPr>
        <w:t xml:space="preserve">AuditRedaction utility جدید ساخته شده — درست. اما SecurityDeniedAuditMiddleware همچنان لیست خود را دارد و از utility جدید استفاده نمی‌کند. لیست‌ها alread divergeed شده‌اند:</w:t>
      </w:r>
    </w:p>
    <w:p>
      <w:pPr>
        <w:pStyle w:val="ListParagraph"/>
        <w:numPr>
          <w:ilvl w:val="0"/>
          <w:numId w:val="2"/>
        </w:numPr>
        <w:bidi/>
        <w:spacing w:after="80" w:line="300"/>
        <w:jc w:val="right"/>
      </w:pPr>
      <w:r>
        <w:rPr>
          <w:rFonts w:ascii="Calibri" w:cs="Calibri" w:eastAsia="Calibri" w:hAnsi="Calibri"/>
          <w:sz w:val="22"/>
          <w:szCs w:val="22"/>
          <w:rtl/>
        </w:rPr>
        <w:t xml:space="preserve">AuditRedaction دارد ولی Middleware ندارد: currentPassword، newPassword، accessToken (به دو شکل)</w:t>
      </w:r>
    </w:p>
    <w:p>
      <w:pPr>
        <w:pStyle w:val="ListParagraph"/>
        <w:numPr>
          <w:ilvl w:val="0"/>
          <w:numId w:val="2"/>
        </w:numPr>
        <w:bidi/>
        <w:spacing w:after="80" w:line="300"/>
        <w:jc w:val="right"/>
      </w:pPr>
      <w:r>
        <w:rPr>
          <w:rFonts w:ascii="Calibri" w:cs="Calibri" w:eastAsia="Calibri" w:hAnsi="Calibri"/>
          <w:sz w:val="22"/>
          <w:szCs w:val="22"/>
          <w:rtl/>
        </w:rPr>
        <w:t xml:space="preserve">Middleware دارد ولی AuditRedaction ندارد: pass، pwd، client_secret، apikey، key، connection_string، jwt</w:t>
      </w:r>
    </w:p>
    <w:p>
      <w:pPr>
        <w:bidi/>
        <w:spacing w:after="120" w:line="320"/>
        <w:jc w:val="right"/>
      </w:pPr>
      <w:r>
        <w:rPr>
          <w:rFonts w:ascii="Calibri" w:cs="Calibri" w:eastAsia="Calibri" w:hAnsi="Calibri"/>
          <w:b w:val="false"/>
          <w:bCs w:val="false"/>
          <w:i w:val="false"/>
          <w:iCs w:val="false"/>
          <w:sz w:val="22"/>
          <w:szCs w:val="22"/>
          <w:rtl/>
        </w:rPr>
        <w:t xml:space="preserve">این یعنی اگر روزی توسعه‌دهنده‌ای از AuditRedaction استفاده کند، query string با کلمه «pwd» redact نخواهد شد. و هر تغییر در یکی، روی دیگری بدون اطلاع نمی‌نشیند.</w:t>
      </w:r>
    </w:p>
    <w:p>
      <w:pPr>
        <w:pStyle w:val="Heading3"/>
        <w:bidi/>
        <w:spacing w:after="100" w:before="200"/>
        <w:jc w:val="right"/>
      </w:pPr>
      <w:r>
        <w:rPr>
          <w:rFonts w:ascii="Calibri" w:cs="Calibri" w:eastAsia="Calibri" w:hAnsi="Calibri"/>
          <w:b/>
          <w:bCs/>
          <w:color w:val="2E74B5"/>
          <w:sz w:val="24"/>
          <w:szCs w:val="24"/>
          <w:rtl/>
        </w:rPr>
        <w:t xml:space="preserve">راه‌حل</w:t>
      </w:r>
    </w:p>
    <w:p>
      <w:pPr>
        <w:bidi/>
        <w:spacing w:after="120" w:line="320"/>
        <w:jc w:val="right"/>
      </w:pPr>
      <w:r>
        <w:rPr>
          <w:rFonts w:ascii="Calibri" w:cs="Calibri" w:eastAsia="Calibri" w:hAnsi="Calibri"/>
          <w:b w:val="false"/>
          <w:bCs w:val="false"/>
          <w:i w:val="false"/>
          <w:iCs w:val="false"/>
          <w:sz w:val="22"/>
          <w:szCs w:val="22"/>
          <w:rtl/>
        </w:rPr>
        <w:t xml:space="preserve">Middleware را refactor کنید تا از AuditRedaction.IsSensitiveKey استفاده کند. هر دو لیست در یک‌جا. به علاوه: کلیدهایی که Middleware اضافه دارد (pwd، jwt، apikey، connection_string) را به لیست AuditRedaction منتقل کنید.</w:t>
      </w:r>
    </w:p>
    <w:p>
      <w:pPr>
        <w:pStyle w:val="Heading2"/>
        <w:bidi/>
        <w:spacing w:after="120" w:before="240"/>
        <w:jc w:val="right"/>
      </w:pPr>
      <w:r>
        <w:rPr>
          <w:rFonts w:ascii="Calibri" w:cs="Calibri" w:eastAsia="Calibri" w:hAnsi="Calibri"/>
          <w:b/>
          <w:bCs/>
          <w:color w:val="2E74B5"/>
          <w:sz w:val="26"/>
          <w:szCs w:val="26"/>
          <w:rtl/>
        </w:rPr>
        <w:t xml:space="preserve">۴.۳ یافته متوسط جدید — Inconsistency در /health</w:t>
      </w:r>
    </w:p>
    <w:p>
      <w:pPr>
        <w:bidi/>
        <w:spacing w:after="120" w:line="320"/>
        <w:jc w:val="right"/>
      </w:pPr>
      <w:r>
        <w:rPr>
          <w:rFonts w:ascii="Calibri" w:cs="Calibri" w:eastAsia="Calibri" w:hAnsi="Calibri"/>
          <w:b w:val="false"/>
          <w:bCs w:val="false"/>
          <w:i w:val="false"/>
          <w:iCs w:val="false"/>
          <w:sz w:val="22"/>
          <w:szCs w:val="22"/>
          <w:rtl/>
        </w:rPr>
        <w:t xml:space="preserve">Endpoint جدید /health در API به‌صورت AllowAnonymous تعریف شده (Program.cs خط ۲۷۷):</w:t>
      </w:r>
    </w:p>
    <w:p>
      <w:pPr>
        <w:shd w:fill="F2F2F2" w:val="clear"/>
        <w:spacing w:after="80" w:before="80"/>
        <w:jc w:val="left"/>
      </w:pPr>
      <w:r>
        <w:rPr>
          <w:rFonts w:ascii="Consolas" w:cs="Consolas" w:eastAsia="Consolas" w:hAnsi="Consolas"/>
          <w:sz w:val="19"/>
          <w:szCs w:val="19"/>
        </w:rPr>
        <w:t xml:space="preserve">app.MapGet("/health", () =&gt; Results.Ok(new { status = "ok", ... }))
   .AllowAnonymous();</w:t>
      </w:r>
    </w:p>
    <w:p>
      <w:pPr>
        <w:bidi/>
        <w:spacing w:after="120" w:line="320"/>
        <w:jc w:val="right"/>
      </w:pPr>
      <w:r>
        <w:rPr>
          <w:rFonts w:ascii="Calibri" w:cs="Calibri" w:eastAsia="Calibri" w:hAnsi="Calibri"/>
          <w:b w:val="false"/>
          <w:bCs w:val="false"/>
          <w:i w:val="false"/>
          <w:iCs w:val="false"/>
          <w:sz w:val="22"/>
          <w:szCs w:val="22"/>
          <w:rtl/>
        </w:rPr>
        <w:t xml:space="preserve">اما Gateway برای همان path JWT می‌خواهد (مگر در حالت ValidateJwtAtGateway=false):</w:t>
      </w:r>
    </w:p>
    <w:p>
      <w:pPr>
        <w:shd w:fill="F2F2F2" w:val="clear"/>
        <w:spacing w:after="80" w:before="80"/>
        <w:jc w:val="left"/>
      </w:pPr>
      <w:r>
        <w:rPr>
          <w:rFonts w:ascii="Consolas" w:cs="Consolas" w:eastAsia="Consolas" w:hAnsi="Consolas"/>
          <w:sz w:val="19"/>
          <w:szCs w:val="19"/>
        </w:rPr>
        <w:t xml:space="preserve">var shouldRequireJwt =
    path.StartsWithSegments("/api", ...) ||
    path.Equals("/health", ...);   // ← اینجا JWT می‌خواهد</w:t>
      </w:r>
    </w:p>
    <w:p>
      <w:pPr>
        <w:bidi/>
        <w:spacing w:after="120" w:line="320"/>
        <w:jc w:val="right"/>
      </w:pPr>
      <w:r>
        <w:rPr>
          <w:rFonts w:ascii="Calibri" w:cs="Calibri" w:eastAsia="Calibri" w:hAnsi="Calibri"/>
          <w:b w:val="false"/>
          <w:bCs w:val="false"/>
          <w:i w:val="false"/>
          <w:iCs w:val="false"/>
          <w:sz w:val="22"/>
          <w:szCs w:val="22"/>
          <w:rtl/>
        </w:rPr>
        <w:t xml:space="preserve">اثر: درخواست /health از خارج Gateway → 401 (در Production درست است). درخواست از داخل (مستقیم به API روی 127.0.0.1:6001) → 200. این inconsistency است.</w:t>
      </w:r>
    </w:p>
    <w:p>
      <w:pPr>
        <w:bidi/>
        <w:spacing w:after="120" w:line="320"/>
        <w:jc w:val="right"/>
      </w:pPr>
      <w:r>
        <w:rPr>
          <w:rFonts w:ascii="Calibri" w:cs="Calibri" w:eastAsia="Calibri" w:hAnsi="Calibri"/>
          <w:b w:val="false"/>
          <w:bCs w:val="false"/>
          <w:i w:val="false"/>
          <w:iCs w:val="false"/>
          <w:sz w:val="22"/>
          <w:szCs w:val="22"/>
          <w:rtl/>
        </w:rPr>
        <w:t xml:space="preserve">توصیف ریسک: کسی که فکر می‌کند /health عمومی است (چون [AllowAnonymous] روی API دارد) ممکن است در deployment script یا monitoring tool به انتظار 200 باشد. در عمل از Gateway برمی‌گردد 401.</w:t>
      </w:r>
    </w:p>
    <w:p>
      <w:pPr>
        <w:pStyle w:val="Heading3"/>
        <w:bidi/>
        <w:spacing w:after="100" w:before="200"/>
        <w:jc w:val="right"/>
      </w:pPr>
      <w:r>
        <w:rPr>
          <w:rFonts w:ascii="Calibri" w:cs="Calibri" w:eastAsia="Calibri" w:hAnsi="Calibri"/>
          <w:b/>
          <w:bCs/>
          <w:color w:val="2E74B5"/>
          <w:sz w:val="24"/>
          <w:szCs w:val="24"/>
          <w:rtl/>
        </w:rPr>
        <w:t xml:space="preserve">راه‌حل</w:t>
      </w:r>
    </w:p>
    <w:p>
      <w:pPr>
        <w:bidi/>
        <w:spacing w:after="120" w:line="320"/>
        <w:jc w:val="right"/>
      </w:pPr>
      <w:r>
        <w:rPr>
          <w:rFonts w:ascii="Calibri" w:cs="Calibri" w:eastAsia="Calibri" w:hAnsi="Calibri"/>
          <w:b w:val="false"/>
          <w:bCs w:val="false"/>
          <w:i w:val="false"/>
          <w:iCs w:val="false"/>
          <w:sz w:val="22"/>
          <w:szCs w:val="22"/>
          <w:rtl/>
        </w:rPr>
        <w:t xml:space="preserve">یا /health را در Gateway در IsPublicAuthEndpoint اضافه کنید (که public باشد)، یا [AllowAnonymous] را از API بردارید (با policy=PortalAccess یا System.Admin محافظت کنید). تصمیم بستگی به این دارد که health check را HAProxy می‌زند یا یک monitoring با token. براساس runbook فعلی HAProxy برای /gateway/health استفاده می‌شود، نه /health، پس بهتر است /health محافظت شود.</w:t>
      </w:r>
    </w:p>
    <w:p>
      <w:pPr>
        <w:pStyle w:val="Heading2"/>
        <w:bidi/>
        <w:spacing w:after="120" w:before="240"/>
        <w:jc w:val="right"/>
      </w:pPr>
      <w:r>
        <w:rPr>
          <w:rFonts w:ascii="Calibri" w:cs="Calibri" w:eastAsia="Calibri" w:hAnsi="Calibri"/>
          <w:b/>
          <w:bCs/>
          <w:color w:val="2E74B5"/>
          <w:sz w:val="26"/>
          <w:szCs w:val="26"/>
          <w:rtl/>
        </w:rPr>
        <w:t xml:space="preserve">۴.۴ یافته متوسط جدید — In-Memory rate limiter scale-out ناایمن</w:t>
      </w:r>
    </w:p>
    <w:p>
      <w:pPr>
        <w:bidi/>
        <w:spacing w:after="120" w:line="320"/>
        <w:jc w:val="right"/>
      </w:pPr>
      <w:r>
        <w:rPr>
          <w:rFonts w:ascii="Calibri" w:cs="Calibri" w:eastAsia="Calibri" w:hAnsi="Calibri"/>
          <w:b w:val="false"/>
          <w:bCs w:val="false"/>
          <w:i w:val="false"/>
          <w:iCs w:val="false"/>
          <w:sz w:val="22"/>
          <w:szCs w:val="22"/>
          <w:rtl/>
        </w:rPr>
        <w:t xml:space="preserve">InMemoryUsernameLoginRateLimiter از ConcurrentDictionary در process استفاده می‌کند. این فعلاً درست است چون runbook فقط یک instance API را اجرا می‌کند. ولی:</w:t>
      </w:r>
    </w:p>
    <w:p>
      <w:pPr>
        <w:pStyle w:val="ListParagraph"/>
        <w:numPr>
          <w:ilvl w:val="0"/>
          <w:numId w:val="2"/>
        </w:numPr>
        <w:bidi/>
        <w:spacing w:after="80" w:line="300"/>
        <w:jc w:val="right"/>
      </w:pPr>
      <w:r>
        <w:rPr>
          <w:rFonts w:ascii="Calibri" w:cs="Calibri" w:eastAsia="Calibri" w:hAnsi="Calibri"/>
          <w:sz w:val="22"/>
          <w:szCs w:val="22"/>
          <w:rtl/>
        </w:rPr>
        <w:t xml:space="preserve">اگر فردا API روی دو سرور (یا روی Kubernetes با ۲ replica) اجرا شود، load balancer round-robin counter ها را بین instance ها تقسیم می‌کند.</w:t>
      </w:r>
    </w:p>
    <w:p>
      <w:pPr>
        <w:pStyle w:val="ListParagraph"/>
        <w:numPr>
          <w:ilvl w:val="0"/>
          <w:numId w:val="2"/>
        </w:numPr>
        <w:bidi/>
        <w:spacing w:after="80" w:line="300"/>
        <w:jc w:val="right"/>
      </w:pPr>
      <w:r>
        <w:rPr>
          <w:rFonts w:ascii="Calibri" w:cs="Calibri" w:eastAsia="Calibri" w:hAnsi="Calibri"/>
          <w:sz w:val="22"/>
          <w:szCs w:val="22"/>
          <w:rtl/>
        </w:rPr>
        <w:t xml:space="preserve">یعنی attacker با rate limit ۲۰ تلاش/ساعت/instance، در عمل ۴۰ یا بیشتر تلاش می‌تواند بزند.</w:t>
      </w:r>
    </w:p>
    <w:p>
      <w:pPr>
        <w:pStyle w:val="ListParagraph"/>
        <w:numPr>
          <w:ilvl w:val="0"/>
          <w:numId w:val="2"/>
        </w:numPr>
        <w:bidi/>
        <w:spacing w:after="80" w:line="300"/>
        <w:jc w:val="right"/>
      </w:pPr>
      <w:r>
        <w:rPr>
          <w:rFonts w:ascii="Calibri" w:cs="Calibri" w:eastAsia="Calibri" w:hAnsi="Calibri"/>
          <w:sz w:val="22"/>
          <w:szCs w:val="22"/>
          <w:rtl/>
        </w:rPr>
        <w:t xml:space="preserve">Scale-out در نقشه راه فعلی نیست، ولی این یک «time bomb» است که با اولین replica فعال می‌شود.</w:t>
      </w:r>
    </w:p>
    <w:p>
      <w:pPr>
        <w:pStyle w:val="Heading3"/>
        <w:bidi/>
        <w:spacing w:after="100" w:before="200"/>
        <w:jc w:val="right"/>
      </w:pPr>
      <w:r>
        <w:rPr>
          <w:rFonts w:ascii="Calibri" w:cs="Calibri" w:eastAsia="Calibri" w:hAnsi="Calibri"/>
          <w:b/>
          <w:bCs/>
          <w:color w:val="2E74B5"/>
          <w:sz w:val="24"/>
          <w:szCs w:val="24"/>
          <w:rtl/>
        </w:rPr>
        <w:t xml:space="preserve">راه‌حل</w:t>
      </w:r>
    </w:p>
    <w:p>
      <w:pPr>
        <w:bidi/>
        <w:spacing w:after="120" w:line="320"/>
        <w:jc w:val="right"/>
      </w:pPr>
      <w:r>
        <w:rPr>
          <w:rFonts w:ascii="Calibri" w:cs="Calibri" w:eastAsia="Calibri" w:hAnsi="Calibri"/>
          <w:b w:val="false"/>
          <w:bCs w:val="false"/>
          <w:i w:val="false"/>
          <w:iCs w:val="false"/>
          <w:sz w:val="22"/>
          <w:szCs w:val="22"/>
          <w:rtl/>
        </w:rPr>
        <w:t xml:space="preserve">کوتاه‌مدت: یک کامنت خیلی واضح در InMemoryUsernameLoginRateLimiter بگذارید: «این پیاده‌سازی فقط برای single-instance است. قبل از scale-out، باید با Redis یا Distributed Cache جایگزین شود.» یا حتی بهتر: یک test که از build های scale-out روبه‌رو با CI با خطا برمی‌گردد. از آنجا که interface IUsernameLoginRateLimiter جدا است، swap به Redis backend در آینده تغییر کم خواهد بود.</w:t>
      </w:r>
    </w:p>
    <w:p>
      <w:pPr>
        <w:pStyle w:val="Heading2"/>
        <w:bidi/>
        <w:spacing w:after="120" w:before="240"/>
        <w:jc w:val="right"/>
      </w:pPr>
      <w:r>
        <w:rPr>
          <w:rFonts w:ascii="Calibri" w:cs="Calibri" w:eastAsia="Calibri" w:hAnsi="Calibri"/>
          <w:b/>
          <w:bCs/>
          <w:color w:val="2E74B5"/>
          <w:sz w:val="26"/>
          <w:szCs w:val="26"/>
          <w:rtl/>
        </w:rPr>
        <w:t xml:space="preserve">۴.۵ یافته کوچک جدید — AuditController فقط SecurityAccessDenied را filter می‌کند</w:t>
      </w:r>
    </w:p>
    <w:p>
      <w:pPr>
        <w:bidi/>
        <w:spacing w:after="120" w:line="320"/>
        <w:jc w:val="right"/>
      </w:pPr>
      <w:r>
        <w:rPr>
          <w:rFonts w:ascii="Calibri" w:cs="Calibri" w:eastAsia="Calibri" w:hAnsi="Calibri"/>
          <w:b/>
          <w:bCs/>
          <w:i w:val="false"/>
          <w:iCs w:val="false"/>
          <w:sz w:val="22"/>
          <w:szCs w:val="22"/>
          <w:rtl/>
        </w:rPr>
        <w:t xml:space="preserve">محل: </w:t>
      </w:r>
      <w:r>
        <w:rPr>
          <w:rFonts w:ascii="Consolas" w:cs="Consolas" w:eastAsia="Consolas" w:hAnsi="Consolas"/>
          <w:b w:val="false"/>
          <w:bCs w:val="false"/>
          <w:i w:val="false"/>
          <w:iCs w:val="false"/>
          <w:sz w:val="22"/>
          <w:szCs w:val="22"/>
          <w:rtl/>
        </w:rPr>
        <w:t xml:space="preserve">Api/Controllers/AuditController.cs</w:t>
      </w:r>
      <w:r>
        <w:rPr>
          <w:rFonts w:ascii="Calibri" w:cs="Calibri" w:eastAsia="Calibri" w:hAnsi="Calibri"/>
          <w:b w:val="false"/>
          <w:bCs w:val="false"/>
          <w:i w:val="false"/>
          <w:iCs w:val="false"/>
          <w:sz w:val="22"/>
          <w:szCs w:val="22"/>
          <w:rtl/>
        </w:rPr>
        <w:t xml:space="preserve"> خط ۵۲</w:t>
      </w:r>
    </w:p>
    <w:p>
      <w:pPr>
        <w:shd w:fill="F2F2F2" w:val="clear"/>
        <w:spacing w:after="80" w:before="80"/>
        <w:jc w:val="left"/>
      </w:pPr>
      <w:r>
        <w:rPr>
          <w:rFonts w:ascii="Consolas" w:cs="Consolas" w:eastAsia="Consolas" w:hAnsi="Consolas"/>
          <w:sz w:val="19"/>
          <w:szCs w:val="19"/>
        </w:rPr>
        <w:t xml:space="preserve">var q = _db.UserActionLogs.AsNoTracking()
    .Where(x =&gt; x.ActionType == AuditActionTypes.SecurityAccessDenied);</w:t>
      </w:r>
    </w:p>
    <w:p>
      <w:pPr>
        <w:bidi/>
        <w:spacing w:after="120" w:line="320"/>
        <w:jc w:val="right"/>
      </w:pPr>
      <w:r>
        <w:rPr>
          <w:rFonts w:ascii="Calibri" w:cs="Calibri" w:eastAsia="Calibri" w:hAnsi="Calibri"/>
          <w:b w:val="false"/>
          <w:bCs w:val="false"/>
          <w:i w:val="false"/>
          <w:iCs w:val="false"/>
          <w:sz w:val="22"/>
          <w:szCs w:val="22"/>
          <w:rtl/>
        </w:rPr>
        <w:t xml:space="preserve">این فقط رخدادهای 401/403 از middleware را برمی‌گرداند. اما حالا چند ActionType امنیتی دیگر هم وجود دارد:</w:t>
      </w:r>
    </w:p>
    <w:p>
      <w:pPr>
        <w:pStyle w:val="ListParagraph"/>
        <w:numPr>
          <w:ilvl w:val="0"/>
          <w:numId w:val="2"/>
        </w:numPr>
        <w:bidi/>
        <w:spacing w:after="80" w:line="300"/>
        <w:jc w:val="right"/>
      </w:pPr>
      <w:r>
        <w:rPr>
          <w:rFonts w:ascii="Calibri" w:cs="Calibri" w:eastAsia="Calibri" w:hAnsi="Calibri"/>
          <w:sz w:val="22"/>
          <w:szCs w:val="22"/>
          <w:rtl/>
        </w:rPr>
        <w:t xml:space="preserve">Security.TenantViolation (از TenantConsistencyFilter)</w:t>
      </w:r>
    </w:p>
    <w:p>
      <w:pPr>
        <w:pStyle w:val="ListParagraph"/>
        <w:numPr>
          <w:ilvl w:val="0"/>
          <w:numId w:val="2"/>
        </w:numPr>
        <w:bidi/>
        <w:spacing w:after="80" w:line="300"/>
        <w:jc w:val="right"/>
      </w:pPr>
      <w:r>
        <w:rPr>
          <w:rFonts w:ascii="Calibri" w:cs="Calibri" w:eastAsia="Calibri" w:hAnsi="Calibri"/>
          <w:sz w:val="22"/>
          <w:szCs w:val="22"/>
          <w:rtl/>
        </w:rPr>
        <w:t xml:space="preserve">Security.LoginRateLimited (از AuthController)</w:t>
      </w:r>
    </w:p>
    <w:p>
      <w:pPr>
        <w:pStyle w:val="ListParagraph"/>
        <w:numPr>
          <w:ilvl w:val="0"/>
          <w:numId w:val="2"/>
        </w:numPr>
        <w:bidi/>
        <w:spacing w:after="80" w:line="300"/>
        <w:jc w:val="right"/>
      </w:pPr>
      <w:r>
        <w:rPr>
          <w:rFonts w:ascii="Calibri" w:cs="Calibri" w:eastAsia="Calibri" w:hAnsi="Calibri"/>
          <w:sz w:val="22"/>
          <w:szCs w:val="22"/>
          <w:rtl/>
        </w:rPr>
        <w:t xml:space="preserve">Security.IpBlocked</w:t>
      </w:r>
    </w:p>
    <w:p>
      <w:pPr>
        <w:pStyle w:val="ListParagraph"/>
        <w:numPr>
          <w:ilvl w:val="0"/>
          <w:numId w:val="2"/>
        </w:numPr>
        <w:bidi/>
        <w:spacing w:after="80" w:line="300"/>
        <w:jc w:val="right"/>
      </w:pPr>
      <w:r>
        <w:rPr>
          <w:rFonts w:ascii="Calibri" w:cs="Calibri" w:eastAsia="Calibri" w:hAnsi="Calibri"/>
          <w:sz w:val="22"/>
          <w:szCs w:val="22"/>
          <w:rtl/>
        </w:rPr>
        <w:t xml:space="preserve">Security.UnknownApiPathBlocked</w:t>
      </w:r>
    </w:p>
    <w:p>
      <w:pPr>
        <w:pStyle w:val="ListParagraph"/>
        <w:numPr>
          <w:ilvl w:val="0"/>
          <w:numId w:val="2"/>
        </w:numPr>
        <w:bidi/>
        <w:spacing w:after="80" w:line="300"/>
        <w:jc w:val="right"/>
      </w:pPr>
      <w:r>
        <w:rPr>
          <w:rFonts w:ascii="Calibri" w:cs="Calibri" w:eastAsia="Calibri" w:hAnsi="Calibri"/>
          <w:sz w:val="22"/>
          <w:szCs w:val="22"/>
          <w:rtl/>
        </w:rPr>
        <w:t xml:space="preserve">Auth.RefreshReuseDetected</w:t>
      </w:r>
    </w:p>
    <w:p>
      <w:pPr>
        <w:bidi/>
        <w:spacing w:after="120" w:line="320"/>
        <w:jc w:val="right"/>
      </w:pPr>
      <w:r>
        <w:rPr>
          <w:rFonts w:ascii="Calibri" w:cs="Calibri" w:eastAsia="Calibri" w:hAnsi="Calibri"/>
          <w:b w:val="false"/>
          <w:bCs w:val="false"/>
          <w:i w:val="false"/>
          <w:iCs w:val="false"/>
          <w:sz w:val="22"/>
          <w:szCs w:val="22"/>
          <w:rtl/>
        </w:rPr>
        <w:t xml:space="preserve">هیچ‌یک از این‌ها در view «denied» admin دیده نخواهد شد. در incident response این یک blind spot جدی است.</w:t>
      </w:r>
    </w:p>
    <w:p>
      <w:pPr>
        <w:pStyle w:val="Heading3"/>
        <w:bidi/>
        <w:spacing w:after="100" w:before="200"/>
        <w:jc w:val="right"/>
      </w:pPr>
      <w:r>
        <w:rPr>
          <w:rFonts w:ascii="Calibri" w:cs="Calibri" w:eastAsia="Calibri" w:hAnsi="Calibri"/>
          <w:b/>
          <w:bCs/>
          <w:color w:val="2E74B5"/>
          <w:sz w:val="24"/>
          <w:szCs w:val="24"/>
          <w:rtl/>
        </w:rPr>
        <w:t xml:space="preserve">راه‌حل</w:t>
      </w:r>
    </w:p>
    <w:p>
      <w:pPr>
        <w:bidi/>
        <w:spacing w:after="120" w:line="320"/>
        <w:jc w:val="right"/>
      </w:pPr>
      <w:r>
        <w:rPr>
          <w:rFonts w:ascii="Calibri" w:cs="Calibri" w:eastAsia="Calibri" w:hAnsi="Calibri"/>
          <w:b w:val="false"/>
          <w:bCs w:val="false"/>
          <w:i w:val="false"/>
          <w:iCs w:val="false"/>
          <w:sz w:val="22"/>
          <w:szCs w:val="22"/>
          <w:rtl/>
        </w:rPr>
        <w:t xml:space="preserve">Filter را گسترش دهید به همه ActionType های با prefix «Security.» یا یک مجموعه explicit:</w:t>
      </w:r>
    </w:p>
    <w:p>
      <w:pPr>
        <w:shd w:fill="F2F2F2" w:val="clear"/>
        <w:spacing w:after="80" w:before="80"/>
        <w:jc w:val="left"/>
      </w:pPr>
      <w:r>
        <w:rPr>
          <w:rFonts w:ascii="Consolas" w:cs="Consolas" w:eastAsia="Consolas" w:hAnsi="Consolas"/>
          <w:sz w:val="19"/>
          <w:szCs w:val="19"/>
        </w:rPr>
        <w:t xml:space="preserve">private static readonly string[] DeniedActionTypes = {
    AuditActionTypes.SecurityAccessDenied,
    AuditActionTypes.SecurityTenantViolation,
    AuditActionTypes.SecurityLoginRateLimited,
    AuditActionTypes.SecurityIpBlocked,
    AuditActionTypes.SecurityUnknownApiPathBlocked,
    AuditActionTypes.AuthRefreshReuseDetected,
    AuditActionTypes.SecurityDeniedLegacy   // backward compat
};
var q = _db.UserActionLogs.AsNoTracking()
    .Where(x =&gt; DeniedActionTypes.Contains(x.ActionType));</w:t>
      </w:r>
    </w:p>
    <w:p>
      <w:pPr>
        <w:pStyle w:val="Heading2"/>
        <w:bidi/>
        <w:spacing w:after="120" w:before="240"/>
        <w:jc w:val="right"/>
      </w:pPr>
      <w:r>
        <w:rPr>
          <w:rFonts w:ascii="Calibri" w:cs="Calibri" w:eastAsia="Calibri" w:hAnsi="Calibri"/>
          <w:b/>
          <w:bCs/>
          <w:color w:val="2E74B5"/>
          <w:sz w:val="26"/>
          <w:szCs w:val="26"/>
          <w:rtl/>
        </w:rPr>
        <w:t xml:space="preserve">۴.۶ یافته کوچک جدید — RequireTenantMatch opt-in است</w:t>
      </w:r>
    </w:p>
    <w:p>
      <w:pPr>
        <w:bidi/>
        <w:spacing w:after="120" w:line="320"/>
        <w:jc w:val="right"/>
      </w:pPr>
      <w:r>
        <w:rPr>
          <w:rFonts w:ascii="Calibri" w:cs="Calibri" w:eastAsia="Calibri" w:hAnsi="Calibri"/>
          <w:b w:val="false"/>
          <w:bCs w:val="false"/>
          <w:i w:val="false"/>
          <w:iCs w:val="false"/>
          <w:sz w:val="22"/>
          <w:szCs w:val="22"/>
          <w:rtl/>
        </w:rPr>
        <w:t xml:space="preserve">TenantConsistencyFilter به‌صورت سراسری ثبت شده — این درست. اما فقط زمانی فعال می‌شود که Action یا Controller صراحتاً [RequireTenantMatch] داشته باشد. این یک تصمیم opt-in است:</w:t>
      </w:r>
    </w:p>
    <w:p>
      <w:pPr>
        <w:pStyle w:val="ListParagraph"/>
        <w:numPr>
          <w:ilvl w:val="0"/>
          <w:numId w:val="2"/>
        </w:numPr>
        <w:bidi/>
        <w:spacing w:after="80" w:line="300"/>
        <w:jc w:val="right"/>
      </w:pPr>
      <w:r>
        <w:rPr>
          <w:rFonts w:ascii="Calibri" w:cs="Calibri" w:eastAsia="Calibri" w:hAnsi="Calibri"/>
          <w:sz w:val="22"/>
          <w:szCs w:val="22"/>
          <w:rtl/>
        </w:rPr>
        <w:t xml:space="preserve">مزیت: کنترل دقیق روی هر endpoint. مثلاً /api/companies/directory در آینده نمی‌خواهد tenant match داشته باشد.</w:t>
      </w:r>
    </w:p>
    <w:p>
      <w:pPr>
        <w:pStyle w:val="ListParagraph"/>
        <w:numPr>
          <w:ilvl w:val="0"/>
          <w:numId w:val="2"/>
        </w:numPr>
        <w:bidi/>
        <w:spacing w:after="80" w:line="300"/>
        <w:jc w:val="right"/>
      </w:pPr>
      <w:r>
        <w:rPr>
          <w:rFonts w:ascii="Calibri" w:cs="Calibri" w:eastAsia="Calibri" w:hAnsi="Calibri"/>
          <w:sz w:val="22"/>
          <w:szCs w:val="22"/>
          <w:rtl/>
        </w:rPr>
        <w:t xml:space="preserve">ریسک: توسعه‌دهنده‌ای که [RequireTenantMatch] را فراموش کند، tenant check نخواهد داشت.</w:t>
      </w:r>
    </w:p>
    <w:p>
      <w:pPr>
        <w:bidi/>
        <w:spacing w:after="120" w:line="320"/>
        <w:jc w:val="right"/>
      </w:pPr>
      <w:r>
        <w:rPr>
          <w:rFonts w:ascii="Calibri" w:cs="Calibri" w:eastAsia="Calibri" w:hAnsi="Calibri"/>
          <w:b w:val="false"/>
          <w:bCs w:val="false"/>
          <w:i w:val="false"/>
          <w:iCs w:val="false"/>
          <w:sz w:val="22"/>
          <w:szCs w:val="22"/>
          <w:rtl/>
        </w:rPr>
        <w:t xml:space="preserve">راه‌حل کاهش ریسک:</w:t>
      </w:r>
    </w:p>
    <w:p>
      <w:pPr>
        <w:pStyle w:val="ListParagraph"/>
        <w:numPr>
          <w:ilvl w:val="0"/>
          <w:numId w:val="2"/>
        </w:numPr>
        <w:bidi/>
        <w:spacing w:after="80" w:line="300"/>
        <w:jc w:val="right"/>
      </w:pPr>
      <w:r>
        <w:rPr>
          <w:rFonts w:ascii="Calibri" w:cs="Calibri" w:eastAsia="Calibri" w:hAnsi="Calibri"/>
          <w:sz w:val="22"/>
          <w:szCs w:val="22"/>
          <w:rtl/>
        </w:rPr>
        <w:t xml:space="preserve">یک analyzer rule (Roslyn analyzer) بسازید که اگر یک action متد دارای پارامتر companyCode از نوع Guid باشد و [RequireTenantMatch] نداشته باشد، warning یا error بدهد. این از یک‌خط فراموشی جلوگیری می‌کند.</w:t>
      </w:r>
    </w:p>
    <w:p>
      <w:pPr>
        <w:pStyle w:val="ListParagraph"/>
        <w:numPr>
          <w:ilvl w:val="0"/>
          <w:numId w:val="2"/>
        </w:numPr>
        <w:bidi/>
        <w:spacing w:after="80" w:line="300"/>
        <w:jc w:val="right"/>
      </w:pPr>
      <w:r>
        <w:rPr>
          <w:rFonts w:ascii="Calibri" w:cs="Calibri" w:eastAsia="Calibri" w:hAnsi="Calibri"/>
          <w:sz w:val="22"/>
          <w:szCs w:val="22"/>
          <w:rtl/>
        </w:rPr>
        <w:t xml:space="preserve">یا حداقل یک تست unit بنویسید که از روی reflection همه action method‌ها را اسکن می‌کند: «هر متدی که companyCode در امضای آن دارد، باید [RequireTenantMatch] داشته باشد یا نقش System.Admin بزند».</w:t>
      </w:r>
    </w:p>
    <w:p>
      <w:pPr>
        <w:pStyle w:val="ListParagraph"/>
        <w:numPr>
          <w:ilvl w:val="0"/>
          <w:numId w:val="2"/>
        </w:numPr>
        <w:bidi/>
        <w:spacing w:after="80" w:line="300"/>
        <w:jc w:val="right"/>
      </w:pPr>
      <w:r>
        <w:rPr>
          <w:rFonts w:ascii="Calibri" w:cs="Calibri" w:eastAsia="Calibri" w:hAnsi="Calibri"/>
          <w:sz w:val="22"/>
          <w:szCs w:val="22"/>
          <w:rtl/>
        </w:rPr>
        <w:t xml:space="preserve">در short-term، یک comment به README یا docs/SecurityMatrix.md اضافه کنید: «هر endpoint با companyCode در route، باید [RequireTenantMatch] داشته باشد».</w:t>
      </w:r>
    </w:p>
    <w:p>
      <w:pPr>
        <w:pStyle w:val="Heading1"/>
        <w:bidi/>
        <w:spacing w:after="160" w:before="320"/>
        <w:jc w:val="right"/>
      </w:pPr>
      <w:r>
        <w:rPr>
          <w:rFonts w:ascii="Calibri" w:cs="Calibri" w:eastAsia="Calibri" w:hAnsi="Calibri"/>
          <w:b/>
          <w:bCs/>
          <w:color w:val="1F3864"/>
          <w:sz w:val="32"/>
          <w:szCs w:val="32"/>
          <w:rtl/>
        </w:rPr>
        <w:t xml:space="preserve">۵. تحلیل عمیق Refresh Reuse Detection (یافته بسته‌شده ۳.۳)</w:t>
      </w:r>
    </w:p>
    <w:p>
      <w:pPr>
        <w:bidi/>
        <w:spacing w:after="120" w:line="320"/>
        <w:jc w:val="right"/>
      </w:pPr>
      <w:r>
        <w:rPr>
          <w:rFonts w:ascii="Calibri" w:cs="Calibri" w:eastAsia="Calibri" w:hAnsi="Calibri"/>
          <w:b w:val="false"/>
          <w:bCs w:val="false"/>
          <w:i w:val="false"/>
          <w:iCs w:val="false"/>
          <w:sz w:val="22"/>
          <w:szCs w:val="22"/>
          <w:rtl/>
        </w:rPr>
        <w:t xml:space="preserve">پیاده‌سازی این بخش از نظر کیفی بسیار خوب است. می‌خواهم چند نکته نکته را برجسته کنم چون این الگو در آینده مرجع خواهد بود:</w:t>
      </w:r>
    </w:p>
    <w:p>
      <w:pPr>
        <w:pStyle w:val="ListParagraph"/>
        <w:numPr>
          <w:ilvl w:val="0"/>
          <w:numId w:val="2"/>
        </w:numPr>
        <w:bidi/>
        <w:spacing w:after="80" w:line="300"/>
        <w:jc w:val="right"/>
      </w:pPr>
      <w:r>
        <w:rPr>
          <w:rFonts w:ascii="Calibri" w:cs="Calibri" w:eastAsia="Calibri" w:hAnsi="Calibri"/>
          <w:sz w:val="22"/>
          <w:szCs w:val="22"/>
          <w:rtl/>
        </w:rPr>
        <w:t xml:space="preserve">ترتیب بررسی درست است: ابتدا oldToken null بودن، سپس RevokedUtc.HasValue بودن، سپس expiry. این یعنی reuse با priority بالا detect می‌شود.</w:t>
      </w:r>
    </w:p>
    <w:p>
      <w:pPr>
        <w:pStyle w:val="ListParagraph"/>
        <w:numPr>
          <w:ilvl w:val="0"/>
          <w:numId w:val="2"/>
        </w:numPr>
        <w:bidi/>
        <w:spacing w:after="80" w:line="300"/>
        <w:jc w:val="right"/>
      </w:pPr>
      <w:r>
        <w:rPr>
          <w:rFonts w:ascii="Calibri" w:cs="Calibri" w:eastAsia="Calibri" w:hAnsi="Calibri"/>
          <w:sz w:val="22"/>
          <w:szCs w:val="22"/>
          <w:rtl/>
        </w:rPr>
        <w:t xml:space="preserve">RevokeActiveRefreshTokensForUser فقط token های فعال (RevokedUtc=null &amp;&amp; ExpiresUtc&gt;now) را revoke می‌کند، نه قدیمی‌ها. این درست است.</w:t>
      </w:r>
    </w:p>
    <w:p>
      <w:pPr>
        <w:pStyle w:val="ListParagraph"/>
        <w:numPr>
          <w:ilvl w:val="0"/>
          <w:numId w:val="2"/>
        </w:numPr>
        <w:bidi/>
        <w:spacing w:after="80" w:line="300"/>
        <w:jc w:val="right"/>
      </w:pPr>
      <w:r>
        <w:rPr>
          <w:rFonts w:ascii="Calibri" w:cs="Calibri" w:eastAsia="Calibri" w:hAnsi="Calibri"/>
          <w:sz w:val="22"/>
          <w:szCs w:val="22"/>
          <w:rtl/>
        </w:rPr>
        <w:t xml:space="preserve">revokeReason="reuse_detected" متمایز از rotated است. این برای forensics مهم است.</w:t>
      </w:r>
    </w:p>
    <w:p>
      <w:pPr>
        <w:pStyle w:val="ListParagraph"/>
        <w:numPr>
          <w:ilvl w:val="0"/>
          <w:numId w:val="2"/>
        </w:numPr>
        <w:bidi/>
        <w:spacing w:after="80" w:line="300"/>
        <w:jc w:val="right"/>
      </w:pPr>
      <w:r>
        <w:rPr>
          <w:rFonts w:ascii="Calibri" w:cs="Calibri" w:eastAsia="Calibri" w:hAnsi="Calibri"/>
          <w:sz w:val="22"/>
          <w:szCs w:val="22"/>
          <w:rtl/>
        </w:rPr>
        <w:t xml:space="preserve">Audit log کامل است: refreshTokenId، replacedByTokenId، revokeReason، revokedActiveCount.</w:t>
      </w:r>
    </w:p>
    <w:p>
      <w:pPr>
        <w:pStyle w:val="Heading3"/>
        <w:bidi/>
        <w:spacing w:after="100" w:before="200"/>
        <w:jc w:val="right"/>
      </w:pPr>
      <w:r>
        <w:rPr>
          <w:rFonts w:ascii="Calibri" w:cs="Calibri" w:eastAsia="Calibri" w:hAnsi="Calibri"/>
          <w:b/>
          <w:bCs/>
          <w:color w:val="2E74B5"/>
          <w:sz w:val="24"/>
          <w:szCs w:val="24"/>
          <w:rtl/>
        </w:rPr>
        <w:t xml:space="preserve">نکات قابل بهبود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queryString مقدار </w:t>
      </w:r>
      <w:r>
        <w:rPr>
          <w:rFonts w:ascii="Consolas" w:cs="Consolas" w:eastAsia="Consolas" w:hAnsi="Consolas"/>
          <w:b w:val="false"/>
          <w:bCs w:val="false"/>
          <w:i w:val="false"/>
          <w:iCs w:val="false"/>
          <w:sz w:val="22"/>
          <w:szCs w:val="22"/>
          <w:rtl/>
        </w:rPr>
        <w:t xml:space="preserve">string.Empty</w:t>
      </w:r>
      <w:r>
        <w:rPr>
          <w:rFonts w:ascii="Calibri" w:cs="Calibri" w:eastAsia="Calibri" w:hAnsi="Calibri"/>
          <w:b w:val="false"/>
          <w:bCs w:val="false"/>
          <w:i w:val="false"/>
          <w:iCs w:val="false"/>
          <w:sz w:val="22"/>
          <w:szCs w:val="22"/>
          <w:rtl/>
        </w:rPr>
        <w:t xml:space="preserve"> می‌گیرد. در request POST عملاً query string نخواهیم داشت ولی اگر روزی این endpoint با GET callable شود (مثلاً برای CORS preflight bypass)، redaction باید فعال شود.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تابع </w:t>
      </w:r>
      <w:r>
        <w:rPr>
          <w:rFonts w:ascii="Consolas" w:cs="Consolas" w:eastAsia="Consolas" w:hAnsi="Consolas"/>
          <w:b w:val="false"/>
          <w:bCs w:val="false"/>
          <w:i w:val="false"/>
          <w:iCs w:val="false"/>
          <w:sz w:val="22"/>
          <w:szCs w:val="22"/>
          <w:rtl/>
        </w:rPr>
        <w:t xml:space="preserve">RevokeActiveRefreshTokensForUser</w:t>
      </w:r>
      <w:r>
        <w:rPr>
          <w:rFonts w:ascii="Calibri" w:cs="Calibri" w:eastAsia="Calibri" w:hAnsi="Calibri"/>
          <w:b w:val="false"/>
          <w:bCs w:val="false"/>
          <w:i w:val="false"/>
          <w:iCs w:val="false"/>
          <w:sz w:val="22"/>
          <w:szCs w:val="22"/>
          <w:rtl/>
        </w:rPr>
        <w:t xml:space="preserve"> از ToListAsync سپس foreach استفاده می‌کند. اگر کاربری ۱۰۰۰ refresh فعال داشته باشد (که نباید — ولی attack scenario)، این inefficient است. </w:t>
      </w:r>
      <w:r>
        <w:rPr>
          <w:rFonts w:ascii="Consolas" w:cs="Consolas" w:eastAsia="Consolas" w:hAnsi="Consolas"/>
          <w:b w:val="false"/>
          <w:bCs w:val="false"/>
          <w:i w:val="false"/>
          <w:iCs w:val="false"/>
          <w:sz w:val="22"/>
          <w:szCs w:val="22"/>
          <w:rtl/>
        </w:rPr>
        <w:t xml:space="preserve">ExecuteUpdateAsync</w:t>
      </w:r>
      <w:r>
        <w:rPr>
          <w:rFonts w:ascii="Calibri" w:cs="Calibri" w:eastAsia="Calibri" w:hAnsi="Calibri"/>
          <w:b w:val="false"/>
          <w:bCs w:val="false"/>
          <w:i w:val="false"/>
          <w:iCs w:val="false"/>
          <w:sz w:val="22"/>
          <w:szCs w:val="22"/>
          <w:rtl/>
        </w:rPr>
        <w:t xml:space="preserve"> سریع‌تر است.</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race condition احتمالی: دو request همزمان با همان refresh قدیمی → هر دو </w:t>
      </w:r>
      <w:r>
        <w:rPr>
          <w:rFonts w:ascii="Consolas" w:cs="Consolas" w:eastAsia="Consolas" w:hAnsi="Consolas"/>
          <w:b w:val="false"/>
          <w:bCs w:val="false"/>
          <w:i w:val="false"/>
          <w:iCs w:val="false"/>
          <w:sz w:val="22"/>
          <w:szCs w:val="22"/>
          <w:rtl/>
        </w:rPr>
        <w:t xml:space="preserve">RevokedUtc.HasValue == false</w:t>
      </w:r>
      <w:r>
        <w:rPr>
          <w:rFonts w:ascii="Calibri" w:cs="Calibri" w:eastAsia="Calibri" w:hAnsi="Calibri"/>
          <w:b w:val="false"/>
          <w:bCs w:val="false"/>
          <w:i w:val="false"/>
          <w:iCs w:val="false"/>
          <w:sz w:val="22"/>
          <w:szCs w:val="22"/>
          <w:rtl/>
        </w:rPr>
        <w:t xml:space="preserve"> می‌بینند → هر دو rotate می‌کنند → دو token جدید معتبر. این بسیار rare است ولی برای security-critical رفتار قطعی، یک </w:t>
      </w:r>
      <w:r>
        <w:rPr>
          <w:rFonts w:ascii="Consolas" w:cs="Consolas" w:eastAsia="Consolas" w:hAnsi="Consolas"/>
          <w:b w:val="false"/>
          <w:bCs w:val="false"/>
          <w:i w:val="false"/>
          <w:iCs w:val="false"/>
          <w:sz w:val="22"/>
          <w:szCs w:val="22"/>
          <w:rtl/>
        </w:rPr>
        <w:t xml:space="preserve">WHERE TokenHash=... AND RevokedUtc IS NULL</w:t>
      </w:r>
      <w:r>
        <w:rPr>
          <w:rFonts w:ascii="Calibri" w:cs="Calibri" w:eastAsia="Calibri" w:hAnsi="Calibri"/>
          <w:b w:val="false"/>
          <w:bCs w:val="false"/>
          <w:i w:val="false"/>
          <w:iCs w:val="false"/>
          <w:sz w:val="22"/>
          <w:szCs w:val="22"/>
          <w:rtl/>
        </w:rPr>
        <w:t xml:space="preserve"> با OUTPUT clause یا serializable transaction بهتر است.</w:t>
      </w:r>
    </w:p>
    <w:p>
      <w:pPr>
        <w:pStyle w:val="Heading1"/>
        <w:bidi/>
        <w:spacing w:after="160" w:before="320"/>
        <w:jc w:val="right"/>
      </w:pPr>
      <w:r>
        <w:rPr>
          <w:rFonts w:ascii="Calibri" w:cs="Calibri" w:eastAsia="Calibri" w:hAnsi="Calibri"/>
          <w:b/>
          <w:bCs/>
          <w:color w:val="1F3864"/>
          <w:sz w:val="32"/>
          <w:szCs w:val="32"/>
          <w:rtl/>
        </w:rPr>
        <w:t xml:space="preserve">۶. اولویت‌های جدید پیشنهادی</w:t>
      </w:r>
    </w:p>
    <w:p>
      <w:pPr>
        <w:pStyle w:val="Heading2"/>
        <w:bidi/>
        <w:spacing w:after="120" w:before="240"/>
        <w:jc w:val="right"/>
      </w:pPr>
      <w:r>
        <w:rPr>
          <w:rFonts w:ascii="Calibri" w:cs="Calibri" w:eastAsia="Calibri" w:hAnsi="Calibri"/>
          <w:b/>
          <w:bCs/>
          <w:color w:val="2E74B5"/>
          <w:sz w:val="26"/>
          <w:szCs w:val="26"/>
          <w:rtl/>
        </w:rPr>
        <w:t xml:space="preserve">اولویت ۱ — قبل از کنترلر بعدی</w:t>
      </w:r>
    </w:p>
    <w:p>
      <w:pPr>
        <w:pStyle w:val="ListParagraph"/>
        <w:numPr>
          <w:ilvl w:val="0"/>
          <w:numId w:val="2"/>
        </w:numPr>
        <w:bidi/>
        <w:spacing w:after="80" w:line="300"/>
        <w:jc w:val="right"/>
      </w:pPr>
      <w:r>
        <w:rPr>
          <w:rFonts w:ascii="Calibri" w:cs="Calibri" w:eastAsia="Calibri" w:hAnsi="Calibri"/>
          <w:b/>
          <w:bCs/>
          <w:i w:val="false"/>
          <w:iCs w:val="false"/>
          <w:color w:val="C00000"/>
          <w:sz w:val="22"/>
          <w:szCs w:val="22"/>
          <w:rtl/>
        </w:rPr>
        <w:t xml:space="preserve">بستن RM-2 (cross-tenant در /api/audit/denied) — یافته ۴.۱ این گزارش. این تنها یافته بحرانی باز است.</w:t>
      </w:r>
    </w:p>
    <w:p>
      <w:pPr>
        <w:pStyle w:val="ListParagraph"/>
        <w:numPr>
          <w:ilvl w:val="0"/>
          <w:numId w:val="2"/>
        </w:numPr>
        <w:bidi/>
        <w:spacing w:after="80" w:line="300"/>
        <w:jc w:val="right"/>
      </w:pPr>
      <w:r>
        <w:rPr>
          <w:rFonts w:ascii="Calibri" w:cs="Calibri" w:eastAsia="Calibri" w:hAnsi="Calibri"/>
          <w:sz w:val="22"/>
          <w:szCs w:val="22"/>
          <w:rtl/>
        </w:rPr>
        <w:t xml:space="preserve">ساخت CI workflow. تست‌های امنیتی الان عالی نوشته شده‌اند، ولی فقط روی local PC‌ شما اجرا می‌شوند. اولین فراموشی روی PR، تست شکسته را به main می‌رساند. بدون CI همه این کار طلایی به‌سرعت زنگار می‌گیرد.</w:t>
      </w:r>
    </w:p>
    <w:p>
      <w:pPr>
        <w:pStyle w:val="Heading2"/>
        <w:bidi/>
        <w:spacing w:after="120" w:before="240"/>
        <w:jc w:val="right"/>
      </w:pPr>
      <w:r>
        <w:rPr>
          <w:rFonts w:ascii="Calibri" w:cs="Calibri" w:eastAsia="Calibri" w:hAnsi="Calibri"/>
          <w:b/>
          <w:bCs/>
          <w:color w:val="2E74B5"/>
          <w:sz w:val="26"/>
          <w:szCs w:val="26"/>
          <w:rtl/>
        </w:rPr>
        <w:t xml:space="preserve">اولویت ۲ — همین sprint</w:t>
      </w:r>
    </w:p>
    <w:p>
      <w:pPr>
        <w:pStyle w:val="ListParagraph"/>
        <w:numPr>
          <w:ilvl w:val="0"/>
          <w:numId w:val="2"/>
        </w:numPr>
        <w:bidi/>
        <w:spacing w:after="80" w:line="300"/>
        <w:jc w:val="right"/>
      </w:pPr>
      <w:r>
        <w:rPr>
          <w:rFonts w:ascii="Calibri" w:cs="Calibri" w:eastAsia="Calibri" w:hAnsi="Calibri"/>
          <w:sz w:val="22"/>
          <w:szCs w:val="22"/>
          <w:rtl/>
        </w:rPr>
        <w:t xml:space="preserve">یکپارچه کردن دو لیست redaction (یافته ۴.۲).</w:t>
      </w:r>
    </w:p>
    <w:p>
      <w:pPr>
        <w:pStyle w:val="ListParagraph"/>
        <w:numPr>
          <w:ilvl w:val="0"/>
          <w:numId w:val="2"/>
        </w:numPr>
        <w:bidi/>
        <w:spacing w:after="80" w:line="300"/>
        <w:jc w:val="right"/>
      </w:pPr>
      <w:r>
        <w:rPr>
          <w:rFonts w:ascii="Calibri" w:cs="Calibri" w:eastAsia="Calibri" w:hAnsi="Calibri"/>
          <w:sz w:val="22"/>
          <w:szCs w:val="22"/>
          <w:rtl/>
        </w:rPr>
        <w:t xml:space="preserve">تصمیم درباره /health: public یا protected (یافته ۴.۳).</w:t>
      </w:r>
    </w:p>
    <w:p>
      <w:pPr>
        <w:pStyle w:val="ListParagraph"/>
        <w:numPr>
          <w:ilvl w:val="0"/>
          <w:numId w:val="2"/>
        </w:numPr>
        <w:bidi/>
        <w:spacing w:after="80" w:line="300"/>
        <w:jc w:val="right"/>
      </w:pPr>
      <w:r>
        <w:rPr>
          <w:rFonts w:ascii="Calibri" w:cs="Calibri" w:eastAsia="Calibri" w:hAnsi="Calibri"/>
          <w:sz w:val="22"/>
          <w:szCs w:val="22"/>
          <w:rtl/>
        </w:rPr>
        <w:t xml:space="preserve">گسترش filter AuditController به همه ActionType های امنیتی (یافته ۴.۵).</w:t>
      </w:r>
    </w:p>
    <w:p>
      <w:pPr>
        <w:pStyle w:val="ListParagraph"/>
        <w:numPr>
          <w:ilvl w:val="0"/>
          <w:numId w:val="2"/>
        </w:numPr>
        <w:bidi/>
        <w:spacing w:after="80" w:line="300"/>
        <w:jc w:val="right"/>
      </w:pPr>
      <w:r>
        <w:rPr>
          <w:rFonts w:ascii="Calibri" w:cs="Calibri" w:eastAsia="Calibri" w:hAnsi="Calibri"/>
          <w:sz w:val="22"/>
          <w:szCs w:val="22"/>
          <w:rtl/>
        </w:rPr>
        <w:t xml:space="preserve">افزودن کامنت explicit به InMemoryUsernameLoginRateLimiter درباره single-instance بودن (یافته ۴.۴).</w:t>
      </w:r>
    </w:p>
    <w:p>
      <w:pPr>
        <w:pStyle w:val="Heading2"/>
        <w:bidi/>
        <w:spacing w:after="120" w:before="240"/>
        <w:jc w:val="right"/>
      </w:pPr>
      <w:r>
        <w:rPr>
          <w:rFonts w:ascii="Calibri" w:cs="Calibri" w:eastAsia="Calibri" w:hAnsi="Calibri"/>
          <w:b/>
          <w:bCs/>
          <w:color w:val="2E74B5"/>
          <w:sz w:val="26"/>
          <w:szCs w:val="26"/>
          <w:rtl/>
        </w:rPr>
        <w:t xml:space="preserve">اولویت ۳ — قبل از scale-out</w:t>
      </w:r>
    </w:p>
    <w:p>
      <w:pPr>
        <w:pStyle w:val="ListParagraph"/>
        <w:numPr>
          <w:ilvl w:val="0"/>
          <w:numId w:val="2"/>
        </w:numPr>
        <w:bidi/>
        <w:spacing w:after="80" w:line="300"/>
        <w:jc w:val="right"/>
      </w:pPr>
      <w:r>
        <w:rPr>
          <w:rFonts w:ascii="Calibri" w:cs="Calibri" w:eastAsia="Calibri" w:hAnsi="Calibri"/>
          <w:sz w:val="22"/>
          <w:szCs w:val="22"/>
          <w:rtl/>
        </w:rPr>
        <w:t xml:space="preserve">جایگزینی rate limiter با Distributed Cache (Redis).</w:t>
      </w:r>
    </w:p>
    <w:p>
      <w:pPr>
        <w:pStyle w:val="ListParagraph"/>
        <w:numPr>
          <w:ilvl w:val="0"/>
          <w:numId w:val="2"/>
        </w:numPr>
        <w:bidi/>
        <w:spacing w:after="80" w:line="300"/>
        <w:jc w:val="right"/>
      </w:pPr>
      <w:r>
        <w:rPr>
          <w:rFonts w:ascii="Calibri" w:cs="Calibri" w:eastAsia="Calibri" w:hAnsi="Calibri"/>
          <w:sz w:val="22"/>
          <w:szCs w:val="22"/>
          <w:rtl/>
        </w:rPr>
        <w:t xml:space="preserve">Roslyn analyzer یا reflection test برای [RequireTenantMatch] (یافته ۴.۶).</w:t>
      </w:r>
    </w:p>
    <w:p>
      <w:pPr>
        <w:pStyle w:val="ListParagraph"/>
        <w:numPr>
          <w:ilvl w:val="0"/>
          <w:numId w:val="2"/>
        </w:numPr>
        <w:bidi/>
        <w:spacing w:after="80" w:line="300"/>
        <w:jc w:val="right"/>
      </w:pPr>
      <w:r>
        <w:rPr>
          <w:rFonts w:ascii="Calibri" w:cs="Calibri" w:eastAsia="Calibri" w:hAnsi="Calibri"/>
          <w:sz w:val="22"/>
          <w:szCs w:val="22"/>
          <w:rtl/>
        </w:rPr>
        <w:t xml:space="preserve">Race condition guard در RefreshTokenReuseDetection.</w:t>
      </w:r>
    </w:p>
    <w:p>
      <w:pPr>
        <w:pStyle w:val="Heading2"/>
        <w:bidi/>
        <w:spacing w:after="120" w:before="240"/>
        <w:jc w:val="right"/>
      </w:pPr>
      <w:r>
        <w:rPr>
          <w:rFonts w:ascii="Calibri" w:cs="Calibri" w:eastAsia="Calibri" w:hAnsi="Calibri"/>
          <w:b/>
          <w:bCs/>
          <w:color w:val="2E74B5"/>
          <w:sz w:val="26"/>
          <w:szCs w:val="26"/>
          <w:rtl/>
        </w:rPr>
        <w:t xml:space="preserve">بعداً (پایداری بلندمدت)</w:t>
      </w:r>
    </w:p>
    <w:p>
      <w:pPr>
        <w:pStyle w:val="ListParagraph"/>
        <w:numPr>
          <w:ilvl w:val="0"/>
          <w:numId w:val="2"/>
        </w:numPr>
        <w:bidi/>
        <w:spacing w:after="80" w:line="300"/>
        <w:jc w:val="right"/>
      </w:pPr>
      <w:r>
        <w:rPr>
          <w:rFonts w:ascii="Calibri" w:cs="Calibri" w:eastAsia="Calibri" w:hAnsi="Calibri"/>
          <w:sz w:val="22"/>
          <w:szCs w:val="22"/>
          <w:rtl/>
        </w:rPr>
        <w:t xml:space="preserve">Index ترکیبی روی UserActionLogs (یافته قدیمی ۵.۴).</w:t>
      </w:r>
    </w:p>
    <w:p>
      <w:pPr>
        <w:pStyle w:val="ListParagraph"/>
        <w:numPr>
          <w:ilvl w:val="0"/>
          <w:numId w:val="2"/>
        </w:numPr>
        <w:bidi/>
        <w:spacing w:after="80" w:line="300"/>
        <w:jc w:val="right"/>
      </w:pPr>
      <w:r>
        <w:rPr>
          <w:rFonts w:ascii="Calibri" w:cs="Calibri" w:eastAsia="Calibri" w:hAnsi="Calibri"/>
          <w:sz w:val="22"/>
          <w:szCs w:val="22"/>
          <w:rtl/>
        </w:rPr>
        <w:t xml:space="preserve">Smoke test integration بین Gateway و API برای issuer/audience consistency (یافته قدیمی ۵.۲).</w:t>
      </w:r>
    </w:p>
    <w:p>
      <w:pPr>
        <w:pStyle w:val="ListParagraph"/>
        <w:numPr>
          <w:ilvl w:val="0"/>
          <w:numId w:val="2"/>
        </w:numPr>
        <w:bidi/>
        <w:spacing w:after="80" w:line="300"/>
        <w:jc w:val="right"/>
      </w:pPr>
      <w:r>
        <w:rPr>
          <w:rFonts w:ascii="Calibri" w:cs="Calibri" w:eastAsia="Calibri" w:hAnsi="Calibri"/>
          <w:sz w:val="22"/>
          <w:szCs w:val="22"/>
          <w:rtl/>
        </w:rPr>
        <w:t xml:space="preserve">HTTPS — فقط قبل از انتشار اینترنتی (یافته قدیمی ۵.۳).</w:t>
      </w:r>
    </w:p>
    <w:p>
      <w:pPr>
        <w:pStyle w:val="Heading1"/>
        <w:bidi/>
        <w:spacing w:after="160" w:before="320"/>
        <w:jc w:val="right"/>
      </w:pPr>
      <w:r>
        <w:rPr>
          <w:rFonts w:ascii="Calibri" w:cs="Calibri" w:eastAsia="Calibri" w:hAnsi="Calibri"/>
          <w:b/>
          <w:bCs/>
          <w:color w:val="1F3864"/>
          <w:sz w:val="32"/>
          <w:szCs w:val="32"/>
          <w:rtl/>
        </w:rPr>
        <w:t xml:space="preserve">۷. نتیجه‌گیری</w:t>
      </w:r>
    </w:p>
    <w:p>
      <w:pPr>
        <w:bidi/>
        <w:spacing w:after="120" w:line="320"/>
        <w:jc w:val="right"/>
      </w:pPr>
      <w:r>
        <w:rPr>
          <w:rFonts w:ascii="Calibri" w:cs="Calibri" w:eastAsia="Calibri" w:hAnsi="Calibri"/>
          <w:b w:val="false"/>
          <w:bCs w:val="false"/>
          <w:i w:val="false"/>
          <w:iCs w:val="false"/>
          <w:sz w:val="22"/>
          <w:szCs w:val="22"/>
          <w:rtl/>
        </w:rPr>
        <w:t xml:space="preserve">کیفیت زیرساخت در این بازه به‌طور قابل توجه ارتقاء یافته. سه یافته بحرانی hot path (header trust، tenant enforcement، refresh reuse) به‌طور دقیقی که توصیه شده بود بسته شده‌اند، با تست regression. policy‌ها معنا گرفته‌اند، rate limit per-username اضافه شده، و DevSeed امن‌تر شده. این تقریباً 75٪ از کار توصیه‌شده است.</w:t>
      </w:r>
    </w:p>
    <w:p>
      <w:pPr>
        <w:bidi/>
        <w:spacing w:after="120" w:line="320"/>
        <w:jc w:val="right"/>
      </w:pPr>
      <w:r>
        <w:rPr>
          <w:rFonts w:ascii="Calibri" w:cs="Calibri" w:eastAsia="Calibri" w:hAnsi="Calibri"/>
          <w:b w:val="false"/>
          <w:bCs w:val="false"/>
          <w:i w:val="false"/>
          <w:iCs w:val="false"/>
          <w:sz w:val="22"/>
          <w:szCs w:val="22"/>
          <w:rtl/>
        </w:rPr>
        <w:t xml:space="preserve">یک یافته بحرانی همچنان باز است (RM-2 / یافته ۴.۱) که با اولویت ۱ این گزارش باید بسته شود. پنج یافته جدید در این بررسی شناسایی شده — همه در سطح متوسط یا کوچک هستند، ولی یکی از آنها (دو لیست redaction) از همین تغییرات این بازه به وجود آمده، که نشان می‌دهد بدون CI workflow، drift پنهان به‌راحتی ایجاد می‌شود.</w:t>
      </w:r>
    </w:p>
    <w:p>
      <w:pPr>
        <w:bidi/>
        <w:spacing w:after="120" w:line="320"/>
        <w:jc w:val="right"/>
      </w:pPr>
      <w:r>
        <w:rPr>
          <w:rFonts w:ascii="Calibri" w:cs="Calibri" w:eastAsia="Calibri" w:hAnsi="Calibri"/>
          <w:b/>
          <w:bCs/>
          <w:i w:val="false"/>
          <w:iCs w:val="false"/>
          <w:sz w:val="22"/>
          <w:szCs w:val="22"/>
          <w:rtl/>
        </w:rPr>
        <w:t xml:space="preserve">توصیه نهایی: یک sprint دو-سه روزه برای بستن یافته‌های اولویت ۱ و ۲ این گزارش، سپس می‌توان با اطمینان کنترلرهای بعدی (Users، Companies management، Reports) را روی این Foundation ساخت.</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2026-04-30T09:07:09.126Z</dcterms:created>
  <dcterms:modified xsi:type="dcterms:W3CDTF">2026-04-30T09:07:09.127Z</dcterms:modified>
</cp:coreProperties>
</file>

<file path=docProps/custom.xml><?xml version="1.0" encoding="utf-8"?>
<Properties xmlns="http://schemas.openxmlformats.org/officeDocument/2006/custom-properties" xmlns:vt="http://schemas.openxmlformats.org/officeDocument/2006/docPropsVTypes"/>
</file>