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9FFD" w14:textId="77777777" w:rsidR="00F835EE" w:rsidRDefault="00F835EE" w:rsidP="00C35442">
      <w:pPr>
        <w:pStyle w:val="NoSpacing"/>
        <w:rPr>
          <w:lang w:val="en-US"/>
        </w:rPr>
      </w:pPr>
    </w:p>
    <w:p w14:paraId="7C563B55" w14:textId="7AF8C0E8" w:rsidR="00210E75" w:rsidRDefault="00210E75" w:rsidP="009A7281">
      <w:pPr>
        <w:spacing w:line="240" w:lineRule="auto"/>
        <w:jc w:val="center"/>
        <w:rPr>
          <w:rFonts w:asciiTheme="majorHAnsi" w:eastAsiaTheme="majorEastAsia" w:hAnsiTheme="majorHAnsi" w:cstheme="majorBidi"/>
          <w:color w:val="156082" w:themeColor="accent1"/>
          <w:spacing w:val="5"/>
          <w:kern w:val="28"/>
          <w:sz w:val="52"/>
          <w:szCs w:val="52"/>
          <w:lang w:val="en-US"/>
          <w14:ligatures w14:val="none"/>
        </w:rPr>
      </w:pPr>
      <w:r w:rsidRPr="00210E75">
        <w:rPr>
          <w:rFonts w:asciiTheme="majorHAnsi" w:eastAsiaTheme="majorEastAsia" w:hAnsiTheme="majorHAnsi" w:cstheme="majorBidi"/>
          <w:color w:val="156082" w:themeColor="accent1"/>
          <w:spacing w:val="5"/>
          <w:kern w:val="28"/>
          <w:sz w:val="52"/>
          <w:szCs w:val="52"/>
          <w:lang w:val="en-US"/>
          <w14:ligatures w14:val="none"/>
        </w:rPr>
        <w:t>Transcript</w:t>
      </w:r>
      <w:r w:rsidR="009A7281">
        <w:rPr>
          <w:rFonts w:asciiTheme="majorHAnsi" w:eastAsiaTheme="majorEastAsia" w:hAnsiTheme="majorHAnsi" w:cstheme="majorBidi"/>
          <w:color w:val="156082" w:themeColor="accent1"/>
          <w:spacing w:val="5"/>
          <w:kern w:val="28"/>
          <w:sz w:val="52"/>
          <w:szCs w:val="52"/>
          <w:lang w:val="en-US"/>
          <w14:ligatures w14:val="none"/>
        </w:rPr>
        <w:t xml:space="preserve"> of The PowerPoint</w:t>
      </w:r>
      <w:r w:rsidRPr="00210E75">
        <w:rPr>
          <w:rFonts w:asciiTheme="majorHAnsi" w:eastAsiaTheme="majorEastAsia" w:hAnsiTheme="majorHAnsi" w:cstheme="majorBidi"/>
          <w:color w:val="156082" w:themeColor="accent1"/>
          <w:spacing w:val="5"/>
          <w:kern w:val="28"/>
          <w:sz w:val="52"/>
          <w:szCs w:val="52"/>
          <w:lang w:val="en-US"/>
          <w14:ligatures w14:val="none"/>
        </w:rPr>
        <w:t>: Cybersecurity Threats in Internet of Medical Things (IoMT)</w:t>
      </w:r>
    </w:p>
    <w:p w14:paraId="334872D5" w14:textId="77777777" w:rsidR="009A7281" w:rsidRPr="00210E75" w:rsidRDefault="009A7281" w:rsidP="009A7281">
      <w:pPr>
        <w:spacing w:line="240" w:lineRule="auto"/>
        <w:jc w:val="center"/>
        <w:rPr>
          <w:rFonts w:asciiTheme="majorHAnsi" w:eastAsiaTheme="majorEastAsia" w:hAnsiTheme="majorHAnsi" w:cstheme="majorBidi"/>
          <w:color w:val="156082" w:themeColor="accent1"/>
          <w:spacing w:val="5"/>
          <w:kern w:val="28"/>
          <w:sz w:val="52"/>
          <w:szCs w:val="52"/>
          <w:lang w:val="en-US"/>
          <w14:ligatures w14:val="none"/>
        </w:rPr>
      </w:pPr>
    </w:p>
    <w:p w14:paraId="639FE0CB" w14:textId="53B32B88" w:rsidR="002D3348" w:rsidRPr="002D3348" w:rsidRDefault="00210E75" w:rsidP="002D3348">
      <w:pPr>
        <w:pStyle w:val="Heading1"/>
      </w:pPr>
      <w:r w:rsidRPr="00210E75">
        <w:t>Slide1:</w:t>
      </w:r>
      <w:r w:rsidR="002D3348">
        <w:t xml:space="preserve"> </w:t>
      </w:r>
      <w:r w:rsidRPr="00210E75">
        <w:t>Title</w:t>
      </w:r>
      <w:r w:rsidR="00FC72C2">
        <w:t xml:space="preserve"> </w:t>
      </w:r>
      <w:r w:rsidRPr="00210E75">
        <w:t>Slide</w:t>
      </w:r>
    </w:p>
    <w:p w14:paraId="75833218" w14:textId="509E0FF7" w:rsidR="002D3348" w:rsidRDefault="00210E75" w:rsidP="002D3348">
      <w:pPr>
        <w:spacing w:line="480" w:lineRule="auto"/>
        <w:jc w:val="both"/>
      </w:pPr>
      <w:r>
        <w:t xml:space="preserve">Good day, everyone. </w:t>
      </w:r>
      <w:r w:rsidR="002D3348">
        <w:t xml:space="preserve">My name is Ali </w:t>
      </w:r>
      <w:proofErr w:type="spellStart"/>
      <w:r w:rsidR="002D3348">
        <w:t>Alzahmi</w:t>
      </w:r>
      <w:proofErr w:type="spellEnd"/>
      <w:r w:rsidR="002E7BD8">
        <w:t>, and I am very excited to bring this topic that is gaining a lot of interest in both healthcare and technology arenas,</w:t>
      </w:r>
      <w:r w:rsidR="002D3348">
        <w:t xml:space="preserve"> namely Cybersecurity Threats to the Internet of Medical Things, or IoMT. The more we learn how to manage our technology, the more we are increasingly connecting our healthcare systems</w:t>
      </w:r>
      <w:r w:rsidR="002E7BD8">
        <w:t xml:space="preserve">, and this comes with tremendous opportunities </w:t>
      </w:r>
      <w:r w:rsidR="00927953">
        <w:t>and</w:t>
      </w:r>
      <w:r w:rsidR="002E7BD8">
        <w:t xml:space="preserve"> a vast</w:t>
      </w:r>
      <w:r w:rsidR="002D3348">
        <w:t xml:space="preserve"> number of threats. This presentation aims to discuss the cybersecurity </w:t>
      </w:r>
      <w:r w:rsidR="002E7BD8">
        <w:t xml:space="preserve">implications of the IoMT, including the main threats, how effective the existing solutions are, and how a safer healthcare future can </w:t>
      </w:r>
      <w:r w:rsidR="002D3348">
        <w:t>be achieved.</w:t>
      </w:r>
    </w:p>
    <w:p w14:paraId="4525CB50" w14:textId="77777777" w:rsidR="002D3348" w:rsidRPr="002D3348" w:rsidRDefault="002D3348" w:rsidP="002D3348">
      <w:pPr>
        <w:pStyle w:val="Heading1"/>
      </w:pPr>
      <w:r w:rsidRPr="002D3348">
        <w:t>Slide 2: Overview</w:t>
      </w:r>
    </w:p>
    <w:p w14:paraId="48508E08" w14:textId="52F6C037" w:rsidR="002D3348" w:rsidRPr="00210E75" w:rsidRDefault="002D3348" w:rsidP="002D3348">
      <w:pPr>
        <w:spacing w:line="480" w:lineRule="auto"/>
        <w:jc w:val="both"/>
      </w:pPr>
      <w:r>
        <w:t xml:space="preserve">The fast adaptation of IoMT in the nursing sector has transformed the treatment of patients. Wearable monitors, smart implants, and distance medical diagnostic devices are gaining popularity. Such systems will enable </w:t>
      </w:r>
      <w:r w:rsidR="002E7BD8">
        <w:t>real-time health monitoring</w:t>
      </w:r>
      <w:r>
        <w:t xml:space="preserve">, quicker diagnostics, and enhanced personalised treatments. This innovation, however, is associated with a new set of cybersecurity threats that may jeopardize patient safety or the integrity of the institutions. Because the data about healthcare is of increasing value, attackers consider it their </w:t>
      </w:r>
      <w:r w:rsidR="002E7BD8">
        <w:t>primary</w:t>
      </w:r>
      <w:r>
        <w:t xml:space="preserve"> target. During the talk, we shall examine the </w:t>
      </w:r>
      <w:r>
        <w:lastRenderedPageBreak/>
        <w:t>emergence of these cybersecurity threats, evaluate the security principles of confidentiality, integrity, and availability, more commonly known as the CIA triad, and see how to apply these principles in the IoMT setting.</w:t>
      </w:r>
    </w:p>
    <w:p w14:paraId="764650D5"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3: Research Questions</w:t>
      </w:r>
    </w:p>
    <w:p w14:paraId="611D89F7" w14:textId="75F84319" w:rsidR="002D3348" w:rsidRDefault="002E7BD8" w:rsidP="002D3348">
      <w:pPr>
        <w:spacing w:line="480" w:lineRule="auto"/>
      </w:pPr>
      <w:r>
        <w:t>Three key research questions drive</w:t>
      </w:r>
      <w:r w:rsidR="002D3348">
        <w:t xml:space="preserve"> this presentation:</w:t>
      </w:r>
    </w:p>
    <w:p w14:paraId="4542BCCB" w14:textId="503312B0" w:rsidR="002D3348" w:rsidRDefault="002D3348" w:rsidP="002D3348">
      <w:pPr>
        <w:pStyle w:val="ListParagraph"/>
        <w:numPr>
          <w:ilvl w:val="0"/>
          <w:numId w:val="8"/>
        </w:numPr>
        <w:spacing w:line="480" w:lineRule="auto"/>
      </w:pPr>
      <w:r>
        <w:t xml:space="preserve">Which modern challenges to cybersecurity pose the greatest threat to </w:t>
      </w:r>
      <w:r w:rsidR="002E7BD8">
        <w:t xml:space="preserve">the </w:t>
      </w:r>
      <w:r>
        <w:t>IoMT system in a medical environment?</w:t>
      </w:r>
    </w:p>
    <w:p w14:paraId="2C519F73" w14:textId="1D19D996" w:rsidR="002D3348" w:rsidRDefault="005D5D57" w:rsidP="002D3348">
      <w:pPr>
        <w:pStyle w:val="ListParagraph"/>
        <w:numPr>
          <w:ilvl w:val="0"/>
          <w:numId w:val="8"/>
        </w:numPr>
        <w:spacing w:line="480" w:lineRule="auto"/>
      </w:pPr>
      <w:r>
        <w:t>How are the current security controls alleviating such threats,</w:t>
      </w:r>
      <w:r w:rsidR="002D3348">
        <w:t xml:space="preserve"> and in what areas can we expect more weaknesses?</w:t>
      </w:r>
    </w:p>
    <w:p w14:paraId="525EC13D" w14:textId="099442D1" w:rsidR="002D3348" w:rsidRDefault="002D3348" w:rsidP="002D3348">
      <w:pPr>
        <w:pStyle w:val="ListParagraph"/>
        <w:numPr>
          <w:ilvl w:val="0"/>
          <w:numId w:val="8"/>
        </w:numPr>
        <w:spacing w:line="480" w:lineRule="auto"/>
      </w:pPr>
      <w:r>
        <w:t xml:space="preserve">Which security technologies and approaches could be developed </w:t>
      </w:r>
      <w:r w:rsidR="005D5D57">
        <w:t>for the new technologies in the near future to enhance the security of IoMT</w:t>
      </w:r>
      <w:r>
        <w:t>?</w:t>
      </w:r>
    </w:p>
    <w:p w14:paraId="1DF6B03C" w14:textId="390B7A56" w:rsidR="002D3348" w:rsidRPr="00210E75" w:rsidRDefault="002D3348" w:rsidP="002D3348">
      <w:pPr>
        <w:spacing w:line="480" w:lineRule="auto"/>
      </w:pPr>
      <w:r>
        <w:t xml:space="preserve">These questions are the basis of this research as they will inform </w:t>
      </w:r>
      <w:r w:rsidR="005D5D57">
        <w:t xml:space="preserve">the </w:t>
      </w:r>
      <w:r>
        <w:t>analysis and the recommendations.</w:t>
      </w:r>
    </w:p>
    <w:p w14:paraId="0A2EA786"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4: Methodology and Source Selection</w:t>
      </w:r>
    </w:p>
    <w:p w14:paraId="5ABA6CAB" w14:textId="69DCF623" w:rsidR="00210E75" w:rsidRPr="002D3348" w:rsidRDefault="00927953" w:rsidP="00F835EE">
      <w:pPr>
        <w:spacing w:line="480" w:lineRule="auto"/>
        <w:rPr>
          <w:lang w:val="en-US"/>
        </w:rPr>
      </w:pPr>
      <w:r>
        <w:rPr>
          <w:lang w:val="en-US"/>
        </w:rPr>
        <w:t>We have carried out an in-depth literature review to present an exquisite picture of cybersecurity in the IoMT field</w:t>
      </w:r>
      <w:r w:rsidR="002D3348" w:rsidRPr="002D3348">
        <w:rPr>
          <w:lang w:val="en-US"/>
        </w:rPr>
        <w:t xml:space="preserve">. This was done by conducting a study that </w:t>
      </w:r>
      <w:proofErr w:type="spellStart"/>
      <w:r w:rsidR="002D3348" w:rsidRPr="002D3348">
        <w:rPr>
          <w:lang w:val="en-US"/>
        </w:rPr>
        <w:t>analysed</w:t>
      </w:r>
      <w:proofErr w:type="spellEnd"/>
      <w:r w:rsidR="002D3348" w:rsidRPr="002D3348">
        <w:rPr>
          <w:lang w:val="en-US"/>
        </w:rPr>
        <w:t xml:space="preserve"> more than 30 </w:t>
      </w:r>
      <w:r w:rsidR="005D5D57">
        <w:rPr>
          <w:lang w:val="en-US"/>
        </w:rPr>
        <w:t xml:space="preserve">peer-reviewed articles published between </w:t>
      </w:r>
      <w:r w:rsidR="002D3348" w:rsidRPr="002D3348">
        <w:rPr>
          <w:lang w:val="en-US"/>
        </w:rPr>
        <w:t>2021 and 2025. The literature used in the research was obtained through well-established journals like IEEE Access, Sensors, and Applied Sciences. The important keywords are: IoMT cybersecurity, federated learning in health care, AI intrusion detection</w:t>
      </w:r>
      <w:r w:rsidR="005D5D57">
        <w:rPr>
          <w:lang w:val="en-US"/>
        </w:rPr>
        <w:t>,</w:t>
      </w:r>
      <w:r w:rsidR="002D3348" w:rsidRPr="002D3348">
        <w:rPr>
          <w:lang w:val="en-US"/>
        </w:rPr>
        <w:t xml:space="preserve"> and IoMT regulatory compliance. We </w:t>
      </w:r>
      <w:r w:rsidR="002D3348" w:rsidRPr="002D3348">
        <w:rPr>
          <w:lang w:val="en-US"/>
        </w:rPr>
        <w:lastRenderedPageBreak/>
        <w:t xml:space="preserve">looked specifically at works </w:t>
      </w:r>
      <w:r>
        <w:rPr>
          <w:lang w:val="en-US"/>
        </w:rPr>
        <w:t>that described the threats and made suggestions that</w:t>
      </w:r>
      <w:r w:rsidR="002D3348" w:rsidRPr="002D3348">
        <w:rPr>
          <w:lang w:val="en-US"/>
        </w:rPr>
        <w:t xml:space="preserve"> could be acted upon </w:t>
      </w:r>
      <w:r w:rsidR="005D5D57">
        <w:rPr>
          <w:lang w:val="en-US"/>
        </w:rPr>
        <w:t>to balance</w:t>
      </w:r>
      <w:r w:rsidR="002D3348" w:rsidRPr="002D3348">
        <w:rPr>
          <w:lang w:val="en-US"/>
        </w:rPr>
        <w:t xml:space="preserve"> academic appraisal with the practical application. </w:t>
      </w:r>
    </w:p>
    <w:p w14:paraId="3CE7D56E"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5: IoMT in Healthcare – An Overview</w:t>
      </w:r>
    </w:p>
    <w:p w14:paraId="45A619D8" w14:textId="613D736C" w:rsidR="002D3348" w:rsidRPr="00210E75" w:rsidRDefault="002D3348" w:rsidP="00F835EE">
      <w:pPr>
        <w:spacing w:line="480" w:lineRule="auto"/>
        <w:jc w:val="both"/>
      </w:pPr>
      <w:r w:rsidRPr="002D3348">
        <w:t>Internet of Medical Things (IoMT) is a concerted network of apps, software programs, hardware</w:t>
      </w:r>
      <w:r w:rsidR="005D5D57">
        <w:t>, and services used to monitor, capture,</w:t>
      </w:r>
      <w:r w:rsidRPr="002D3348">
        <w:t xml:space="preserve"> and process patient information. IoMT entails wearable fitness wearables, remote patient monitoring, smart hospital beds, and surgical robots. These gadgets are based on cloud, wireless</w:t>
      </w:r>
      <w:r w:rsidR="005D5D57">
        <w:t>, and</w:t>
      </w:r>
      <w:r w:rsidRPr="002D3348">
        <w:t xml:space="preserve"> advanced analytics. Industry trends show that </w:t>
      </w:r>
      <w:r w:rsidR="005D5D57">
        <w:t xml:space="preserve">the </w:t>
      </w:r>
      <w:r w:rsidRPr="002D3348">
        <w:t xml:space="preserve">worldwide IoMT industry will exceed 285 billion USD by 2029. Although this growth creates significant breakthroughs in healthcare, it also enhances the possible sources of cyberattacks, which poses a problematic security situation. </w:t>
      </w:r>
    </w:p>
    <w:p w14:paraId="77D18E90"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6: Types of IoMT Devices and Applications</w:t>
      </w:r>
    </w:p>
    <w:p w14:paraId="5479D687" w14:textId="0F6C4EED" w:rsidR="00210E75" w:rsidRPr="00210E75" w:rsidRDefault="002D3348" w:rsidP="00D24A6D">
      <w:pPr>
        <w:spacing w:line="480" w:lineRule="auto"/>
        <w:jc w:val="both"/>
      </w:pPr>
      <w:r w:rsidRPr="002D3348">
        <w:t xml:space="preserve">IoMT gadgets can fall under </w:t>
      </w:r>
      <w:r w:rsidR="005D5D57">
        <w:t>several</w:t>
      </w:r>
      <w:r w:rsidRPr="002D3348">
        <w:t xml:space="preserve"> categories. First is the wearable device</w:t>
      </w:r>
      <w:r w:rsidR="005D5D57">
        <w:t xml:space="preserve">, such as a </w:t>
      </w:r>
      <w:r w:rsidRPr="002D3348">
        <w:t xml:space="preserve">smartwatch and glucose monitor, which </w:t>
      </w:r>
      <w:r w:rsidR="00927953">
        <w:t xml:space="preserve">enables the patient to </w:t>
      </w:r>
      <w:r w:rsidRPr="002D3348">
        <w:t xml:space="preserve">manage chronic conditions. Next are </w:t>
      </w:r>
      <w:r w:rsidR="005D5D57">
        <w:t>in-clinic monitoring systems,</w:t>
      </w:r>
      <w:r w:rsidRPr="002D3348">
        <w:t xml:space="preserve"> which monitor vital signs and upload them directly into a </w:t>
      </w:r>
      <w:r w:rsidR="00927953">
        <w:t>hospital’s cloud network</w:t>
      </w:r>
      <w:r w:rsidRPr="002D3348">
        <w:t>. There are more sophisticated ones whose devices are implanted</w:t>
      </w:r>
      <w:r w:rsidR="005D5D57">
        <w:t>,</w:t>
      </w:r>
      <w:r w:rsidRPr="002D3348">
        <w:t xml:space="preserve"> such as pacemakers, which can be corrected remotely. Industrial uses include </w:t>
      </w:r>
      <w:r w:rsidR="005D5D57">
        <w:t>automating</w:t>
      </w:r>
      <w:r w:rsidRPr="002D3348">
        <w:t xml:space="preserve"> drug delivery and telemedicine. Most of these devices</w:t>
      </w:r>
      <w:r w:rsidR="005D5D57">
        <w:t>, however,</w:t>
      </w:r>
      <w:r w:rsidRPr="002D3348">
        <w:t xml:space="preserve"> lack sufficient processing capabilities and inbuilt memory that would facilitate the use of strong security measures. Moreover, they tend to be produced by </w:t>
      </w:r>
      <w:r w:rsidR="005D5D57">
        <w:t>suppliers with</w:t>
      </w:r>
      <w:r w:rsidRPr="002D3348">
        <w:t xml:space="preserve"> no uniform security measures. </w:t>
      </w:r>
    </w:p>
    <w:p w14:paraId="6127CE03"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lastRenderedPageBreak/>
        <w:t>Slide 7: Key Cybersecurity Threats</w:t>
      </w:r>
    </w:p>
    <w:p w14:paraId="47A7D7F1" w14:textId="07A0F8D4" w:rsidR="001A6946" w:rsidRDefault="001A6946" w:rsidP="001A6946">
      <w:pPr>
        <w:spacing w:line="480" w:lineRule="auto"/>
        <w:jc w:val="both"/>
      </w:pPr>
      <w:r>
        <w:t xml:space="preserve">There are the </w:t>
      </w:r>
      <w:r w:rsidR="00927953">
        <w:t>primary</w:t>
      </w:r>
      <w:r>
        <w:t xml:space="preserve"> </w:t>
      </w:r>
      <w:r w:rsidR="005D5D57">
        <w:t>cybersecurity</w:t>
      </w:r>
      <w:r>
        <w:t xml:space="preserve"> threats to IoMT:</w:t>
      </w:r>
    </w:p>
    <w:p w14:paraId="0D1407E7" w14:textId="788450F3" w:rsidR="001A6946" w:rsidRDefault="001A6946" w:rsidP="001A6946">
      <w:pPr>
        <w:pStyle w:val="ListParagraph"/>
        <w:numPr>
          <w:ilvl w:val="0"/>
          <w:numId w:val="9"/>
        </w:numPr>
        <w:spacing w:line="480" w:lineRule="auto"/>
        <w:jc w:val="both"/>
      </w:pPr>
      <w:r>
        <w:t xml:space="preserve">Malware and ransomware that can take down life-saving machinery or take </w:t>
      </w:r>
      <w:r w:rsidR="005D5D57">
        <w:t>valuable health</w:t>
      </w:r>
      <w:r>
        <w:t xml:space="preserve"> information.</w:t>
      </w:r>
    </w:p>
    <w:p w14:paraId="547FEA1B" w14:textId="6DF161B4" w:rsidR="001A6946" w:rsidRDefault="001A6946" w:rsidP="001A6946">
      <w:pPr>
        <w:pStyle w:val="ListParagraph"/>
        <w:numPr>
          <w:ilvl w:val="0"/>
          <w:numId w:val="9"/>
        </w:numPr>
        <w:spacing w:line="480" w:lineRule="auto"/>
        <w:jc w:val="both"/>
      </w:pPr>
      <w:r>
        <w:t xml:space="preserve">Phishing attempts </w:t>
      </w:r>
      <w:r w:rsidR="005D5D57">
        <w:t xml:space="preserve">were made </w:t>
      </w:r>
      <w:r w:rsidR="00927953">
        <w:t>by the hospital staff</w:t>
      </w:r>
      <w:r w:rsidR="005D5D57">
        <w:t>,</w:t>
      </w:r>
      <w:r>
        <w:t xml:space="preserve"> resulting in the theft of credentials.</w:t>
      </w:r>
    </w:p>
    <w:p w14:paraId="4A44E8B2" w14:textId="29EE7F90" w:rsidR="001A6946" w:rsidRDefault="001A6946" w:rsidP="001A6946">
      <w:pPr>
        <w:pStyle w:val="ListParagraph"/>
        <w:numPr>
          <w:ilvl w:val="0"/>
          <w:numId w:val="9"/>
        </w:numPr>
        <w:spacing w:line="480" w:lineRule="auto"/>
        <w:jc w:val="both"/>
      </w:pPr>
      <w:r>
        <w:t xml:space="preserve">Data swiping by way of </w:t>
      </w:r>
      <w:r w:rsidR="005D5D57">
        <w:t>man-in-the-middle</w:t>
      </w:r>
      <w:r>
        <w:t xml:space="preserve"> attacks.</w:t>
      </w:r>
    </w:p>
    <w:p w14:paraId="509FDB2A" w14:textId="3DA08DEE" w:rsidR="001A6946" w:rsidRDefault="001A6946" w:rsidP="001A6946">
      <w:pPr>
        <w:pStyle w:val="ListParagraph"/>
        <w:numPr>
          <w:ilvl w:val="0"/>
          <w:numId w:val="9"/>
        </w:numPr>
        <w:spacing w:line="480" w:lineRule="auto"/>
        <w:jc w:val="both"/>
      </w:pPr>
      <w:r>
        <w:t>Denial-of-service (DoS) attacks make it impossible to use some essential systems associated with medicine.</w:t>
      </w:r>
    </w:p>
    <w:p w14:paraId="4BE58EAC" w14:textId="4D558632" w:rsidR="002D3348" w:rsidRPr="00210E75" w:rsidRDefault="001A6946" w:rsidP="001A6946">
      <w:pPr>
        <w:spacing w:line="480" w:lineRule="auto"/>
        <w:jc w:val="both"/>
      </w:pPr>
      <w:r>
        <w:t xml:space="preserve">Healthcare violations in </w:t>
      </w:r>
      <w:r w:rsidR="005D5D57">
        <w:t>2023 alone revealed the records of more than 50 million patients. A simple violation can not only interfere with operations but also result in</w:t>
      </w:r>
      <w:r>
        <w:t xml:space="preserve"> legal liabilities and reputational issues.</w:t>
      </w:r>
    </w:p>
    <w:p w14:paraId="304D4FF2"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8: Human Factors and Legacy Systems</w:t>
      </w:r>
    </w:p>
    <w:p w14:paraId="438B6398" w14:textId="68B83C8F" w:rsidR="001A6946" w:rsidRPr="00210E75" w:rsidRDefault="001A6946" w:rsidP="00F835EE">
      <w:pPr>
        <w:spacing w:line="480" w:lineRule="auto"/>
        <w:jc w:val="both"/>
      </w:pPr>
      <w:r w:rsidRPr="001A6946">
        <w:t xml:space="preserve">Human error is a </w:t>
      </w:r>
      <w:r w:rsidR="005D5D57">
        <w:t>massive</w:t>
      </w:r>
      <w:r w:rsidRPr="001A6946">
        <w:t xml:space="preserve"> weakness </w:t>
      </w:r>
      <w:r w:rsidR="005D5D57">
        <w:t>despite</w:t>
      </w:r>
      <w:r w:rsidRPr="001A6946">
        <w:t xml:space="preserve"> technological </w:t>
      </w:r>
      <w:r w:rsidR="00927953">
        <w:t>advancements</w:t>
      </w:r>
      <w:r w:rsidRPr="001A6946">
        <w:t xml:space="preserve">. </w:t>
      </w:r>
      <w:r w:rsidR="00927953">
        <w:t xml:space="preserve">Examples of these are weak passwords or the neglect of </w:t>
      </w:r>
      <w:r w:rsidRPr="001A6946">
        <w:t>critical updates in the field of work amongst healthcare workers. In addition</w:t>
      </w:r>
      <w:r w:rsidR="00927953">
        <w:t>, many hospitals are operating with legacy systems, some of them dating back decades</w:t>
      </w:r>
      <w:r w:rsidRPr="001A6946">
        <w:t xml:space="preserve">, and they were initially never meant to be connected to the internet. These systems generally do not have any fundamental encryption or access permissions. Once </w:t>
      </w:r>
      <w:r w:rsidR="00927953">
        <w:t>linked</w:t>
      </w:r>
      <w:r w:rsidRPr="001A6946">
        <w:t xml:space="preserve"> to modern networks, they form backdoors prone to </w:t>
      </w:r>
      <w:r w:rsidR="005D5D57">
        <w:t>exploitation</w:t>
      </w:r>
      <w:r w:rsidRPr="001A6946">
        <w:t xml:space="preserve"> by attackers. Inefficient structures coupled with human error constitute a cybersecurity </w:t>
      </w:r>
      <w:r w:rsidR="00927953">
        <w:t>risk</w:t>
      </w:r>
      <w:r w:rsidRPr="001A6946">
        <w:t xml:space="preserve"> to health facilities. </w:t>
      </w:r>
    </w:p>
    <w:p w14:paraId="41922006"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lastRenderedPageBreak/>
        <w:t>Slide 9: Compliance and Regulatory Challenges</w:t>
      </w:r>
    </w:p>
    <w:p w14:paraId="0E1DCCBF" w14:textId="3FFD0511" w:rsidR="001A6946" w:rsidRPr="00210E75" w:rsidRDefault="005D5D57" w:rsidP="00F835EE">
      <w:pPr>
        <w:spacing w:line="480" w:lineRule="auto"/>
        <w:jc w:val="both"/>
      </w:pPr>
      <w:r>
        <w:t>The</w:t>
      </w:r>
      <w:r w:rsidR="001A6946" w:rsidRPr="001A6946">
        <w:t xml:space="preserve"> IoMT security industry is complicated. In the U.S., </w:t>
      </w:r>
      <w:r>
        <w:t>the Health Insurance Portability and Accountability Act (HIPAA)</w:t>
      </w:r>
      <w:r w:rsidR="001A6946" w:rsidRPr="001A6946">
        <w:t xml:space="preserve"> mandates that patient information should be stored and transmitted safely. General Data Protection Regulation (GDPR) is a law by the EU that stipulates privacy by design and practices and gives </w:t>
      </w:r>
      <w:r>
        <w:t xml:space="preserve">patients power </w:t>
      </w:r>
      <w:r w:rsidR="001A6946" w:rsidRPr="001A6946">
        <w:t xml:space="preserve">over their data. Nevertheless, numerous IoMT devices are produced </w:t>
      </w:r>
      <w:r>
        <w:t>worldwide</w:t>
      </w:r>
      <w:r w:rsidR="001A6946" w:rsidRPr="001A6946">
        <w:t xml:space="preserve"> and are not compliant with the local standards. The price of </w:t>
      </w:r>
      <w:r w:rsidR="00927953">
        <w:t xml:space="preserve">device interoperability is often </w:t>
      </w:r>
      <w:r w:rsidR="001A6946" w:rsidRPr="001A6946">
        <w:t xml:space="preserve">the regular security. Maintaining </w:t>
      </w:r>
      <w:r w:rsidR="00927953">
        <w:t>seamless patient care is a significant challenge for healthcare providers who</w:t>
      </w:r>
      <w:r w:rsidR="001A6946" w:rsidRPr="001A6946">
        <w:t xml:space="preserve"> have to deal with a patchwork of regulations. </w:t>
      </w:r>
    </w:p>
    <w:p w14:paraId="38BFC5E1"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10: Security Solutions and AI Innovations</w:t>
      </w:r>
    </w:p>
    <w:p w14:paraId="4A6A2F89" w14:textId="0F74F1A5" w:rsidR="001A6946" w:rsidRDefault="00927953" w:rsidP="001A6946">
      <w:pPr>
        <w:spacing w:line="480" w:lineRule="auto"/>
        <w:jc w:val="both"/>
      </w:pPr>
      <w:r>
        <w:t>Several</w:t>
      </w:r>
      <w:r w:rsidR="001A6946">
        <w:t xml:space="preserve"> measures are </w:t>
      </w:r>
      <w:r>
        <w:t>being developed</w:t>
      </w:r>
      <w:r w:rsidR="001A6946">
        <w:t xml:space="preserve"> to ameliorate IoMT security issues:</w:t>
      </w:r>
    </w:p>
    <w:p w14:paraId="66AE6DF0" w14:textId="77777777" w:rsidR="001A6946" w:rsidRDefault="001A6946" w:rsidP="001A6946">
      <w:pPr>
        <w:pStyle w:val="ListParagraph"/>
        <w:numPr>
          <w:ilvl w:val="0"/>
          <w:numId w:val="10"/>
        </w:numPr>
        <w:spacing w:line="480" w:lineRule="auto"/>
        <w:jc w:val="both"/>
      </w:pPr>
      <w:r>
        <w:t>Encryption of data is a practice used to store and transmit information these days.</w:t>
      </w:r>
    </w:p>
    <w:p w14:paraId="4CBC81DA" w14:textId="4C76B9FE" w:rsidR="001A6946" w:rsidRDefault="001A6946" w:rsidP="001A6946">
      <w:pPr>
        <w:pStyle w:val="ListParagraph"/>
        <w:numPr>
          <w:ilvl w:val="0"/>
          <w:numId w:val="10"/>
        </w:numPr>
        <w:spacing w:line="480" w:lineRule="auto"/>
        <w:jc w:val="both"/>
      </w:pPr>
      <w:r>
        <w:t xml:space="preserve">The role </w:t>
      </w:r>
      <w:r w:rsidR="00927953">
        <w:t>of access control secures systems and allows only the approved individuals to access them</w:t>
      </w:r>
      <w:r>
        <w:t>.</w:t>
      </w:r>
    </w:p>
    <w:p w14:paraId="76CE7716" w14:textId="18F585EE" w:rsidR="001A6946" w:rsidRDefault="001A6946" w:rsidP="001A6946">
      <w:pPr>
        <w:pStyle w:val="ListParagraph"/>
        <w:numPr>
          <w:ilvl w:val="0"/>
          <w:numId w:val="10"/>
        </w:numPr>
        <w:spacing w:line="480" w:lineRule="auto"/>
        <w:jc w:val="both"/>
      </w:pPr>
      <w:r>
        <w:t xml:space="preserve">Through AI Intrusion Detection Systems, </w:t>
      </w:r>
      <w:r w:rsidR="00927953">
        <w:t>searching for unusual patterns and reacting promptly will be possible</w:t>
      </w:r>
      <w:r>
        <w:t>.</w:t>
      </w:r>
    </w:p>
    <w:p w14:paraId="30D06C1F" w14:textId="10B04EAF" w:rsidR="001A6946" w:rsidRDefault="001A6946" w:rsidP="001A6946">
      <w:pPr>
        <w:spacing w:line="480" w:lineRule="auto"/>
        <w:jc w:val="both"/>
      </w:pPr>
      <w:r>
        <w:t>Zero Trust Architecture is becoming popular</w:t>
      </w:r>
      <w:r w:rsidR="00927953">
        <w:t>, particularly in large hospitals. This model presupposes that threats can be internal or external to the network and limits access to them. AI,</w:t>
      </w:r>
      <w:r>
        <w:t xml:space="preserve"> especially, is being leveraged to alleviate the stress placed upon IT teams by automating actual monitoring and response to threats.</w:t>
      </w:r>
    </w:p>
    <w:p w14:paraId="3DABC84A" w14:textId="77777777" w:rsidR="009D0FBD" w:rsidRPr="00210E75" w:rsidRDefault="009D0FBD" w:rsidP="001A6946">
      <w:pPr>
        <w:spacing w:line="480" w:lineRule="auto"/>
        <w:jc w:val="both"/>
      </w:pPr>
    </w:p>
    <w:p w14:paraId="2F2CBB4D"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lastRenderedPageBreak/>
        <w:t>Slide 11: AI and Federated Learning</w:t>
      </w:r>
    </w:p>
    <w:p w14:paraId="7B9A0921" w14:textId="381BD390" w:rsidR="001A6946" w:rsidRDefault="001A6946" w:rsidP="00F835EE">
      <w:pPr>
        <w:spacing w:line="480" w:lineRule="auto"/>
        <w:jc w:val="both"/>
      </w:pPr>
      <w:r w:rsidRPr="001A6946">
        <w:t>IoMT cybersecurity is changing to Artificial Intelligence. It supports automatic forecasting of threats, anomaly prediction, and self-healing digital systems. An exciting development is federated learning</w:t>
      </w:r>
      <w:r w:rsidR="00927953">
        <w:t>,</w:t>
      </w:r>
      <w:r w:rsidRPr="001A6946">
        <w:t xml:space="preserve"> in which AI models are not trained on central servers but local devices. This implies that patient information does not go off the device</w:t>
      </w:r>
      <w:r w:rsidR="00927953">
        <w:t>,</w:t>
      </w:r>
      <w:r w:rsidRPr="001A6946">
        <w:t xml:space="preserve"> and thus privacy is greatly improved. One of the examples is given by </w:t>
      </w:r>
      <w:proofErr w:type="spellStart"/>
      <w:r w:rsidRPr="001A6946">
        <w:t>Gerian</w:t>
      </w:r>
      <w:proofErr w:type="spellEnd"/>
      <w:r w:rsidRPr="001A6946">
        <w:t xml:space="preserve"> Hospital in Germany to identify possible patterns of sepsis risk without breaching patient privacy. Federated learning is not suggested</w:t>
      </w:r>
      <w:r w:rsidR="00927953">
        <w:t>, however,</w:t>
      </w:r>
      <w:r w:rsidRPr="001A6946">
        <w:t xml:space="preserve"> without its challenges. It has a high processing capacity</w:t>
      </w:r>
      <w:r w:rsidR="00927953">
        <w:t>, presents coordination challenges, and lacks transparency,</w:t>
      </w:r>
      <w:r w:rsidRPr="001A6946">
        <w:t xml:space="preserve"> thereby presenting ethical issues in the medical decision process. </w:t>
      </w:r>
    </w:p>
    <w:p w14:paraId="20E63CF4"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12: Implementation Challenges</w:t>
      </w:r>
    </w:p>
    <w:p w14:paraId="00A6A6D4" w14:textId="34B8CE93" w:rsidR="001A6946" w:rsidRDefault="001A6946" w:rsidP="00F835EE">
      <w:pPr>
        <w:spacing w:line="480" w:lineRule="auto"/>
        <w:jc w:val="both"/>
      </w:pPr>
      <w:r w:rsidRPr="001A6946">
        <w:t xml:space="preserve">Deploying secure IoMT solutions is a managerial and cultural activity, not only a technical one. Healthcare facilities </w:t>
      </w:r>
      <w:r w:rsidR="00927953">
        <w:t>usually face</w:t>
      </w:r>
      <w:r w:rsidRPr="001A6946">
        <w:t xml:space="preserve"> budget constraints that do not allow </w:t>
      </w:r>
      <w:r w:rsidR="00927953">
        <w:t>the provision of up-to-date</w:t>
      </w:r>
      <w:r w:rsidRPr="001A6946">
        <w:t xml:space="preserve"> infrastructure. Healthcare also faces </w:t>
      </w:r>
      <w:r w:rsidR="00927953">
        <w:t>a</w:t>
      </w:r>
      <w:r w:rsidRPr="001A6946">
        <w:t xml:space="preserve"> lack of cybersecurity experts in the field. Integration issues exist with the legacy systems and </w:t>
      </w:r>
      <w:r w:rsidR="00927953">
        <w:t>the compatibility of new technologies</w:t>
      </w:r>
      <w:r w:rsidRPr="001A6946">
        <w:t xml:space="preserve">. Also, some clinicians do not accept these systems easily and </w:t>
      </w:r>
      <w:r w:rsidR="00927953">
        <w:t>might consider them</w:t>
      </w:r>
      <w:r w:rsidRPr="001A6946">
        <w:t xml:space="preserve"> disruptive. </w:t>
      </w:r>
      <w:r w:rsidR="00927953">
        <w:t>Training and awareness programs should be implemented so everybody can buy in</w:t>
      </w:r>
      <w:r w:rsidRPr="001A6946">
        <w:t>. The best technologies will not be able to ensure the security of the IoMT ecosystems without organi</w:t>
      </w:r>
      <w:r w:rsidR="00D24A6D">
        <w:t>s</w:t>
      </w:r>
      <w:r w:rsidRPr="001A6946">
        <w:t xml:space="preserve">ational support. </w:t>
      </w:r>
    </w:p>
    <w:p w14:paraId="79054BBA" w14:textId="77777777" w:rsidR="009D0FBD" w:rsidRDefault="009D0FBD" w:rsidP="00F835EE">
      <w:pPr>
        <w:spacing w:line="480" w:lineRule="auto"/>
        <w:jc w:val="both"/>
      </w:pPr>
    </w:p>
    <w:p w14:paraId="6B42EA96" w14:textId="77777777" w:rsidR="009D0FBD" w:rsidRPr="00210E75" w:rsidRDefault="009D0FBD" w:rsidP="00F835EE">
      <w:pPr>
        <w:spacing w:line="480" w:lineRule="auto"/>
        <w:jc w:val="both"/>
      </w:pPr>
    </w:p>
    <w:p w14:paraId="3611ACE9"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lastRenderedPageBreak/>
        <w:t>Slide 13: Critical Evaluation of Current Research</w:t>
      </w:r>
    </w:p>
    <w:p w14:paraId="66D24231" w14:textId="44009530" w:rsidR="00210E75" w:rsidRPr="001A6946" w:rsidRDefault="001A6946" w:rsidP="00F835EE">
      <w:pPr>
        <w:spacing w:line="480" w:lineRule="auto"/>
        <w:rPr>
          <w:lang w:val="en-US"/>
        </w:rPr>
      </w:pPr>
      <w:r w:rsidRPr="001A6946">
        <w:rPr>
          <w:lang w:val="en-US"/>
        </w:rPr>
        <w:t xml:space="preserve">Although the existing literature on cybersecurity in the IoMT is being expanded, it has its constraints. Most of the </w:t>
      </w:r>
      <w:r w:rsidR="005D5D57">
        <w:rPr>
          <w:lang w:val="en-US"/>
        </w:rPr>
        <w:t>solutions</w:t>
      </w:r>
      <w:r w:rsidRPr="001A6946">
        <w:rPr>
          <w:lang w:val="en-US"/>
        </w:rPr>
        <w:t xml:space="preserve"> offered are created and are ensured in controlled environments. Due to this, their </w:t>
      </w:r>
      <w:r w:rsidR="005D5D57">
        <w:rPr>
          <w:lang w:val="en-US"/>
        </w:rPr>
        <w:t>scalability</w:t>
      </w:r>
      <w:r w:rsidRPr="001A6946">
        <w:rPr>
          <w:lang w:val="en-US"/>
        </w:rPr>
        <w:t xml:space="preserve"> and practical behavior are in doubt. The other gap is the ethical aspects of </w:t>
      </w:r>
      <w:r w:rsidR="005D5D57">
        <w:rPr>
          <w:lang w:val="en-US"/>
        </w:rPr>
        <w:t>AI-powered</w:t>
      </w:r>
      <w:r w:rsidRPr="001A6946">
        <w:rPr>
          <w:lang w:val="en-US"/>
        </w:rPr>
        <w:t xml:space="preserve"> IoMT. </w:t>
      </w:r>
      <w:r w:rsidR="00927953">
        <w:rPr>
          <w:lang w:val="en-US"/>
        </w:rPr>
        <w:t>For example, what happens when</w:t>
      </w:r>
      <w:r w:rsidRPr="001A6946">
        <w:rPr>
          <w:lang w:val="en-US"/>
        </w:rPr>
        <w:t xml:space="preserve"> </w:t>
      </w:r>
      <w:r w:rsidR="005D5D57">
        <w:rPr>
          <w:lang w:val="en-US"/>
        </w:rPr>
        <w:t>an AI system misdiagnoses a condition</w:t>
      </w:r>
      <w:r w:rsidRPr="001A6946">
        <w:rPr>
          <w:lang w:val="en-US"/>
        </w:rPr>
        <w:t xml:space="preserve"> because of a security breach? Moreover, the literature does not contain interdisciplinary cooperation between medical workers, policymakers, and technologists to a large extent. An overall </w:t>
      </w:r>
      <w:r w:rsidR="005D5D57">
        <w:rPr>
          <w:lang w:val="en-US"/>
        </w:rPr>
        <w:t>approach</w:t>
      </w:r>
      <w:r w:rsidRPr="001A6946">
        <w:rPr>
          <w:lang w:val="en-US"/>
        </w:rPr>
        <w:t xml:space="preserve"> is required to </w:t>
      </w:r>
      <w:r w:rsidR="005D5D57">
        <w:rPr>
          <w:lang w:val="en-US"/>
        </w:rPr>
        <w:t>develop</w:t>
      </w:r>
      <w:r w:rsidRPr="001A6946">
        <w:rPr>
          <w:lang w:val="en-US"/>
        </w:rPr>
        <w:t xml:space="preserve"> realistic, acceptable</w:t>
      </w:r>
      <w:r w:rsidR="005D5D57">
        <w:rPr>
          <w:lang w:val="en-US"/>
        </w:rPr>
        <w:t>,</w:t>
      </w:r>
      <w:r w:rsidRPr="001A6946">
        <w:rPr>
          <w:lang w:val="en-US"/>
        </w:rPr>
        <w:t xml:space="preserve"> and safe alternatives. </w:t>
      </w:r>
    </w:p>
    <w:p w14:paraId="2B423468"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14: Research Gaps and Future Directions</w:t>
      </w:r>
    </w:p>
    <w:p w14:paraId="42FBD60E" w14:textId="64E26FB6" w:rsidR="001A6946" w:rsidRPr="00210E75" w:rsidRDefault="001A6946" w:rsidP="00F835EE">
      <w:pPr>
        <w:spacing w:line="480" w:lineRule="auto"/>
        <w:jc w:val="both"/>
      </w:pPr>
      <w:r w:rsidRPr="001A6946">
        <w:t xml:space="preserve">The gaps exist in some areas of the current research. One is that there is no standard security level in IoMT devices. No uniformity of standards would mean that manufacturers would not focus on security. Second, though </w:t>
      </w:r>
      <w:r w:rsidR="005D5D57">
        <w:t>the tamper-resistant nature of blockchain is being discussed, the implementation of blockchain in real-time, such as emergency rooms,</w:t>
      </w:r>
      <w:r w:rsidRPr="001A6946">
        <w:t xml:space="preserve"> is inflexible because of latency. Third, </w:t>
      </w:r>
      <w:r w:rsidR="00927953">
        <w:t xml:space="preserve">updating </w:t>
      </w:r>
      <w:r w:rsidRPr="001A6946">
        <w:t xml:space="preserve">the firmware is overlooked. </w:t>
      </w:r>
      <w:r w:rsidR="005D5D57">
        <w:t xml:space="preserve">Many devices are vulnerable because they do not have secure ways of </w:t>
      </w:r>
      <w:r w:rsidRPr="001A6946">
        <w:t xml:space="preserve">over-the-air updates. </w:t>
      </w:r>
      <w:r w:rsidR="00927953">
        <w:t>Future research should investigate safe and lightweight encryption, ethical AI implementation, and regulatory forms that promote innovation and safeguard patients</w:t>
      </w:r>
      <w:r w:rsidRPr="001A6946">
        <w:t xml:space="preserve">. </w:t>
      </w:r>
    </w:p>
    <w:p w14:paraId="456E5D55" w14:textId="77777777" w:rsidR="00210E75" w:rsidRPr="00210E75" w:rsidRDefault="00210E75"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210E75">
        <w:rPr>
          <w:rFonts w:asciiTheme="majorHAnsi" w:eastAsiaTheme="majorEastAsia" w:hAnsiTheme="majorHAnsi" w:cstheme="majorBidi"/>
          <w:b/>
          <w:bCs/>
          <w:color w:val="0F4761" w:themeColor="accent1" w:themeShade="BF"/>
          <w:kern w:val="0"/>
          <w:sz w:val="28"/>
          <w:szCs w:val="28"/>
          <w:lang w:val="en-US"/>
          <w14:ligatures w14:val="none"/>
        </w:rPr>
        <w:t>Slide 15: Strategic Recommendations</w:t>
      </w:r>
    </w:p>
    <w:p w14:paraId="7A6CFBD9" w14:textId="77777777" w:rsidR="001A6946" w:rsidRDefault="001A6946" w:rsidP="001A6946">
      <w:pPr>
        <w:spacing w:line="480" w:lineRule="auto"/>
      </w:pPr>
      <w:r>
        <w:t>The following recommendations could be offered to improve the security of IoMT:</w:t>
      </w:r>
    </w:p>
    <w:p w14:paraId="4206AE91" w14:textId="77777777" w:rsidR="001A6946" w:rsidRDefault="001A6946" w:rsidP="001A6946">
      <w:pPr>
        <w:pStyle w:val="ListParagraph"/>
        <w:numPr>
          <w:ilvl w:val="0"/>
          <w:numId w:val="11"/>
        </w:numPr>
        <w:spacing w:line="480" w:lineRule="auto"/>
      </w:pPr>
      <w:r>
        <w:lastRenderedPageBreak/>
        <w:t>Implement required encryption and make sure that the devices are capable of a secure firmware update.</w:t>
      </w:r>
    </w:p>
    <w:p w14:paraId="1563B889" w14:textId="27BE9D9D" w:rsidR="001A6946" w:rsidRDefault="001A6946" w:rsidP="001A6946">
      <w:pPr>
        <w:pStyle w:val="ListParagraph"/>
        <w:numPr>
          <w:ilvl w:val="0"/>
          <w:numId w:val="11"/>
        </w:numPr>
        <w:spacing w:line="480" w:lineRule="auto"/>
      </w:pPr>
      <w:r>
        <w:t xml:space="preserve">Come up with </w:t>
      </w:r>
      <w:r w:rsidR="00927953">
        <w:t xml:space="preserve">cross-industry standards to align with </w:t>
      </w:r>
      <w:r>
        <w:t>the security regulations.</w:t>
      </w:r>
    </w:p>
    <w:p w14:paraId="2DAB1AAA" w14:textId="77777777" w:rsidR="001A6946" w:rsidRDefault="001A6946" w:rsidP="001A6946">
      <w:pPr>
        <w:pStyle w:val="ListParagraph"/>
        <w:numPr>
          <w:ilvl w:val="0"/>
          <w:numId w:val="11"/>
        </w:numPr>
        <w:spacing w:line="480" w:lineRule="auto"/>
      </w:pPr>
      <w:r>
        <w:t>Cybersecurity hygiene and best practices should be trained among healthcare workers.</w:t>
      </w:r>
    </w:p>
    <w:p w14:paraId="182ABCC2" w14:textId="6B01988B" w:rsidR="001A6946" w:rsidRDefault="001A6946" w:rsidP="001A6946">
      <w:pPr>
        <w:pStyle w:val="ListParagraph"/>
        <w:numPr>
          <w:ilvl w:val="0"/>
          <w:numId w:val="11"/>
        </w:numPr>
        <w:spacing w:line="480" w:lineRule="auto"/>
      </w:pPr>
      <w:r>
        <w:t xml:space="preserve">Use AI to detect </w:t>
      </w:r>
      <w:r w:rsidR="00927953">
        <w:t>threats in real-time and auto-respond</w:t>
      </w:r>
      <w:r>
        <w:t>.</w:t>
      </w:r>
    </w:p>
    <w:p w14:paraId="3A981F84" w14:textId="3745F0C0" w:rsidR="001A6946" w:rsidRDefault="001A6946" w:rsidP="001A6946">
      <w:pPr>
        <w:pStyle w:val="ListParagraph"/>
        <w:numPr>
          <w:ilvl w:val="0"/>
          <w:numId w:val="11"/>
        </w:numPr>
        <w:spacing w:line="480" w:lineRule="auto"/>
      </w:pPr>
      <w:r>
        <w:t>Research a blockchain to control device logs and guarantee data integrity.</w:t>
      </w:r>
    </w:p>
    <w:p w14:paraId="3D50A7AA" w14:textId="1ECE41A5" w:rsidR="001A6946" w:rsidRDefault="001A6946" w:rsidP="001A6946">
      <w:pPr>
        <w:pStyle w:val="ListParagraph"/>
        <w:numPr>
          <w:ilvl w:val="0"/>
          <w:numId w:val="11"/>
        </w:numPr>
        <w:spacing w:line="480" w:lineRule="auto"/>
      </w:pPr>
      <w:r>
        <w:t>Promote the cooperation of healthcare professionals, tech creators, and regulators to create innovative products that do not undermine security.</w:t>
      </w:r>
    </w:p>
    <w:p w14:paraId="5A3CEA37" w14:textId="012E5BF4" w:rsidR="001A6946" w:rsidRDefault="001A6946" w:rsidP="001A6946">
      <w:pPr>
        <w:pStyle w:val="Heading1"/>
      </w:pPr>
      <w:r>
        <w:t>Slide 16</w:t>
      </w:r>
      <w:r w:rsidR="009D0FBD">
        <w:t>:</w:t>
      </w:r>
      <w:r>
        <w:t xml:space="preserve"> Conclusion</w:t>
      </w:r>
    </w:p>
    <w:p w14:paraId="7E05E5BD" w14:textId="5914724F" w:rsidR="001A6946" w:rsidRDefault="001A6946" w:rsidP="00D24A6D">
      <w:pPr>
        <w:spacing w:line="480" w:lineRule="auto"/>
        <w:jc w:val="both"/>
      </w:pPr>
      <w:r>
        <w:t>To sum up, the Internet of Medical Things has an excellent potential to revolutioni</w:t>
      </w:r>
      <w:r w:rsidR="00D24A6D">
        <w:t>s</w:t>
      </w:r>
      <w:r>
        <w:t xml:space="preserve">e </w:t>
      </w:r>
      <w:r w:rsidR="00927953">
        <w:t>how</w:t>
      </w:r>
      <w:r>
        <w:t xml:space="preserve"> patients are treated, yet due to the rapidly growing cybersecurity threats, it presents new, emerging dangers. In most cases</w:t>
      </w:r>
      <w:r w:rsidR="00927953">
        <w:t>, such threats threaten the security of sensitive health information and jeopardi</w:t>
      </w:r>
      <w:r w:rsidR="00D24A6D">
        <w:t>s</w:t>
      </w:r>
      <w:r w:rsidR="00927953">
        <w:t xml:space="preserve">e the safety of patients and the </w:t>
      </w:r>
      <w:r>
        <w:t>institutional image. Such technologies as AI or federated learning are a promise</w:t>
      </w:r>
      <w:r w:rsidR="00927953">
        <w:t>;</w:t>
      </w:r>
      <w:r>
        <w:t xml:space="preserve"> however, they should be applied </w:t>
      </w:r>
      <w:r w:rsidR="00927953">
        <w:t>intelligently and ethically</w:t>
      </w:r>
      <w:r>
        <w:t>. The healthcare industry would keep the deployment of IoMT systems safe and effective by implementing a multi-stakeholder perspective. The future of connected healthcare can be secure</w:t>
      </w:r>
      <w:r w:rsidR="00927953">
        <w:t>;</w:t>
      </w:r>
      <w:r>
        <w:t xml:space="preserve"> however, </w:t>
      </w:r>
      <w:r w:rsidR="00927953">
        <w:t>taking the appropriate, informed steps toward this goal is necessary</w:t>
      </w:r>
      <w:r>
        <w:t>.</w:t>
      </w:r>
    </w:p>
    <w:p w14:paraId="434B8583" w14:textId="0C3BD680" w:rsidR="001A6946" w:rsidRDefault="001A6946" w:rsidP="001A6946">
      <w:pPr>
        <w:pStyle w:val="Heading1"/>
      </w:pPr>
      <w:r>
        <w:t>Slide. 17 -19: References</w:t>
      </w:r>
    </w:p>
    <w:p w14:paraId="5A97766E" w14:textId="1A15C65C" w:rsidR="00210E75" w:rsidRDefault="001A6946" w:rsidP="001A6946">
      <w:pPr>
        <w:spacing w:line="480" w:lineRule="auto"/>
      </w:pPr>
      <w:r>
        <w:t>To learn more about this</w:t>
      </w:r>
      <w:r w:rsidR="00927953">
        <w:t xml:space="preserve">, please see the references listed in the original presentation. The bibliography consists of academic materials provided by IEEE, Elsevier, Springer, </w:t>
      </w:r>
      <w:r w:rsidR="00927953">
        <w:lastRenderedPageBreak/>
        <w:t>and other reliable sources, with a focus on device vulnerabilities, regulatory compliances, AI-based threat detection, and federated learning methods</w:t>
      </w:r>
      <w:r>
        <w:t>.</w:t>
      </w:r>
    </w:p>
    <w:p w14:paraId="09DDF6DF" w14:textId="77777777" w:rsidR="001A6946" w:rsidRDefault="001A6946">
      <w:r>
        <w:br w:type="page"/>
      </w:r>
    </w:p>
    <w:p w14:paraId="21DA3881" w14:textId="2109A3CF" w:rsidR="00F835EE" w:rsidRPr="009D0FBD" w:rsidRDefault="00F835EE" w:rsidP="00F835EE">
      <w:pPr>
        <w:spacing w:line="480" w:lineRule="auto"/>
        <w:rPr>
          <w:rFonts w:asciiTheme="majorHAnsi" w:eastAsiaTheme="majorEastAsia" w:hAnsiTheme="majorHAnsi" w:cstheme="majorBidi"/>
          <w:b/>
          <w:bCs/>
          <w:color w:val="0F4761" w:themeColor="accent1" w:themeShade="BF"/>
          <w:kern w:val="0"/>
          <w:sz w:val="28"/>
          <w:szCs w:val="28"/>
          <w:lang w:val="en-US"/>
          <w14:ligatures w14:val="none"/>
        </w:rPr>
      </w:pPr>
      <w:r w:rsidRPr="009D0FBD">
        <w:rPr>
          <w:rFonts w:asciiTheme="majorHAnsi" w:eastAsiaTheme="majorEastAsia" w:hAnsiTheme="majorHAnsi" w:cstheme="majorBidi"/>
          <w:b/>
          <w:bCs/>
          <w:color w:val="0F4761" w:themeColor="accent1" w:themeShade="BF"/>
          <w:kern w:val="0"/>
          <w:sz w:val="28"/>
          <w:szCs w:val="28"/>
          <w:lang w:val="en-US"/>
          <w14:ligatures w14:val="none"/>
        </w:rPr>
        <w:lastRenderedPageBreak/>
        <w:t>References</w:t>
      </w:r>
    </w:p>
    <w:p w14:paraId="193F81AA" w14:textId="77777777" w:rsidR="00005595" w:rsidRPr="009D0FBD" w:rsidRDefault="00005595" w:rsidP="009D0FBD">
      <w:pPr>
        <w:spacing w:line="480" w:lineRule="auto"/>
        <w:jc w:val="both"/>
        <w:rPr>
          <w:color w:val="000000" w:themeColor="text1"/>
          <w:lang w:val="en-US"/>
        </w:rPr>
      </w:pPr>
      <w:proofErr w:type="spellStart"/>
      <w:r w:rsidRPr="009D0FBD">
        <w:rPr>
          <w:color w:val="000000" w:themeColor="text1"/>
          <w:lang w:val="en-US"/>
        </w:rPr>
        <w:t>Algethami</w:t>
      </w:r>
      <w:proofErr w:type="spellEnd"/>
      <w:r w:rsidRPr="009D0FBD">
        <w:rPr>
          <w:color w:val="000000" w:themeColor="text1"/>
          <w:lang w:val="en-US"/>
        </w:rPr>
        <w:t xml:space="preserve">, S. A., &amp; </w:t>
      </w:r>
      <w:proofErr w:type="spellStart"/>
      <w:r w:rsidRPr="009D0FBD">
        <w:rPr>
          <w:color w:val="000000" w:themeColor="text1"/>
          <w:lang w:val="en-US"/>
        </w:rPr>
        <w:t>Alshamrani</w:t>
      </w:r>
      <w:proofErr w:type="spellEnd"/>
      <w:r w:rsidRPr="009D0FBD">
        <w:rPr>
          <w:color w:val="000000" w:themeColor="text1"/>
          <w:lang w:val="en-US"/>
        </w:rPr>
        <w:t>, S. S. (2024). A deep learning-based framework for strengthening cybersecurity in Internet of Health Things (</w:t>
      </w:r>
      <w:proofErr w:type="spellStart"/>
      <w:r w:rsidRPr="009D0FBD">
        <w:rPr>
          <w:color w:val="000000" w:themeColor="text1"/>
          <w:lang w:val="en-US"/>
        </w:rPr>
        <w:t>IoHT</w:t>
      </w:r>
      <w:proofErr w:type="spellEnd"/>
      <w:r w:rsidRPr="009D0FBD">
        <w:rPr>
          <w:color w:val="000000" w:themeColor="text1"/>
          <w:lang w:val="en-US"/>
        </w:rPr>
        <w:t xml:space="preserve">) environments. </w:t>
      </w:r>
      <w:r w:rsidRPr="009D0FBD">
        <w:rPr>
          <w:i/>
          <w:iCs/>
          <w:color w:val="000000" w:themeColor="text1"/>
          <w:lang w:val="en-US"/>
        </w:rPr>
        <w:t>Applied Sciences, 14</w:t>
      </w:r>
      <w:r w:rsidRPr="009D0FBD">
        <w:rPr>
          <w:color w:val="000000" w:themeColor="text1"/>
          <w:lang w:val="en-US"/>
        </w:rPr>
        <w:t xml:space="preserve">(11), 4729. </w:t>
      </w:r>
      <w:hyperlink r:id="rId7" w:tgtFrame="_new" w:history="1">
        <w:r w:rsidRPr="009D0FBD">
          <w:rPr>
            <w:rStyle w:val="Hyperlink"/>
            <w:color w:val="000000" w:themeColor="text1"/>
            <w:u w:val="none"/>
            <w:lang w:val="en-US"/>
          </w:rPr>
          <w:t>https://doi.org/10.3390/app14114729</w:t>
        </w:r>
      </w:hyperlink>
      <w:r w:rsidRPr="009D0FBD">
        <w:rPr>
          <w:color w:val="000000" w:themeColor="text1"/>
          <w:lang w:val="en-US"/>
        </w:rPr>
        <w:t xml:space="preserve"> (Accessed: 03 July 2025).</w:t>
      </w:r>
    </w:p>
    <w:p w14:paraId="345E225D"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Alhaj, T. A., Abdulla, S. M., </w:t>
      </w:r>
      <w:proofErr w:type="spellStart"/>
      <w:r w:rsidRPr="009D0FBD">
        <w:rPr>
          <w:color w:val="000000" w:themeColor="text1"/>
          <w:lang w:val="en-US"/>
        </w:rPr>
        <w:t>Iderss</w:t>
      </w:r>
      <w:proofErr w:type="spellEnd"/>
      <w:r w:rsidRPr="009D0FBD">
        <w:rPr>
          <w:color w:val="000000" w:themeColor="text1"/>
          <w:lang w:val="en-US"/>
        </w:rPr>
        <w:t xml:space="preserve">, M. A. E., Ali, A. A. A., Elhaj, F. A., </w:t>
      </w:r>
      <w:proofErr w:type="spellStart"/>
      <w:r w:rsidRPr="009D0FBD">
        <w:rPr>
          <w:color w:val="000000" w:themeColor="text1"/>
          <w:lang w:val="en-US"/>
        </w:rPr>
        <w:t>Remli</w:t>
      </w:r>
      <w:proofErr w:type="spellEnd"/>
      <w:r w:rsidRPr="009D0FBD">
        <w:rPr>
          <w:color w:val="000000" w:themeColor="text1"/>
          <w:lang w:val="en-US"/>
        </w:rPr>
        <w:t xml:space="preserve">, M. A., &amp; </w:t>
      </w:r>
      <w:proofErr w:type="spellStart"/>
      <w:r w:rsidRPr="009D0FBD">
        <w:rPr>
          <w:color w:val="000000" w:themeColor="text1"/>
          <w:lang w:val="en-US"/>
        </w:rPr>
        <w:t>Gabralla</w:t>
      </w:r>
      <w:proofErr w:type="spellEnd"/>
      <w:r w:rsidRPr="009D0FBD">
        <w:rPr>
          <w:color w:val="000000" w:themeColor="text1"/>
          <w:lang w:val="en-US"/>
        </w:rPr>
        <w:t xml:space="preserve">, L. A. (2022). A survey: To govern, protect, and detect security principles on the Internet of Medical Things (IoMT). </w:t>
      </w:r>
      <w:r w:rsidRPr="009D0FBD">
        <w:rPr>
          <w:i/>
          <w:iCs/>
          <w:color w:val="000000" w:themeColor="text1"/>
          <w:lang w:val="en-US"/>
        </w:rPr>
        <w:t>IEEE Access, 10</w:t>
      </w:r>
      <w:r w:rsidRPr="009D0FBD">
        <w:rPr>
          <w:color w:val="000000" w:themeColor="text1"/>
          <w:lang w:val="en-US"/>
        </w:rPr>
        <w:t xml:space="preserve">, 124777–124791. </w:t>
      </w:r>
      <w:hyperlink r:id="rId8" w:tgtFrame="_new" w:history="1">
        <w:r w:rsidRPr="009D0FBD">
          <w:rPr>
            <w:rStyle w:val="Hyperlink"/>
            <w:color w:val="000000" w:themeColor="text1"/>
            <w:u w:val="none"/>
            <w:lang w:val="en-US"/>
          </w:rPr>
          <w:t>https://ieeexplore.ieee.org/document/9964214</w:t>
        </w:r>
      </w:hyperlink>
      <w:r w:rsidRPr="009D0FBD">
        <w:rPr>
          <w:color w:val="000000" w:themeColor="text1"/>
          <w:lang w:val="en-US"/>
        </w:rPr>
        <w:t xml:space="preserve"> (Accessed: 03 July 2025).</w:t>
      </w:r>
    </w:p>
    <w:p w14:paraId="1A5907D4"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Bhukya, C. R., Thakur, P., </w:t>
      </w:r>
      <w:proofErr w:type="spellStart"/>
      <w:r w:rsidRPr="009D0FBD">
        <w:rPr>
          <w:color w:val="000000" w:themeColor="text1"/>
          <w:lang w:val="en-US"/>
        </w:rPr>
        <w:t>Mudhivarthi</w:t>
      </w:r>
      <w:proofErr w:type="spellEnd"/>
      <w:r w:rsidRPr="009D0FBD">
        <w:rPr>
          <w:color w:val="000000" w:themeColor="text1"/>
          <w:lang w:val="en-US"/>
        </w:rPr>
        <w:t xml:space="preserve">, B. R., &amp; Singh, G. (2023). Cybersecurity in Internet of Medical Vehicles: State-of-the-art analysis, research challenges and future perspectives. </w:t>
      </w:r>
      <w:r w:rsidRPr="009D0FBD">
        <w:rPr>
          <w:i/>
          <w:iCs/>
          <w:color w:val="000000" w:themeColor="text1"/>
          <w:lang w:val="en-US"/>
        </w:rPr>
        <w:t>Sensors, 23</w:t>
      </w:r>
      <w:r w:rsidRPr="009D0FBD">
        <w:rPr>
          <w:color w:val="000000" w:themeColor="text1"/>
          <w:lang w:val="en-US"/>
        </w:rPr>
        <w:t xml:space="preserve">(19), 8107. </w:t>
      </w:r>
      <w:hyperlink r:id="rId9" w:tgtFrame="_new" w:history="1">
        <w:r w:rsidRPr="009D0FBD">
          <w:rPr>
            <w:rStyle w:val="Hyperlink"/>
            <w:color w:val="000000" w:themeColor="text1"/>
            <w:u w:val="none"/>
            <w:lang w:val="en-US"/>
          </w:rPr>
          <w:t>https://doi.org/10.3390/s23198107</w:t>
        </w:r>
      </w:hyperlink>
      <w:r w:rsidRPr="009D0FBD">
        <w:rPr>
          <w:color w:val="000000" w:themeColor="text1"/>
          <w:lang w:val="en-US"/>
        </w:rPr>
        <w:t xml:space="preserve"> (Accessed: 03 July 2025).</w:t>
      </w:r>
    </w:p>
    <w:p w14:paraId="648E12C6"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Bhushan, B., Kumar, A., Agarwal, A. K., Kumar, A., Bhattacharya, P., &amp; Kumar, A. (2023). Towards a secure and sustainable Internet of Medical Things (IoMT): Requirements, design challenges, security techniques, and future trends. </w:t>
      </w:r>
      <w:r w:rsidRPr="009D0FBD">
        <w:rPr>
          <w:i/>
          <w:iCs/>
          <w:color w:val="000000" w:themeColor="text1"/>
          <w:lang w:val="en-US"/>
        </w:rPr>
        <w:t>Sustainability, 15</w:t>
      </w:r>
      <w:r w:rsidRPr="009D0FBD">
        <w:rPr>
          <w:color w:val="000000" w:themeColor="text1"/>
          <w:lang w:val="en-US"/>
        </w:rPr>
        <w:t xml:space="preserve">(7), 6177. </w:t>
      </w:r>
      <w:hyperlink r:id="rId10" w:tgtFrame="_new" w:history="1">
        <w:r w:rsidRPr="009D0FBD">
          <w:rPr>
            <w:rStyle w:val="Hyperlink"/>
            <w:color w:val="000000" w:themeColor="text1"/>
            <w:u w:val="none"/>
            <w:lang w:val="en-US"/>
          </w:rPr>
          <w:t>https://doi.org/10.3390/su15076177</w:t>
        </w:r>
      </w:hyperlink>
      <w:r w:rsidRPr="009D0FBD">
        <w:rPr>
          <w:color w:val="000000" w:themeColor="text1"/>
          <w:lang w:val="en-US"/>
        </w:rPr>
        <w:t xml:space="preserve"> (Accessed: 03 July 2025).</w:t>
      </w:r>
    </w:p>
    <w:p w14:paraId="39733010"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Brown, S., </w:t>
      </w:r>
      <w:proofErr w:type="spellStart"/>
      <w:r w:rsidRPr="009D0FBD">
        <w:rPr>
          <w:color w:val="000000" w:themeColor="text1"/>
          <w:lang w:val="en-US"/>
        </w:rPr>
        <w:t>Ruhwanya</w:t>
      </w:r>
      <w:proofErr w:type="spellEnd"/>
      <w:r w:rsidRPr="009D0FBD">
        <w:rPr>
          <w:color w:val="000000" w:themeColor="text1"/>
          <w:lang w:val="en-US"/>
        </w:rPr>
        <w:t xml:space="preserve">, Z., &amp; </w:t>
      </w:r>
      <w:proofErr w:type="spellStart"/>
      <w:r w:rsidRPr="009D0FBD">
        <w:rPr>
          <w:color w:val="000000" w:themeColor="text1"/>
          <w:lang w:val="en-US"/>
        </w:rPr>
        <w:t>Pekane</w:t>
      </w:r>
      <w:proofErr w:type="spellEnd"/>
      <w:r w:rsidRPr="009D0FBD">
        <w:rPr>
          <w:color w:val="000000" w:themeColor="text1"/>
          <w:lang w:val="en-US"/>
        </w:rPr>
        <w:t xml:space="preserve">, A. (2023). Factors influencing Internet of Medical Things (IoMT) cybersecurity protective behaviors among healthcare workers. In </w:t>
      </w:r>
      <w:r w:rsidRPr="009D0FBD">
        <w:rPr>
          <w:i/>
          <w:iCs/>
          <w:color w:val="000000" w:themeColor="text1"/>
          <w:lang w:val="en-US"/>
        </w:rPr>
        <w:t>International Symposium on Human Aspects of Information Security and Assurance</w:t>
      </w:r>
      <w:r w:rsidRPr="009D0FBD">
        <w:rPr>
          <w:color w:val="000000" w:themeColor="text1"/>
          <w:lang w:val="en-US"/>
        </w:rPr>
        <w:t xml:space="preserve"> (pp. 432–444). Springer. </w:t>
      </w:r>
      <w:hyperlink r:id="rId11" w:tgtFrame="_new" w:history="1">
        <w:r w:rsidRPr="009D0FBD">
          <w:rPr>
            <w:rStyle w:val="Hyperlink"/>
            <w:color w:val="000000" w:themeColor="text1"/>
            <w:u w:val="none"/>
            <w:lang w:val="en-US"/>
          </w:rPr>
          <w:t>https://doi.org/10.1007/978-3-031-38530-8_34</w:t>
        </w:r>
      </w:hyperlink>
      <w:r w:rsidRPr="009D0FBD">
        <w:rPr>
          <w:color w:val="000000" w:themeColor="text1"/>
          <w:lang w:val="en-US"/>
        </w:rPr>
        <w:t xml:space="preserve"> (Accessed: 04 July 2025).</w:t>
      </w:r>
    </w:p>
    <w:p w14:paraId="1307B280" w14:textId="77777777" w:rsidR="00005595" w:rsidRPr="009D0FBD" w:rsidRDefault="00005595" w:rsidP="009D0FBD">
      <w:pPr>
        <w:spacing w:line="480" w:lineRule="auto"/>
        <w:jc w:val="both"/>
        <w:rPr>
          <w:color w:val="000000" w:themeColor="text1"/>
          <w:lang w:val="en-US"/>
        </w:rPr>
      </w:pPr>
      <w:proofErr w:type="spellStart"/>
      <w:r w:rsidRPr="009D0FBD">
        <w:rPr>
          <w:color w:val="000000" w:themeColor="text1"/>
          <w:lang w:val="en-US"/>
        </w:rPr>
        <w:lastRenderedPageBreak/>
        <w:t>Bughio</w:t>
      </w:r>
      <w:proofErr w:type="spellEnd"/>
      <w:r w:rsidRPr="009D0FBD">
        <w:rPr>
          <w:color w:val="000000" w:themeColor="text1"/>
          <w:lang w:val="en-US"/>
        </w:rPr>
        <w:t xml:space="preserve">, K. S., Cook, D. M., &amp; Shah, S. A. A. (2024). Developing a novel ontology for cybersecurity in Internet of Medical Things-enabled remote patient monitoring. </w:t>
      </w:r>
      <w:r w:rsidRPr="009D0FBD">
        <w:rPr>
          <w:i/>
          <w:iCs/>
          <w:color w:val="000000" w:themeColor="text1"/>
          <w:lang w:val="en-US"/>
        </w:rPr>
        <w:t>Sensors, 24</w:t>
      </w:r>
      <w:r w:rsidRPr="009D0FBD">
        <w:rPr>
          <w:color w:val="000000" w:themeColor="text1"/>
          <w:lang w:val="en-US"/>
        </w:rPr>
        <w:t xml:space="preserve">(9), 2804. </w:t>
      </w:r>
      <w:hyperlink r:id="rId12" w:tgtFrame="_new" w:history="1">
        <w:r w:rsidRPr="009D0FBD">
          <w:rPr>
            <w:rStyle w:val="Hyperlink"/>
            <w:color w:val="000000" w:themeColor="text1"/>
            <w:u w:val="none"/>
            <w:lang w:val="en-US"/>
          </w:rPr>
          <w:t>https://doi.org/10.3390/s24092804</w:t>
        </w:r>
      </w:hyperlink>
      <w:r w:rsidRPr="009D0FBD">
        <w:rPr>
          <w:color w:val="000000" w:themeColor="text1"/>
          <w:lang w:val="en-US"/>
        </w:rPr>
        <w:t xml:space="preserve"> (Accessed: 04 July 2025).</w:t>
      </w:r>
    </w:p>
    <w:p w14:paraId="2957A66D"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El-Saleh, A. A., Sheikh, A. M., </w:t>
      </w:r>
      <w:proofErr w:type="spellStart"/>
      <w:r w:rsidRPr="009D0FBD">
        <w:rPr>
          <w:color w:val="000000" w:themeColor="text1"/>
          <w:lang w:val="en-US"/>
        </w:rPr>
        <w:t>Albreem</w:t>
      </w:r>
      <w:proofErr w:type="spellEnd"/>
      <w:r w:rsidRPr="009D0FBD">
        <w:rPr>
          <w:color w:val="000000" w:themeColor="text1"/>
          <w:lang w:val="en-US"/>
        </w:rPr>
        <w:t xml:space="preserve">, M. A., &amp; </w:t>
      </w:r>
      <w:proofErr w:type="spellStart"/>
      <w:r w:rsidRPr="009D0FBD">
        <w:rPr>
          <w:color w:val="000000" w:themeColor="text1"/>
          <w:lang w:val="en-US"/>
        </w:rPr>
        <w:t>Honnurvali</w:t>
      </w:r>
      <w:proofErr w:type="spellEnd"/>
      <w:r w:rsidRPr="009D0FBD">
        <w:rPr>
          <w:color w:val="000000" w:themeColor="text1"/>
          <w:lang w:val="en-US"/>
        </w:rPr>
        <w:t xml:space="preserve">, M. S. (2025). The Internet of Medical Things (IoMT): Opportunities and challenges. </w:t>
      </w:r>
      <w:r w:rsidRPr="009D0FBD">
        <w:rPr>
          <w:i/>
          <w:iCs/>
          <w:color w:val="000000" w:themeColor="text1"/>
          <w:lang w:val="en-US"/>
        </w:rPr>
        <w:t>Wireless Networks, 31</w:t>
      </w:r>
      <w:r w:rsidRPr="009D0FBD">
        <w:rPr>
          <w:color w:val="000000" w:themeColor="text1"/>
          <w:lang w:val="en-US"/>
        </w:rPr>
        <w:t xml:space="preserve">(1), 327–344. </w:t>
      </w:r>
      <w:hyperlink r:id="rId13" w:tgtFrame="_new" w:history="1">
        <w:r w:rsidRPr="009D0FBD">
          <w:rPr>
            <w:rStyle w:val="Hyperlink"/>
            <w:color w:val="000000" w:themeColor="text1"/>
            <w:u w:val="none"/>
            <w:lang w:val="en-US"/>
          </w:rPr>
          <w:t>https://doi.org/10.1007/s11276-024-03764-8</w:t>
        </w:r>
      </w:hyperlink>
      <w:r w:rsidRPr="009D0FBD">
        <w:rPr>
          <w:color w:val="000000" w:themeColor="text1"/>
          <w:lang w:val="en-US"/>
        </w:rPr>
        <w:t xml:space="preserve"> (Accessed: 04 July 2025).</w:t>
      </w:r>
    </w:p>
    <w:p w14:paraId="229879D8"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Fahim-Ul-Islam, M., Chakrabarty, A., Alam, M. G. R., &amp; Maidin, S. S. (2025). A resource-efficient federated learning framework for intrusion detection in IoMT networks. </w:t>
      </w:r>
      <w:r w:rsidRPr="009D0FBD">
        <w:rPr>
          <w:i/>
          <w:iCs/>
          <w:color w:val="000000" w:themeColor="text1"/>
          <w:lang w:val="en-US"/>
        </w:rPr>
        <w:t>IEEE Transactions on Consumer Electronics</w:t>
      </w:r>
      <w:r w:rsidRPr="009D0FBD">
        <w:rPr>
          <w:color w:val="000000" w:themeColor="text1"/>
          <w:lang w:val="en-US"/>
        </w:rPr>
        <w:t xml:space="preserve">. Advance online publication. </w:t>
      </w:r>
      <w:hyperlink r:id="rId14" w:tgtFrame="_new" w:history="1">
        <w:r w:rsidRPr="009D0FBD">
          <w:rPr>
            <w:rStyle w:val="Hyperlink"/>
            <w:color w:val="000000" w:themeColor="text1"/>
            <w:u w:val="none"/>
            <w:lang w:val="en-US"/>
          </w:rPr>
          <w:t>https://doi.org/10.1109/TCE.2025.3544885</w:t>
        </w:r>
      </w:hyperlink>
      <w:r w:rsidRPr="009D0FBD">
        <w:rPr>
          <w:color w:val="000000" w:themeColor="text1"/>
          <w:lang w:val="en-US"/>
        </w:rPr>
        <w:t xml:space="preserve"> (Accessed: 04 July 2025).</w:t>
      </w:r>
    </w:p>
    <w:p w14:paraId="4E870991" w14:textId="77777777" w:rsidR="00005595" w:rsidRPr="009D0FBD" w:rsidRDefault="00005595" w:rsidP="009D0FBD">
      <w:pPr>
        <w:spacing w:line="480" w:lineRule="auto"/>
        <w:jc w:val="both"/>
        <w:rPr>
          <w:color w:val="000000" w:themeColor="text1"/>
          <w:lang w:val="en-US"/>
        </w:rPr>
      </w:pPr>
      <w:proofErr w:type="spellStart"/>
      <w:r w:rsidRPr="009D0FBD">
        <w:rPr>
          <w:color w:val="000000" w:themeColor="text1"/>
          <w:lang w:val="en-US"/>
        </w:rPr>
        <w:t>Guergov</w:t>
      </w:r>
      <w:proofErr w:type="spellEnd"/>
      <w:r w:rsidRPr="009D0FBD">
        <w:rPr>
          <w:color w:val="000000" w:themeColor="text1"/>
          <w:lang w:val="en-US"/>
        </w:rPr>
        <w:t xml:space="preserve">, S. (2022). Investigating E-Supply chain issues in Internet of Medical Things (IoMT): Evidence from the healthcare. </w:t>
      </w:r>
      <w:r w:rsidRPr="009D0FBD">
        <w:rPr>
          <w:i/>
          <w:iCs/>
          <w:color w:val="000000" w:themeColor="text1"/>
          <w:lang w:val="en-US"/>
        </w:rPr>
        <w:t>International Journal of Computations, Information and Manufacturing (IJCIM), 2</w:t>
      </w:r>
      <w:r w:rsidRPr="009D0FBD">
        <w:rPr>
          <w:color w:val="000000" w:themeColor="text1"/>
          <w:lang w:val="en-US"/>
        </w:rPr>
        <w:t xml:space="preserve">(2). </w:t>
      </w:r>
      <w:hyperlink r:id="rId15" w:tgtFrame="_new" w:history="1">
        <w:r w:rsidRPr="009D0FBD">
          <w:rPr>
            <w:rStyle w:val="Hyperlink"/>
            <w:color w:val="000000" w:themeColor="text1"/>
            <w:u w:val="none"/>
            <w:lang w:val="en-US"/>
          </w:rPr>
          <w:t>https://doi.org/10.54489/ijcim.v2i2.110</w:t>
        </w:r>
      </w:hyperlink>
      <w:r w:rsidRPr="009D0FBD">
        <w:rPr>
          <w:color w:val="000000" w:themeColor="text1"/>
          <w:lang w:val="en-US"/>
        </w:rPr>
        <w:t xml:space="preserve"> (Accessed: 04 July 2025).</w:t>
      </w:r>
    </w:p>
    <w:p w14:paraId="2D86DF10"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Manoharan, A., &amp; </w:t>
      </w:r>
      <w:proofErr w:type="spellStart"/>
      <w:r w:rsidRPr="009D0FBD">
        <w:rPr>
          <w:color w:val="000000" w:themeColor="text1"/>
          <w:lang w:val="en-US"/>
        </w:rPr>
        <w:t>Thathan</w:t>
      </w:r>
      <w:proofErr w:type="spellEnd"/>
      <w:r w:rsidRPr="009D0FBD">
        <w:rPr>
          <w:color w:val="000000" w:themeColor="text1"/>
          <w:lang w:val="en-US"/>
        </w:rPr>
        <w:t xml:space="preserve">, M. (2024). Enhanced IoMT security framework using group teaching optimized auto-encoder for intrusion detection. </w:t>
      </w:r>
      <w:r w:rsidRPr="009D0FBD">
        <w:rPr>
          <w:i/>
          <w:iCs/>
          <w:color w:val="000000" w:themeColor="text1"/>
          <w:lang w:val="en-US"/>
        </w:rPr>
        <w:t>Scientific Reports, 14</w:t>
      </w:r>
      <w:r w:rsidRPr="009D0FBD">
        <w:rPr>
          <w:color w:val="000000" w:themeColor="text1"/>
          <w:lang w:val="en-US"/>
        </w:rPr>
        <w:t xml:space="preserve">, Article 80581. </w:t>
      </w:r>
      <w:hyperlink r:id="rId16" w:tgtFrame="_new" w:history="1">
        <w:r w:rsidRPr="009D0FBD">
          <w:rPr>
            <w:rStyle w:val="Hyperlink"/>
            <w:color w:val="000000" w:themeColor="text1"/>
            <w:u w:val="none"/>
            <w:lang w:val="en-US"/>
          </w:rPr>
          <w:t>https://doi.org/10.1038/s41598-024-80581-1</w:t>
        </w:r>
      </w:hyperlink>
      <w:r w:rsidRPr="009D0FBD">
        <w:rPr>
          <w:color w:val="000000" w:themeColor="text1"/>
          <w:lang w:val="en-US"/>
        </w:rPr>
        <w:t xml:space="preserve"> (Accessed: 04 July 2025).</w:t>
      </w:r>
    </w:p>
    <w:p w14:paraId="2A28250E"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Mushtaq, M., Shah, M. A., &amp; Ghafoor, A. (2021). The Internet of Medical Things (IoMT): Security threats and issues affecting the digital economy. In </w:t>
      </w:r>
      <w:r w:rsidRPr="009D0FBD">
        <w:rPr>
          <w:i/>
          <w:iCs/>
          <w:color w:val="000000" w:themeColor="text1"/>
          <w:lang w:val="en-US"/>
        </w:rPr>
        <w:t>Competitive Advantage in the Digital Economy (CADE 2021)</w:t>
      </w:r>
      <w:r w:rsidRPr="009D0FBD">
        <w:rPr>
          <w:color w:val="000000" w:themeColor="text1"/>
          <w:lang w:val="en-US"/>
        </w:rPr>
        <w:t xml:space="preserve"> (Vol. 2021, pp. 137–142). IET. </w:t>
      </w:r>
      <w:hyperlink r:id="rId17" w:tgtFrame="_new" w:history="1">
        <w:r w:rsidRPr="009D0FBD">
          <w:rPr>
            <w:rStyle w:val="Hyperlink"/>
            <w:color w:val="000000" w:themeColor="text1"/>
            <w:u w:val="none"/>
            <w:lang w:val="en-US"/>
          </w:rPr>
          <w:t>https://doi.org/10.3390/fi17030107</w:t>
        </w:r>
      </w:hyperlink>
      <w:r w:rsidRPr="009D0FBD">
        <w:rPr>
          <w:color w:val="000000" w:themeColor="text1"/>
          <w:lang w:val="en-US"/>
        </w:rPr>
        <w:t xml:space="preserve"> (Accessed: 05 July 2025).</w:t>
      </w:r>
    </w:p>
    <w:p w14:paraId="6122656C"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lastRenderedPageBreak/>
        <w:t xml:space="preserve">Papaioannou, M., Karageorgou, M., Mantas, G., </w:t>
      </w:r>
      <w:proofErr w:type="spellStart"/>
      <w:r w:rsidRPr="009D0FBD">
        <w:rPr>
          <w:color w:val="000000" w:themeColor="text1"/>
          <w:lang w:val="en-US"/>
        </w:rPr>
        <w:t>Sucasas</w:t>
      </w:r>
      <w:proofErr w:type="spellEnd"/>
      <w:r w:rsidRPr="009D0FBD">
        <w:rPr>
          <w:color w:val="000000" w:themeColor="text1"/>
          <w:lang w:val="en-US"/>
        </w:rPr>
        <w:t xml:space="preserve">, V., Essop, I., Rodriguez, J., &amp; </w:t>
      </w:r>
      <w:proofErr w:type="spellStart"/>
      <w:r w:rsidRPr="009D0FBD">
        <w:rPr>
          <w:color w:val="000000" w:themeColor="text1"/>
          <w:lang w:val="en-US"/>
        </w:rPr>
        <w:t>Lymberopoulos</w:t>
      </w:r>
      <w:proofErr w:type="spellEnd"/>
      <w:r w:rsidRPr="009D0FBD">
        <w:rPr>
          <w:color w:val="000000" w:themeColor="text1"/>
          <w:lang w:val="en-US"/>
        </w:rPr>
        <w:t xml:space="preserve">, D. (2022). A survey on security threats and countermeasures in Internet of Medical Things (IoMT). </w:t>
      </w:r>
      <w:r w:rsidRPr="009D0FBD">
        <w:rPr>
          <w:i/>
          <w:iCs/>
          <w:color w:val="000000" w:themeColor="text1"/>
          <w:lang w:val="en-US"/>
        </w:rPr>
        <w:t>Transactions on Emerging Telecommunications Technologies, 33</w:t>
      </w:r>
      <w:r w:rsidRPr="009D0FBD">
        <w:rPr>
          <w:color w:val="000000" w:themeColor="text1"/>
          <w:lang w:val="en-US"/>
        </w:rPr>
        <w:t xml:space="preserve">(6), e4049. </w:t>
      </w:r>
      <w:hyperlink r:id="rId18" w:tgtFrame="_new" w:history="1">
        <w:r w:rsidRPr="009D0FBD">
          <w:rPr>
            <w:rStyle w:val="Hyperlink"/>
            <w:color w:val="000000" w:themeColor="text1"/>
            <w:u w:val="none"/>
            <w:lang w:val="en-US"/>
          </w:rPr>
          <w:t>https://doi.org/10.1002/ett.4049</w:t>
        </w:r>
      </w:hyperlink>
      <w:r w:rsidRPr="009D0FBD">
        <w:rPr>
          <w:color w:val="000000" w:themeColor="text1"/>
          <w:lang w:val="en-US"/>
        </w:rPr>
        <w:t xml:space="preserve"> (Accessed: 05 July 2025).</w:t>
      </w:r>
    </w:p>
    <w:p w14:paraId="7F99CA2E"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Sadhu, P. K., </w:t>
      </w:r>
      <w:proofErr w:type="spellStart"/>
      <w:r w:rsidRPr="009D0FBD">
        <w:rPr>
          <w:color w:val="000000" w:themeColor="text1"/>
          <w:lang w:val="en-US"/>
        </w:rPr>
        <w:t>Yanambaka</w:t>
      </w:r>
      <w:proofErr w:type="spellEnd"/>
      <w:r w:rsidRPr="009D0FBD">
        <w:rPr>
          <w:color w:val="000000" w:themeColor="text1"/>
          <w:lang w:val="en-US"/>
        </w:rPr>
        <w:t xml:space="preserve">, V. P., </w:t>
      </w:r>
      <w:proofErr w:type="spellStart"/>
      <w:r w:rsidRPr="009D0FBD">
        <w:rPr>
          <w:color w:val="000000" w:themeColor="text1"/>
          <w:lang w:val="en-US"/>
        </w:rPr>
        <w:t>Abdelgawad</w:t>
      </w:r>
      <w:proofErr w:type="spellEnd"/>
      <w:r w:rsidRPr="009D0FBD">
        <w:rPr>
          <w:color w:val="000000" w:themeColor="text1"/>
          <w:lang w:val="en-US"/>
        </w:rPr>
        <w:t xml:space="preserve">, A., &amp; </w:t>
      </w:r>
      <w:proofErr w:type="spellStart"/>
      <w:r w:rsidRPr="009D0FBD">
        <w:rPr>
          <w:color w:val="000000" w:themeColor="text1"/>
          <w:lang w:val="en-US"/>
        </w:rPr>
        <w:t>Yelamarthi</w:t>
      </w:r>
      <w:proofErr w:type="spellEnd"/>
      <w:r w:rsidRPr="009D0FBD">
        <w:rPr>
          <w:color w:val="000000" w:themeColor="text1"/>
          <w:lang w:val="en-US"/>
        </w:rPr>
        <w:t xml:space="preserve">, K. (2022). Prospect of Internet of Medical Things: A review on security requirements and solutions. </w:t>
      </w:r>
      <w:r w:rsidRPr="009D0FBD">
        <w:rPr>
          <w:i/>
          <w:iCs/>
          <w:color w:val="000000" w:themeColor="text1"/>
          <w:lang w:val="en-US"/>
        </w:rPr>
        <w:t>Sensors, 22</w:t>
      </w:r>
      <w:r w:rsidRPr="009D0FBD">
        <w:rPr>
          <w:color w:val="000000" w:themeColor="text1"/>
          <w:lang w:val="en-US"/>
        </w:rPr>
        <w:t xml:space="preserve">(15), 5517. </w:t>
      </w:r>
      <w:hyperlink r:id="rId19" w:tgtFrame="_new" w:history="1">
        <w:r w:rsidRPr="009D0FBD">
          <w:rPr>
            <w:rStyle w:val="Hyperlink"/>
            <w:color w:val="000000" w:themeColor="text1"/>
            <w:u w:val="none"/>
            <w:lang w:val="en-US"/>
          </w:rPr>
          <w:t>https://doi.org/10.3390/s22155517</w:t>
        </w:r>
      </w:hyperlink>
      <w:r w:rsidRPr="009D0FBD">
        <w:rPr>
          <w:color w:val="000000" w:themeColor="text1"/>
          <w:lang w:val="en-US"/>
        </w:rPr>
        <w:t xml:space="preserve"> (Accessed: 05 July 2025).</w:t>
      </w:r>
    </w:p>
    <w:p w14:paraId="49EE40C5"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Shafik, W. (2025). Artificial Intelligence-assisted Internet of Medical Things (</w:t>
      </w:r>
      <w:proofErr w:type="spellStart"/>
      <w:r w:rsidRPr="009D0FBD">
        <w:rPr>
          <w:color w:val="000000" w:themeColor="text1"/>
          <w:lang w:val="en-US"/>
        </w:rPr>
        <w:t>AIoMTs</w:t>
      </w:r>
      <w:proofErr w:type="spellEnd"/>
      <w:r w:rsidRPr="009D0FBD">
        <w:rPr>
          <w:color w:val="000000" w:themeColor="text1"/>
          <w:lang w:val="en-US"/>
        </w:rPr>
        <w:t xml:space="preserve">) in sustainable healthcare ecosystem. In </w:t>
      </w:r>
      <w:r w:rsidRPr="009D0FBD">
        <w:rPr>
          <w:i/>
          <w:iCs/>
          <w:color w:val="000000" w:themeColor="text1"/>
          <w:lang w:val="en-US"/>
        </w:rPr>
        <w:t>Sustainable Healthcare Systems</w:t>
      </w:r>
      <w:r w:rsidRPr="009D0FBD">
        <w:rPr>
          <w:color w:val="000000" w:themeColor="text1"/>
          <w:lang w:val="en-US"/>
        </w:rPr>
        <w:t xml:space="preserve"> (pp. 75–101). </w:t>
      </w:r>
      <w:hyperlink r:id="rId20" w:tgtFrame="_new" w:history="1">
        <w:r w:rsidRPr="009D0FBD">
          <w:rPr>
            <w:rStyle w:val="Hyperlink"/>
            <w:color w:val="000000" w:themeColor="text1"/>
            <w:u w:val="none"/>
            <w:lang w:val="en-US"/>
          </w:rPr>
          <w:t>https://doi.org/10.1002/9781394287024.ch3</w:t>
        </w:r>
      </w:hyperlink>
      <w:r w:rsidRPr="009D0FBD">
        <w:rPr>
          <w:color w:val="000000" w:themeColor="text1"/>
          <w:lang w:val="en-US"/>
        </w:rPr>
        <w:t xml:space="preserve"> (Accessed: 05 July 2025).</w:t>
      </w:r>
    </w:p>
    <w:p w14:paraId="54379B5C"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t xml:space="preserve">Ree, S., Zhou, C., &amp; Barati, M. (2024). Data protection in the Internet of Medical Things uses blockchain and secret sharing methods. </w:t>
      </w:r>
      <w:r w:rsidRPr="009D0FBD">
        <w:rPr>
          <w:i/>
          <w:iCs/>
          <w:color w:val="000000" w:themeColor="text1"/>
          <w:lang w:val="en-US"/>
        </w:rPr>
        <w:t>Journal of Supercomputing, 80</w:t>
      </w:r>
      <w:r w:rsidRPr="009D0FBD">
        <w:rPr>
          <w:color w:val="000000" w:themeColor="text1"/>
          <w:lang w:val="en-US"/>
        </w:rPr>
        <w:t xml:space="preserve">, 5108–5135. </w:t>
      </w:r>
      <w:hyperlink r:id="rId21" w:tgtFrame="_new" w:history="1">
        <w:r w:rsidRPr="009D0FBD">
          <w:rPr>
            <w:rStyle w:val="Hyperlink"/>
            <w:color w:val="000000" w:themeColor="text1"/>
            <w:u w:val="none"/>
            <w:lang w:val="en-US"/>
          </w:rPr>
          <w:t>https://doi.org/10.1007/s11227-023-05657-7</w:t>
        </w:r>
      </w:hyperlink>
      <w:r w:rsidRPr="009D0FBD">
        <w:rPr>
          <w:color w:val="000000" w:themeColor="text1"/>
          <w:lang w:val="en-US"/>
        </w:rPr>
        <w:t xml:space="preserve"> (Accessed: 05 July 2025).</w:t>
      </w:r>
    </w:p>
    <w:p w14:paraId="744FF16F" w14:textId="77777777" w:rsidR="00005595" w:rsidRPr="009D0FBD" w:rsidRDefault="00005595" w:rsidP="009D0FBD">
      <w:pPr>
        <w:spacing w:line="480" w:lineRule="auto"/>
        <w:jc w:val="both"/>
        <w:rPr>
          <w:color w:val="000000" w:themeColor="text1"/>
          <w:lang w:val="en-US"/>
        </w:rPr>
      </w:pPr>
      <w:proofErr w:type="spellStart"/>
      <w:r w:rsidRPr="009D0FBD">
        <w:rPr>
          <w:color w:val="000000" w:themeColor="text1"/>
          <w:lang w:val="en-US"/>
        </w:rPr>
        <w:t>Svandova</w:t>
      </w:r>
      <w:proofErr w:type="spellEnd"/>
      <w:r w:rsidRPr="009D0FBD">
        <w:rPr>
          <w:color w:val="000000" w:themeColor="text1"/>
          <w:lang w:val="en-US"/>
        </w:rPr>
        <w:t xml:space="preserve">, K., &amp; Smutny, Z. (2024). Internet of Medical Things security frameworks for risk assessment and management: A scoping review. </w:t>
      </w:r>
      <w:r w:rsidRPr="009D0FBD">
        <w:rPr>
          <w:i/>
          <w:iCs/>
          <w:color w:val="000000" w:themeColor="text1"/>
          <w:lang w:val="en-US"/>
        </w:rPr>
        <w:t>Journal of Multidisciplinary Healthcare</w:t>
      </w:r>
      <w:r w:rsidRPr="009D0FBD">
        <w:rPr>
          <w:color w:val="000000" w:themeColor="text1"/>
          <w:lang w:val="en-US"/>
        </w:rPr>
        <w:t xml:space="preserve">, 2281–2301. </w:t>
      </w:r>
      <w:hyperlink r:id="rId22" w:tgtFrame="_new" w:history="1">
        <w:r w:rsidRPr="009D0FBD">
          <w:rPr>
            <w:rStyle w:val="Hyperlink"/>
            <w:color w:val="000000" w:themeColor="text1"/>
            <w:u w:val="none"/>
            <w:lang w:val="en-US"/>
          </w:rPr>
          <w:t>https://doi.org/10.2147/JMDH.S459987</w:t>
        </w:r>
      </w:hyperlink>
      <w:r w:rsidRPr="009D0FBD">
        <w:rPr>
          <w:color w:val="000000" w:themeColor="text1"/>
          <w:lang w:val="en-US"/>
        </w:rPr>
        <w:t xml:space="preserve"> (Accessed: 05 July 2025).</w:t>
      </w:r>
    </w:p>
    <w:p w14:paraId="39EE276F" w14:textId="77777777" w:rsidR="00005595" w:rsidRPr="009D0FBD" w:rsidRDefault="00005595" w:rsidP="009D0FBD">
      <w:pPr>
        <w:spacing w:line="480" w:lineRule="auto"/>
        <w:jc w:val="both"/>
        <w:rPr>
          <w:color w:val="000000" w:themeColor="text1"/>
          <w:lang w:val="en-US"/>
        </w:rPr>
      </w:pPr>
      <w:proofErr w:type="spellStart"/>
      <w:r w:rsidRPr="009D0FBD">
        <w:rPr>
          <w:color w:val="000000" w:themeColor="text1"/>
          <w:lang w:val="en-US"/>
        </w:rPr>
        <w:t>Tarikere</w:t>
      </w:r>
      <w:proofErr w:type="spellEnd"/>
      <w:r w:rsidRPr="009D0FBD">
        <w:rPr>
          <w:color w:val="000000" w:themeColor="text1"/>
          <w:lang w:val="en-US"/>
        </w:rPr>
        <w:t xml:space="preserve">, S., Donner, I., &amp; Woods, D. (2021). Diagnosing a healthcare cybersecurity crisis: The impact of IoMT advancements and 5G. </w:t>
      </w:r>
      <w:r w:rsidRPr="009D0FBD">
        <w:rPr>
          <w:i/>
          <w:iCs/>
          <w:color w:val="000000" w:themeColor="text1"/>
          <w:lang w:val="en-US"/>
        </w:rPr>
        <w:t>Business Horizons, 64</w:t>
      </w:r>
      <w:r w:rsidRPr="009D0FBD">
        <w:rPr>
          <w:color w:val="000000" w:themeColor="text1"/>
          <w:lang w:val="en-US"/>
        </w:rPr>
        <w:t xml:space="preserve">(6), 799–807. </w:t>
      </w:r>
      <w:hyperlink r:id="rId23" w:tgtFrame="_new" w:history="1">
        <w:r w:rsidRPr="009D0FBD">
          <w:rPr>
            <w:rStyle w:val="Hyperlink"/>
            <w:color w:val="000000" w:themeColor="text1"/>
            <w:u w:val="none"/>
            <w:lang w:val="en-US"/>
          </w:rPr>
          <w:t>https://doi.org/10.1016/j.bushor.2021.07.015</w:t>
        </w:r>
      </w:hyperlink>
      <w:r w:rsidRPr="009D0FBD">
        <w:rPr>
          <w:color w:val="000000" w:themeColor="text1"/>
          <w:lang w:val="en-US"/>
        </w:rPr>
        <w:t xml:space="preserve"> (Accessed: 05 July 2025).</w:t>
      </w:r>
    </w:p>
    <w:p w14:paraId="006BADC3" w14:textId="77777777" w:rsidR="00005595" w:rsidRPr="009D0FBD" w:rsidRDefault="00005595" w:rsidP="009D0FBD">
      <w:pPr>
        <w:spacing w:line="480" w:lineRule="auto"/>
        <w:jc w:val="both"/>
        <w:rPr>
          <w:color w:val="000000" w:themeColor="text1"/>
          <w:lang w:val="en-US"/>
        </w:rPr>
      </w:pPr>
      <w:r w:rsidRPr="009D0FBD">
        <w:rPr>
          <w:color w:val="000000" w:themeColor="text1"/>
          <w:lang w:val="en-US"/>
        </w:rPr>
        <w:lastRenderedPageBreak/>
        <w:t xml:space="preserve">Thomasian, N. M., &amp; </w:t>
      </w:r>
      <w:proofErr w:type="spellStart"/>
      <w:r w:rsidRPr="009D0FBD">
        <w:rPr>
          <w:color w:val="000000" w:themeColor="text1"/>
          <w:lang w:val="en-US"/>
        </w:rPr>
        <w:t>Adashi</w:t>
      </w:r>
      <w:proofErr w:type="spellEnd"/>
      <w:r w:rsidRPr="009D0FBD">
        <w:rPr>
          <w:color w:val="000000" w:themeColor="text1"/>
          <w:lang w:val="en-US"/>
        </w:rPr>
        <w:t xml:space="preserve">, E. Y. (2021). Cybersecurity in the Internet of Medical Things. </w:t>
      </w:r>
      <w:r w:rsidRPr="009D0FBD">
        <w:rPr>
          <w:i/>
          <w:iCs/>
          <w:color w:val="000000" w:themeColor="text1"/>
          <w:lang w:val="en-US"/>
        </w:rPr>
        <w:t>Health Policy and Technology, 10</w:t>
      </w:r>
      <w:r w:rsidRPr="009D0FBD">
        <w:rPr>
          <w:color w:val="000000" w:themeColor="text1"/>
          <w:lang w:val="en-US"/>
        </w:rPr>
        <w:t xml:space="preserve">(3), 100549. </w:t>
      </w:r>
      <w:hyperlink r:id="rId24" w:tgtFrame="_new" w:history="1">
        <w:r w:rsidRPr="009D0FBD">
          <w:rPr>
            <w:rStyle w:val="Hyperlink"/>
            <w:color w:val="000000" w:themeColor="text1"/>
            <w:u w:val="none"/>
            <w:lang w:val="en-US"/>
          </w:rPr>
          <w:t>https://doi.org/10.1016/j.hlpt.2021.100549</w:t>
        </w:r>
      </w:hyperlink>
      <w:r w:rsidRPr="009D0FBD">
        <w:rPr>
          <w:color w:val="000000" w:themeColor="text1"/>
          <w:lang w:val="en-US"/>
        </w:rPr>
        <w:t xml:space="preserve"> (Accessed: 05 July 2025).</w:t>
      </w:r>
    </w:p>
    <w:p w14:paraId="45D30BF5" w14:textId="77777777" w:rsidR="00005595" w:rsidRPr="009D0FBD" w:rsidRDefault="00005595" w:rsidP="009D0FBD">
      <w:pPr>
        <w:spacing w:line="480" w:lineRule="auto"/>
        <w:rPr>
          <w:color w:val="000000" w:themeColor="text1"/>
        </w:rPr>
      </w:pPr>
    </w:p>
    <w:sectPr w:rsidR="00005595" w:rsidRPr="009D0FBD" w:rsidSect="00D24A6D">
      <w:headerReference w:type="default" r:id="rId25"/>
      <w:footerReference w:type="default" r:id="rId26"/>
      <w:pgSz w:w="11906" w:h="16838"/>
      <w:pgMar w:top="184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9E4E2" w14:textId="77777777" w:rsidR="00621C90" w:rsidRDefault="00621C90" w:rsidP="00F835EE">
      <w:pPr>
        <w:spacing w:after="0" w:line="240" w:lineRule="auto"/>
      </w:pPr>
      <w:r>
        <w:separator/>
      </w:r>
    </w:p>
  </w:endnote>
  <w:endnote w:type="continuationSeparator" w:id="0">
    <w:p w14:paraId="750E9B02" w14:textId="77777777" w:rsidR="00621C90" w:rsidRDefault="00621C90" w:rsidP="00F83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36670"/>
      <w:docPartObj>
        <w:docPartGallery w:val="Page Numbers (Bottom of Page)"/>
        <w:docPartUnique/>
      </w:docPartObj>
    </w:sdtPr>
    <w:sdtContent>
      <w:sdt>
        <w:sdtPr>
          <w:id w:val="-1769616900"/>
          <w:docPartObj>
            <w:docPartGallery w:val="Page Numbers (Top of Page)"/>
            <w:docPartUnique/>
          </w:docPartObj>
        </w:sdtPr>
        <w:sdtContent>
          <w:p w14:paraId="4AC4026A" w14:textId="73E04253" w:rsidR="00076067" w:rsidRDefault="0007606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520536E" w14:textId="77777777" w:rsidR="00076067" w:rsidRDefault="000760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F62EC" w14:textId="77777777" w:rsidR="00621C90" w:rsidRDefault="00621C90" w:rsidP="00F835EE">
      <w:pPr>
        <w:spacing w:after="0" w:line="240" w:lineRule="auto"/>
      </w:pPr>
      <w:r>
        <w:separator/>
      </w:r>
    </w:p>
  </w:footnote>
  <w:footnote w:type="continuationSeparator" w:id="0">
    <w:p w14:paraId="664BBF05" w14:textId="77777777" w:rsidR="00621C90" w:rsidRDefault="00621C90" w:rsidP="00F83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2A8E" w14:textId="139FD3C7" w:rsidR="00F835EE" w:rsidRDefault="00F835EE" w:rsidP="00F835EE">
    <w:pPr>
      <w:pStyle w:val="Header"/>
    </w:pPr>
    <w:r w:rsidRPr="006738D6">
      <w:rPr>
        <w:rFonts w:ascii="Times New Roman" w:hAnsi="Times New Roman" w:cs="Times New Roman"/>
        <w:b/>
        <w:bCs/>
        <w:noProof/>
      </w:rPr>
      <w:drawing>
        <wp:inline distT="0" distB="0" distL="0" distR="0" wp14:anchorId="758C3CBA" wp14:editId="200297B2">
          <wp:extent cx="1162110" cy="723937"/>
          <wp:effectExtent l="0" t="0" r="0" b="0"/>
          <wp:docPr id="43107830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08349" name="Picture 1" descr="A screen shot of a computer&#10;&#10;AI-generated content may be incorrect."/>
                  <pic:cNvPicPr/>
                </pic:nvPicPr>
                <pic:blipFill>
                  <a:blip r:embed="rId1"/>
                  <a:stretch>
                    <a:fillRect/>
                  </a:stretch>
                </pic:blipFill>
                <pic:spPr>
                  <a:xfrm>
                    <a:off x="0" y="0"/>
                    <a:ext cx="1162110" cy="7239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054"/>
    <w:multiLevelType w:val="hybridMultilevel"/>
    <w:tmpl w:val="8F5E8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178E5"/>
    <w:multiLevelType w:val="hybridMultilevel"/>
    <w:tmpl w:val="9A3C8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52C9F"/>
    <w:multiLevelType w:val="multilevel"/>
    <w:tmpl w:val="1FF8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C67A6"/>
    <w:multiLevelType w:val="hybridMultilevel"/>
    <w:tmpl w:val="548E3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172D8"/>
    <w:multiLevelType w:val="multilevel"/>
    <w:tmpl w:val="3950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A3D76"/>
    <w:multiLevelType w:val="multilevel"/>
    <w:tmpl w:val="2276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71D6D"/>
    <w:multiLevelType w:val="multilevel"/>
    <w:tmpl w:val="503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42AAA"/>
    <w:multiLevelType w:val="multilevel"/>
    <w:tmpl w:val="D57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12714"/>
    <w:multiLevelType w:val="multilevel"/>
    <w:tmpl w:val="DAF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03CFD"/>
    <w:multiLevelType w:val="hybridMultilevel"/>
    <w:tmpl w:val="F56AA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780276"/>
    <w:multiLevelType w:val="hybridMultilevel"/>
    <w:tmpl w:val="3AD0D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2218819">
    <w:abstractNumId w:val="2"/>
  </w:num>
  <w:num w:numId="2" w16cid:durableId="52394861">
    <w:abstractNumId w:val="5"/>
  </w:num>
  <w:num w:numId="3" w16cid:durableId="2046327629">
    <w:abstractNumId w:val="6"/>
  </w:num>
  <w:num w:numId="4" w16cid:durableId="819271551">
    <w:abstractNumId w:val="8"/>
  </w:num>
  <w:num w:numId="5" w16cid:durableId="573785539">
    <w:abstractNumId w:val="7"/>
  </w:num>
  <w:num w:numId="6" w16cid:durableId="2031562589">
    <w:abstractNumId w:val="4"/>
  </w:num>
  <w:num w:numId="7" w16cid:durableId="1655525729">
    <w:abstractNumId w:val="10"/>
  </w:num>
  <w:num w:numId="8" w16cid:durableId="1791584042">
    <w:abstractNumId w:val="1"/>
  </w:num>
  <w:num w:numId="9" w16cid:durableId="21782538">
    <w:abstractNumId w:val="0"/>
  </w:num>
  <w:num w:numId="10" w16cid:durableId="190263123">
    <w:abstractNumId w:val="9"/>
  </w:num>
  <w:num w:numId="11" w16cid:durableId="1785418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E75"/>
    <w:rsid w:val="00005595"/>
    <w:rsid w:val="00076067"/>
    <w:rsid w:val="00193E8A"/>
    <w:rsid w:val="001A6946"/>
    <w:rsid w:val="00210E75"/>
    <w:rsid w:val="00213271"/>
    <w:rsid w:val="002D3348"/>
    <w:rsid w:val="002E7BD8"/>
    <w:rsid w:val="00306296"/>
    <w:rsid w:val="004E633E"/>
    <w:rsid w:val="00596B4C"/>
    <w:rsid w:val="005D5D57"/>
    <w:rsid w:val="00621C90"/>
    <w:rsid w:val="007E330E"/>
    <w:rsid w:val="008B5844"/>
    <w:rsid w:val="00927953"/>
    <w:rsid w:val="009A7281"/>
    <w:rsid w:val="009D0FBD"/>
    <w:rsid w:val="00C35442"/>
    <w:rsid w:val="00D24A6D"/>
    <w:rsid w:val="00EE450B"/>
    <w:rsid w:val="00F3506A"/>
    <w:rsid w:val="00F835EE"/>
    <w:rsid w:val="00F87DF0"/>
    <w:rsid w:val="00FC72C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2C2F5"/>
  <w15:chartTrackingRefBased/>
  <w15:docId w15:val="{118064C8-C99F-48E0-BE32-D4B412A2D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348"/>
    <w:pPr>
      <w:spacing w:line="480" w:lineRule="auto"/>
      <w:jc w:val="both"/>
      <w:outlineLvl w:val="0"/>
    </w:pPr>
    <w:rPr>
      <w:rFonts w:asciiTheme="majorHAnsi" w:eastAsiaTheme="majorEastAsia" w:hAnsiTheme="majorHAnsi" w:cstheme="majorBidi"/>
      <w:b/>
      <w:bCs/>
      <w:color w:val="0F4761" w:themeColor="accent1" w:themeShade="BF"/>
      <w:kern w:val="0"/>
      <w:sz w:val="28"/>
      <w:szCs w:val="28"/>
      <w:lang w:val="en-US"/>
      <w14:ligatures w14:val="none"/>
    </w:rPr>
  </w:style>
  <w:style w:type="paragraph" w:styleId="Heading2">
    <w:name w:val="heading 2"/>
    <w:basedOn w:val="Normal"/>
    <w:next w:val="Normal"/>
    <w:link w:val="Heading2Char"/>
    <w:uiPriority w:val="9"/>
    <w:semiHidden/>
    <w:unhideWhenUsed/>
    <w:qFormat/>
    <w:rsid w:val="00210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348"/>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Heading2Char">
    <w:name w:val="Heading 2 Char"/>
    <w:basedOn w:val="DefaultParagraphFont"/>
    <w:link w:val="Heading2"/>
    <w:uiPriority w:val="9"/>
    <w:semiHidden/>
    <w:rsid w:val="00210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E75"/>
    <w:rPr>
      <w:rFonts w:eastAsiaTheme="majorEastAsia" w:cstheme="majorBidi"/>
      <w:color w:val="272727" w:themeColor="text1" w:themeTint="D8"/>
    </w:rPr>
  </w:style>
  <w:style w:type="paragraph" w:styleId="Title">
    <w:name w:val="Title"/>
    <w:basedOn w:val="Normal"/>
    <w:next w:val="Normal"/>
    <w:link w:val="TitleChar"/>
    <w:uiPriority w:val="10"/>
    <w:qFormat/>
    <w:rsid w:val="00210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E75"/>
    <w:pPr>
      <w:spacing w:before="160"/>
      <w:jc w:val="center"/>
    </w:pPr>
    <w:rPr>
      <w:i/>
      <w:iCs/>
      <w:color w:val="404040" w:themeColor="text1" w:themeTint="BF"/>
    </w:rPr>
  </w:style>
  <w:style w:type="character" w:customStyle="1" w:styleId="QuoteChar">
    <w:name w:val="Quote Char"/>
    <w:basedOn w:val="DefaultParagraphFont"/>
    <w:link w:val="Quote"/>
    <w:uiPriority w:val="29"/>
    <w:rsid w:val="00210E75"/>
    <w:rPr>
      <w:i/>
      <w:iCs/>
      <w:color w:val="404040" w:themeColor="text1" w:themeTint="BF"/>
    </w:rPr>
  </w:style>
  <w:style w:type="paragraph" w:styleId="ListParagraph">
    <w:name w:val="List Paragraph"/>
    <w:basedOn w:val="Normal"/>
    <w:uiPriority w:val="34"/>
    <w:qFormat/>
    <w:rsid w:val="00210E75"/>
    <w:pPr>
      <w:ind w:left="720"/>
      <w:contextualSpacing/>
    </w:pPr>
  </w:style>
  <w:style w:type="character" w:styleId="IntenseEmphasis">
    <w:name w:val="Intense Emphasis"/>
    <w:basedOn w:val="DefaultParagraphFont"/>
    <w:uiPriority w:val="21"/>
    <w:qFormat/>
    <w:rsid w:val="00210E75"/>
    <w:rPr>
      <w:i/>
      <w:iCs/>
      <w:color w:val="0F4761" w:themeColor="accent1" w:themeShade="BF"/>
    </w:rPr>
  </w:style>
  <w:style w:type="paragraph" w:styleId="IntenseQuote">
    <w:name w:val="Intense Quote"/>
    <w:basedOn w:val="Normal"/>
    <w:next w:val="Normal"/>
    <w:link w:val="IntenseQuoteChar"/>
    <w:uiPriority w:val="30"/>
    <w:qFormat/>
    <w:rsid w:val="00210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E75"/>
    <w:rPr>
      <w:i/>
      <w:iCs/>
      <w:color w:val="0F4761" w:themeColor="accent1" w:themeShade="BF"/>
    </w:rPr>
  </w:style>
  <w:style w:type="character" w:styleId="IntenseReference">
    <w:name w:val="Intense Reference"/>
    <w:basedOn w:val="DefaultParagraphFont"/>
    <w:uiPriority w:val="32"/>
    <w:qFormat/>
    <w:rsid w:val="00210E75"/>
    <w:rPr>
      <w:b/>
      <w:bCs/>
      <w:smallCaps/>
      <w:color w:val="0F4761" w:themeColor="accent1" w:themeShade="BF"/>
      <w:spacing w:val="5"/>
    </w:rPr>
  </w:style>
  <w:style w:type="character" w:styleId="Hyperlink">
    <w:name w:val="Hyperlink"/>
    <w:basedOn w:val="DefaultParagraphFont"/>
    <w:uiPriority w:val="99"/>
    <w:unhideWhenUsed/>
    <w:rsid w:val="00F835EE"/>
    <w:rPr>
      <w:color w:val="467886" w:themeColor="hyperlink"/>
      <w:u w:val="single"/>
    </w:rPr>
  </w:style>
  <w:style w:type="character" w:styleId="UnresolvedMention">
    <w:name w:val="Unresolved Mention"/>
    <w:basedOn w:val="DefaultParagraphFont"/>
    <w:uiPriority w:val="99"/>
    <w:semiHidden/>
    <w:unhideWhenUsed/>
    <w:rsid w:val="00F835EE"/>
    <w:rPr>
      <w:color w:val="605E5C"/>
      <w:shd w:val="clear" w:color="auto" w:fill="E1DFDD"/>
    </w:rPr>
  </w:style>
  <w:style w:type="paragraph" w:styleId="Header">
    <w:name w:val="header"/>
    <w:basedOn w:val="Normal"/>
    <w:link w:val="HeaderChar"/>
    <w:uiPriority w:val="99"/>
    <w:unhideWhenUsed/>
    <w:rsid w:val="00F835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35EE"/>
  </w:style>
  <w:style w:type="paragraph" w:styleId="Footer">
    <w:name w:val="footer"/>
    <w:basedOn w:val="Normal"/>
    <w:link w:val="FooterChar"/>
    <w:uiPriority w:val="99"/>
    <w:unhideWhenUsed/>
    <w:rsid w:val="00F835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5EE"/>
  </w:style>
  <w:style w:type="paragraph" w:styleId="NoSpacing">
    <w:name w:val="No Spacing"/>
    <w:uiPriority w:val="1"/>
    <w:qFormat/>
    <w:rsid w:val="00C354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1501">
      <w:bodyDiv w:val="1"/>
      <w:marLeft w:val="0"/>
      <w:marRight w:val="0"/>
      <w:marTop w:val="0"/>
      <w:marBottom w:val="0"/>
      <w:divBdr>
        <w:top w:val="none" w:sz="0" w:space="0" w:color="auto"/>
        <w:left w:val="none" w:sz="0" w:space="0" w:color="auto"/>
        <w:bottom w:val="none" w:sz="0" w:space="0" w:color="auto"/>
        <w:right w:val="none" w:sz="0" w:space="0" w:color="auto"/>
      </w:divBdr>
    </w:div>
    <w:div w:id="361129526">
      <w:bodyDiv w:val="1"/>
      <w:marLeft w:val="0"/>
      <w:marRight w:val="0"/>
      <w:marTop w:val="0"/>
      <w:marBottom w:val="0"/>
      <w:divBdr>
        <w:top w:val="none" w:sz="0" w:space="0" w:color="auto"/>
        <w:left w:val="none" w:sz="0" w:space="0" w:color="auto"/>
        <w:bottom w:val="none" w:sz="0" w:space="0" w:color="auto"/>
        <w:right w:val="none" w:sz="0" w:space="0" w:color="auto"/>
      </w:divBdr>
    </w:div>
    <w:div w:id="405032847">
      <w:bodyDiv w:val="1"/>
      <w:marLeft w:val="0"/>
      <w:marRight w:val="0"/>
      <w:marTop w:val="0"/>
      <w:marBottom w:val="0"/>
      <w:divBdr>
        <w:top w:val="none" w:sz="0" w:space="0" w:color="auto"/>
        <w:left w:val="none" w:sz="0" w:space="0" w:color="auto"/>
        <w:bottom w:val="none" w:sz="0" w:space="0" w:color="auto"/>
        <w:right w:val="none" w:sz="0" w:space="0" w:color="auto"/>
      </w:divBdr>
    </w:div>
    <w:div w:id="565531157">
      <w:bodyDiv w:val="1"/>
      <w:marLeft w:val="0"/>
      <w:marRight w:val="0"/>
      <w:marTop w:val="0"/>
      <w:marBottom w:val="0"/>
      <w:divBdr>
        <w:top w:val="none" w:sz="0" w:space="0" w:color="auto"/>
        <w:left w:val="none" w:sz="0" w:space="0" w:color="auto"/>
        <w:bottom w:val="none" w:sz="0" w:space="0" w:color="auto"/>
        <w:right w:val="none" w:sz="0" w:space="0" w:color="auto"/>
      </w:divBdr>
    </w:div>
    <w:div w:id="922568672">
      <w:bodyDiv w:val="1"/>
      <w:marLeft w:val="0"/>
      <w:marRight w:val="0"/>
      <w:marTop w:val="0"/>
      <w:marBottom w:val="0"/>
      <w:divBdr>
        <w:top w:val="none" w:sz="0" w:space="0" w:color="auto"/>
        <w:left w:val="none" w:sz="0" w:space="0" w:color="auto"/>
        <w:bottom w:val="none" w:sz="0" w:space="0" w:color="auto"/>
        <w:right w:val="none" w:sz="0" w:space="0" w:color="auto"/>
      </w:divBdr>
      <w:divsChild>
        <w:div w:id="1408185719">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033963884">
      <w:bodyDiv w:val="1"/>
      <w:marLeft w:val="0"/>
      <w:marRight w:val="0"/>
      <w:marTop w:val="0"/>
      <w:marBottom w:val="0"/>
      <w:divBdr>
        <w:top w:val="none" w:sz="0" w:space="0" w:color="auto"/>
        <w:left w:val="none" w:sz="0" w:space="0" w:color="auto"/>
        <w:bottom w:val="none" w:sz="0" w:space="0" w:color="auto"/>
        <w:right w:val="none" w:sz="0" w:space="0" w:color="auto"/>
      </w:divBdr>
    </w:div>
    <w:div w:id="1118993330">
      <w:bodyDiv w:val="1"/>
      <w:marLeft w:val="0"/>
      <w:marRight w:val="0"/>
      <w:marTop w:val="0"/>
      <w:marBottom w:val="0"/>
      <w:divBdr>
        <w:top w:val="none" w:sz="0" w:space="0" w:color="auto"/>
        <w:left w:val="none" w:sz="0" w:space="0" w:color="auto"/>
        <w:bottom w:val="none" w:sz="0" w:space="0" w:color="auto"/>
        <w:right w:val="none" w:sz="0" w:space="0" w:color="auto"/>
      </w:divBdr>
      <w:divsChild>
        <w:div w:id="50929131">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310667745">
      <w:bodyDiv w:val="1"/>
      <w:marLeft w:val="0"/>
      <w:marRight w:val="0"/>
      <w:marTop w:val="0"/>
      <w:marBottom w:val="0"/>
      <w:divBdr>
        <w:top w:val="none" w:sz="0" w:space="0" w:color="auto"/>
        <w:left w:val="none" w:sz="0" w:space="0" w:color="auto"/>
        <w:bottom w:val="none" w:sz="0" w:space="0" w:color="auto"/>
        <w:right w:val="none" w:sz="0" w:space="0" w:color="auto"/>
      </w:divBdr>
      <w:divsChild>
        <w:div w:id="1309893824">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478302002">
      <w:bodyDiv w:val="1"/>
      <w:marLeft w:val="0"/>
      <w:marRight w:val="0"/>
      <w:marTop w:val="0"/>
      <w:marBottom w:val="0"/>
      <w:divBdr>
        <w:top w:val="none" w:sz="0" w:space="0" w:color="auto"/>
        <w:left w:val="none" w:sz="0" w:space="0" w:color="auto"/>
        <w:bottom w:val="none" w:sz="0" w:space="0" w:color="auto"/>
        <w:right w:val="none" w:sz="0" w:space="0" w:color="auto"/>
      </w:divBdr>
      <w:divsChild>
        <w:div w:id="1629703716">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520702328">
      <w:bodyDiv w:val="1"/>
      <w:marLeft w:val="0"/>
      <w:marRight w:val="0"/>
      <w:marTop w:val="0"/>
      <w:marBottom w:val="0"/>
      <w:divBdr>
        <w:top w:val="none" w:sz="0" w:space="0" w:color="auto"/>
        <w:left w:val="none" w:sz="0" w:space="0" w:color="auto"/>
        <w:bottom w:val="none" w:sz="0" w:space="0" w:color="auto"/>
        <w:right w:val="none" w:sz="0" w:space="0" w:color="auto"/>
      </w:divBdr>
    </w:div>
    <w:div w:id="160263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964214" TargetMode="External"/><Relationship Id="rId13" Type="http://schemas.openxmlformats.org/officeDocument/2006/relationships/hyperlink" Target="https://doi.org/10.1007/s11276-024-03764-8" TargetMode="External"/><Relationship Id="rId18" Type="http://schemas.openxmlformats.org/officeDocument/2006/relationships/hyperlink" Target="https://doi.org/10.1002/ett.4049"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i.org/10.1007/s11227-023-05657-7" TargetMode="External"/><Relationship Id="rId7" Type="http://schemas.openxmlformats.org/officeDocument/2006/relationships/hyperlink" Target="https://doi.org/10.3390/app14114729" TargetMode="External"/><Relationship Id="rId12" Type="http://schemas.openxmlformats.org/officeDocument/2006/relationships/hyperlink" Target="https://doi.org/10.3390/s24092804" TargetMode="External"/><Relationship Id="rId17" Type="http://schemas.openxmlformats.org/officeDocument/2006/relationships/hyperlink" Target="https://doi.org/10.3390/fi17030107"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i.org/10.1038/s41598-024-80581-1" TargetMode="External"/><Relationship Id="rId20" Type="http://schemas.openxmlformats.org/officeDocument/2006/relationships/hyperlink" Target="https://doi.org/10.1002/9781394287024.ch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978-3-031-38530-8_34" TargetMode="External"/><Relationship Id="rId24" Type="http://schemas.openxmlformats.org/officeDocument/2006/relationships/hyperlink" Target="https://doi.org/10.1016/j.hlpt.2021.100549" TargetMode="External"/><Relationship Id="rId5" Type="http://schemas.openxmlformats.org/officeDocument/2006/relationships/footnotes" Target="footnotes.xml"/><Relationship Id="rId15" Type="http://schemas.openxmlformats.org/officeDocument/2006/relationships/hyperlink" Target="https://doi.org/10.54489/ijcim.v2i2.110" TargetMode="External"/><Relationship Id="rId23" Type="http://schemas.openxmlformats.org/officeDocument/2006/relationships/hyperlink" Target="https://doi.org/10.1016/j.bushor.2021.07.015" TargetMode="External"/><Relationship Id="rId28" Type="http://schemas.openxmlformats.org/officeDocument/2006/relationships/theme" Target="theme/theme1.xml"/><Relationship Id="rId10" Type="http://schemas.openxmlformats.org/officeDocument/2006/relationships/hyperlink" Target="https://doi.org/10.3390/su15076177" TargetMode="External"/><Relationship Id="rId19" Type="http://schemas.openxmlformats.org/officeDocument/2006/relationships/hyperlink" Target="https://doi.org/10.3390/s22155517" TargetMode="External"/><Relationship Id="rId4" Type="http://schemas.openxmlformats.org/officeDocument/2006/relationships/webSettings" Target="webSettings.xml"/><Relationship Id="rId9" Type="http://schemas.openxmlformats.org/officeDocument/2006/relationships/hyperlink" Target="https://doi.org/10.3390/s23198107" TargetMode="External"/><Relationship Id="rId14" Type="http://schemas.openxmlformats.org/officeDocument/2006/relationships/hyperlink" Target="https://doi.org/10.1109/TCE.2025.3544885" TargetMode="External"/><Relationship Id="rId22" Type="http://schemas.openxmlformats.org/officeDocument/2006/relationships/hyperlink" Target="https://doi.org/10.2147/JMDH.S459987"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13</Pages>
  <Words>2650</Words>
  <Characters>15111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Saleh Murad Abdallah</dc:creator>
  <cp:keywords/>
  <dc:description/>
  <cp:lastModifiedBy>Fahad Saleh Murad Abdallah</cp:lastModifiedBy>
  <cp:revision>21</cp:revision>
  <dcterms:created xsi:type="dcterms:W3CDTF">2025-07-05T16:17:00Z</dcterms:created>
  <dcterms:modified xsi:type="dcterms:W3CDTF">2025-07-07T16:37:00Z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eb4a0d09-9d29-4528-af23-f08721d6af6f</vt:lpwstr>
  </property>
</Properties>
</file>