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81"/>
        <w:gridCol w:w="2506"/>
        <w:gridCol w:w="1249"/>
        <w:gridCol w:w="3440"/>
      </w:tblGrid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Competency</w:t>
            </w: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</w:t>
            </w: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Skill Level</w:t>
            </w: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Evidence</w:t>
            </w: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Professional</w:t>
            </w:r>
            <w:r>
              <w:rPr>
                <w:rFonts w:asciiTheme="majorBidi" w:hAnsiTheme="majorBidi" w:cstheme="majorBidi"/>
                <w:b/>
                <w:bCs/>
              </w:rPr>
              <w:t xml:space="preserve"> Competency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 xml:space="preserve">Communicate with both the technical and non-technical organizations effectively and clearly 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Mined outstanding documentation of the Gunn Hub and composed reports detailing the agent-based structures to both the technical and non-technical stakeholders.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Default="00972AAD" w:rsidP="00972AAD">
            <w:r>
              <w:t>Prepared documentation to assist professional communication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Prepared UML diagrams, data flow charts and architectural design reports to demonstrate system behaviour and protocols of communication.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Default="00972AAD" w:rsidP="00972AAD">
            <w:r>
              <w:t>Keep up with the latest computing facilities and industry norms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Advanced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Intelligent system design: Intelligent system design reflects industry-congruent practices through the use of python libraries (Mesa, SPADE), as well as Git-based workflows.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Default="00972AAD" w:rsidP="00972AAD">
            <w:r>
              <w:t>Participate in professional collaboration and innovation sharing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A</w:t>
            </w:r>
            <w:r>
              <w:rPr>
                <w:rFonts w:asciiTheme="majorBidi" w:hAnsiTheme="majorBidi" w:cstheme="majorBidi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Share high-level technical updates and design enhancements with fellow employees via GitHub commits and collective online code reviews.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Default="00972AAD" w:rsidP="00972AAD">
            <w:r>
              <w:t>Show knowledge of computing practice codes of conduct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A</w:t>
            </w:r>
            <w:r>
              <w:rPr>
                <w:rFonts w:asciiTheme="majorBidi" w:hAnsiTheme="majorBidi" w:cstheme="majorBidi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Long</w:t>
            </w:r>
            <w:r>
              <w:tab/>
              <w:t>Followed IEEE code of ethics and university of Essex Academic Integrity Policy in documentation and code releases of all projects.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 xml:space="preserve">Subject Understanding, Research, Critical Thinking, Time </w:t>
            </w:r>
            <w:r w:rsidRPr="002F0C1C">
              <w:rPr>
                <w:rFonts w:asciiTheme="majorBidi" w:hAnsiTheme="majorBidi" w:cstheme="majorBidi"/>
                <w:b/>
                <w:bCs/>
              </w:rPr>
              <w:lastRenderedPageBreak/>
              <w:t>Management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lastRenderedPageBreak/>
              <w:t>Critically examine intricate Computer Science concepts</w:t>
            </w:r>
            <w:r>
              <w:tab/>
            </w:r>
          </w:p>
          <w:p w:rsidR="00972AAD" w:rsidRPr="002F0C1C" w:rsidRDefault="00972AAD" w:rsidP="004F5F53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 xml:space="preserve">Comparing competing agent architectures (reactive, deliberative, hybrid) and maintaining the reasons why side offered designs was better </w:t>
            </w:r>
            <w:r>
              <w:lastRenderedPageBreak/>
              <w:t>based on response by scaling and adaptability.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Default="00972AAD" w:rsidP="00972AAD">
            <w:r>
              <w:t>Learn how to bridge knowledge gaps by undertaking independent research independently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Carry out a specific research based on peer reviewed articles to inform decisions in design in the context of ontology development and communication protocols.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Default="00972AAD" w:rsidP="00972AAD">
            <w:r>
              <w:t>Applied theoretical concepts to computational problems in real-life situations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</w:t>
            </w:r>
            <w:r w:rsidRPr="002F0C1C">
              <w:rPr>
                <w:rFonts w:asciiTheme="majorBidi" w:hAnsiTheme="majorBidi" w:cstheme="majorBidi"/>
                <w:b/>
                <w:bCs/>
              </w:rPr>
              <w:t>t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Implemented a Python-based multi-agent simulation which used autonomous decision-making in unpredictable environments.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8D224F" w:rsidRDefault="008D224F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8D224F">
              <w:rPr>
                <w:b/>
              </w:rPr>
              <w:t>Legal and Ethical Awareness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Adhere to relevant legal, societal, and ethical requirements or responsibilities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Applied Floridi and Cowls (2019) AI ethics principles applied to provide system transparency, fairness, and accountability in agent behavior.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Default="00972AAD" w:rsidP="00972AAD">
            <w:r>
              <w:t>Support privacy and data confidentiality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</w:t>
            </w:r>
            <w:r w:rsidRPr="002F0C1C">
              <w:rPr>
                <w:rFonts w:asciiTheme="majorBidi" w:hAnsiTheme="majorBidi" w:cstheme="majorBidi"/>
                <w:b/>
                <w:bCs/>
              </w:rPr>
              <w:t>ed</w:t>
            </w:r>
          </w:p>
        </w:tc>
        <w:tc>
          <w:tcPr>
            <w:tcW w:w="0" w:type="auto"/>
            <w:hideMark/>
          </w:tcPr>
          <w:p w:rsidR="00972AAD" w:rsidRDefault="00972AAD" w:rsidP="00972AAD">
            <w:r>
              <w:t>Assured anonymisation and safe management of simulated agent information through shared repositories.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8D224F" w:rsidRDefault="008D224F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8D224F">
              <w:rPr>
                <w:b/>
              </w:rPr>
              <w:t>Teamwork and Leadership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 xml:space="preserve">Work well on teams of varied remotely distributed teams 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Advocated for and facilitated group project management on GitHub and Microsoft Teams to establish a constant workflow and joint responsibility.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Showed authority and strength during project limitations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Pr="00B14223" w:rsidRDefault="00B14223" w:rsidP="00B14223">
            <w:pPr>
              <w:rPr>
                <w:b/>
              </w:rPr>
            </w:pPr>
            <w:r w:rsidRPr="00B14223">
              <w:rPr>
                <w:b/>
              </w:rPr>
              <w:t>Advanced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Organized version control activities and eased project conflict resolution during software integration.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8D224F" w:rsidRDefault="008D224F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8D224F">
              <w:rPr>
                <w:b/>
              </w:rPr>
              <w:lastRenderedPageBreak/>
              <w:t>Creativity and Problem Solving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Developed sustainable and ethically compatible computing solutions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A</w:t>
            </w:r>
            <w:r w:rsidR="00B14223">
              <w:rPr>
                <w:rFonts w:asciiTheme="majorBidi" w:hAnsiTheme="majorBidi" w:cstheme="majorBidi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Formulated hybrid agent systems that were performance-oriented and included the consideration of ethical and societal responsibility.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Application Use evidence-based decision-making to complex scenarios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Built on peer-reviewed AI research, and chose architectures based on architectural options.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B14223" w:rsidRDefault="00B14223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B14223">
              <w:rPr>
                <w:rFonts w:asciiTheme="majorBidi" w:hAnsiTheme="majorBidi" w:cstheme="majorBidi"/>
                <w:b/>
              </w:rPr>
              <w:t>Technical and Digital Literacy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Python Programming and Automation ,Skill Mastery Python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Requirement Python Cashless Python versatile code has been written to model agent behavior and agent-agent interaction, as well as agent adaptive response.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Repository Management (Git/GitHub)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B14223">
            <w:pPr>
              <w:spacing w:after="160" w:line="278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Deployed professional version control based on branching, merging and documentation to facilitate transparency and reproducibility.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Database and Knowledge Representation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Applied data models, both structured and unstructured, to adequately reflected belief and state of the environment of agents.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Digital Learning and Collaborative Tools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2F0C1C">
              <w:rPr>
                <w:rFonts w:asciiTheme="majorBidi" w:hAnsiTheme="majorBidi" w:cstheme="majorBidi"/>
                <w:b/>
                <w:bCs/>
              </w:rPr>
              <w:t>A</w:t>
            </w:r>
            <w:r w:rsidR="00B14223">
              <w:rPr>
                <w:rFonts w:asciiTheme="majorBidi" w:hAnsiTheme="majorBidi" w:cstheme="majorBidi"/>
                <w:b/>
                <w:bCs/>
              </w:rPr>
              <w:t>dvanced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Following the seamless coordination of projects and peer learning, the use of Microsoft Teams, Moodle, and shared repositories was used.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Theoretical and methodological choice</w:t>
            </w:r>
            <w:r>
              <w:tab/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IEEE and Springer Link gained access to scholarly publications to support the formulation of theories and methods.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B14223" w:rsidRDefault="00B14223" w:rsidP="002F0C1C">
            <w:pPr>
              <w:spacing w:after="160" w:line="278" w:lineRule="auto"/>
              <w:rPr>
                <w:rFonts w:asciiTheme="majorBidi" w:hAnsiTheme="majorBidi" w:cstheme="majorBidi"/>
                <w:b/>
              </w:rPr>
            </w:pPr>
            <w:r w:rsidRPr="00B14223">
              <w:rPr>
                <w:b/>
              </w:rPr>
              <w:lastRenderedPageBreak/>
              <w:t>Global Citizenship and Ethics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 xml:space="preserve">Considered different viewpoints in professional teaming? 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Advance</w:t>
            </w:r>
            <w:r w:rsidR="00972AAD" w:rsidRPr="002F0C1C">
              <w:rPr>
                <w:rFonts w:asciiTheme="majorBidi" w:hAnsiTheme="majorBidi" w:cstheme="majorBidi"/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Reflected on the input of multidisciplinary colleagues to improve system design and facilitate inclusivity when solving problems.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  <w:tr w:rsidR="00972AAD" w:rsidRPr="002F0C1C" w:rsidTr="002F0C1C">
        <w:tc>
          <w:tcPr>
            <w:tcW w:w="0" w:type="auto"/>
            <w:hideMark/>
          </w:tcPr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B14223" w:rsidRDefault="00B14223" w:rsidP="00B14223">
            <w:r>
              <w:t>Show persistent ethical and social responsibility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:rsidR="00972AAD" w:rsidRPr="002F0C1C" w:rsidRDefault="00B14223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bCs/>
              </w:rPr>
              <w:t>Expert</w:t>
            </w:r>
          </w:p>
        </w:tc>
        <w:tc>
          <w:tcPr>
            <w:tcW w:w="0" w:type="auto"/>
            <w:hideMark/>
          </w:tcPr>
          <w:p w:rsidR="00B14223" w:rsidRDefault="00B14223" w:rsidP="00B14223">
            <w:r>
              <w:t>Continued comparison of project decisions with AI of fairness, transparency and accountability criteria based on Russell (2019) and IEEE (2021).</w:t>
            </w:r>
          </w:p>
          <w:p w:rsidR="00972AAD" w:rsidRPr="002F0C1C" w:rsidRDefault="00972AAD" w:rsidP="002F0C1C">
            <w:pPr>
              <w:spacing w:after="160" w:line="278" w:lineRule="auto"/>
              <w:rPr>
                <w:rFonts w:asciiTheme="majorBidi" w:hAnsiTheme="majorBidi" w:cstheme="majorBidi"/>
              </w:rPr>
            </w:pPr>
          </w:p>
        </w:tc>
      </w:tr>
    </w:tbl>
    <w:p w:rsidR="00EA1A0D" w:rsidRPr="002F0C1C" w:rsidRDefault="00EA1A0D">
      <w:pPr>
        <w:rPr>
          <w:rFonts w:asciiTheme="majorBidi" w:hAnsiTheme="majorBidi" w:cstheme="majorBidi"/>
        </w:rPr>
      </w:pPr>
    </w:p>
    <w:sectPr w:rsidR="00EA1A0D" w:rsidRPr="002F0C1C" w:rsidSect="00683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7B20" w:rsidRDefault="00B07B20" w:rsidP="002F0C1C">
      <w:pPr>
        <w:spacing w:after="0" w:line="240" w:lineRule="auto"/>
      </w:pPr>
      <w:r>
        <w:separator/>
      </w:r>
    </w:p>
  </w:endnote>
  <w:endnote w:type="continuationSeparator" w:id="1">
    <w:p w:rsidR="00B07B20" w:rsidRDefault="00B07B20" w:rsidP="002F0C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7B20" w:rsidRDefault="00B07B20" w:rsidP="002F0C1C">
      <w:pPr>
        <w:spacing w:after="0" w:line="240" w:lineRule="auto"/>
      </w:pPr>
      <w:r>
        <w:separator/>
      </w:r>
    </w:p>
  </w:footnote>
  <w:footnote w:type="continuationSeparator" w:id="1">
    <w:p w:rsidR="00B07B20" w:rsidRDefault="00B07B20" w:rsidP="002F0C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F0C1C"/>
    <w:rsid w:val="002F0C1C"/>
    <w:rsid w:val="00683169"/>
    <w:rsid w:val="00707B07"/>
    <w:rsid w:val="00783F75"/>
    <w:rsid w:val="008D224F"/>
    <w:rsid w:val="009640A3"/>
    <w:rsid w:val="00972AAD"/>
    <w:rsid w:val="00A21379"/>
    <w:rsid w:val="00A72A4B"/>
    <w:rsid w:val="00B07B20"/>
    <w:rsid w:val="00B14223"/>
    <w:rsid w:val="00EA1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169"/>
  </w:style>
  <w:style w:type="paragraph" w:styleId="Heading1">
    <w:name w:val="heading 1"/>
    <w:basedOn w:val="Normal"/>
    <w:next w:val="Normal"/>
    <w:link w:val="Heading1Char"/>
    <w:uiPriority w:val="9"/>
    <w:qFormat/>
    <w:rsid w:val="002F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C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1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1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1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1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C1C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1C"/>
  </w:style>
  <w:style w:type="paragraph" w:styleId="Footer">
    <w:name w:val="footer"/>
    <w:basedOn w:val="Normal"/>
    <w:link w:val="FooterChar"/>
    <w:uiPriority w:val="99"/>
    <w:unhideWhenUsed/>
    <w:rsid w:val="002F0C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C1C"/>
  </w:style>
  <w:style w:type="table" w:styleId="TableGrid">
    <w:name w:val="Table Grid"/>
    <w:basedOn w:val="TableNormal"/>
    <w:uiPriority w:val="39"/>
    <w:rsid w:val="002F0C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hamadhassan109@gmail.com</dc:creator>
  <cp:lastModifiedBy>Arslan Yaqub</cp:lastModifiedBy>
  <cp:revision>2</cp:revision>
  <dcterms:created xsi:type="dcterms:W3CDTF">2025-10-18T21:31:00Z</dcterms:created>
  <dcterms:modified xsi:type="dcterms:W3CDTF">2025-10-18T21:31:00Z</dcterms:modified>
</cp:coreProperties>
</file>