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9FFD" w14:textId="77777777" w:rsidR="00F835EE" w:rsidRDefault="00F835EE" w:rsidP="00C35442">
      <w:pPr>
        <w:pStyle w:val="NoSpacing"/>
        <w:rPr>
          <w:lang w:val="en-US"/>
        </w:rPr>
      </w:pPr>
    </w:p>
    <w:p w14:paraId="70E8130B" w14:textId="77777777" w:rsidR="00CD2B36" w:rsidRDefault="00CD2B36" w:rsidP="00C35442">
      <w:pPr>
        <w:pStyle w:val="NoSpacing"/>
        <w:rPr>
          <w:lang w:val="en-US"/>
        </w:rPr>
      </w:pPr>
    </w:p>
    <w:p w14:paraId="4306E958" w14:textId="77777777" w:rsidR="00CD2B36" w:rsidRDefault="00CD2B36" w:rsidP="00C35442">
      <w:pPr>
        <w:pStyle w:val="NoSpacing"/>
        <w:rPr>
          <w:lang w:val="en-US"/>
        </w:rPr>
      </w:pPr>
    </w:p>
    <w:p w14:paraId="6215B09F" w14:textId="77777777" w:rsidR="00CD2B36" w:rsidRDefault="00CD2B36" w:rsidP="00C35442">
      <w:pPr>
        <w:pStyle w:val="NoSpacing"/>
        <w:rPr>
          <w:lang w:val="en-US"/>
        </w:rPr>
      </w:pPr>
    </w:p>
    <w:p w14:paraId="3FB727A2" w14:textId="77777777" w:rsidR="00CD2B36" w:rsidRDefault="00CD2B36" w:rsidP="00C35442">
      <w:pPr>
        <w:pStyle w:val="NoSpacing"/>
        <w:rPr>
          <w:lang w:val="en-US"/>
        </w:rPr>
      </w:pPr>
    </w:p>
    <w:p w14:paraId="53108A8E" w14:textId="77777777" w:rsidR="00CD2B36" w:rsidRDefault="00CD2B36" w:rsidP="00C35442">
      <w:pPr>
        <w:pStyle w:val="NoSpacing"/>
        <w:rPr>
          <w:lang w:val="en-US"/>
        </w:rPr>
      </w:pPr>
    </w:p>
    <w:p w14:paraId="6F2FD143" w14:textId="77777777" w:rsidR="00CD2B36" w:rsidRDefault="00CD2B36" w:rsidP="00C35442">
      <w:pPr>
        <w:pStyle w:val="NoSpacing"/>
        <w:rPr>
          <w:lang w:val="en-US"/>
        </w:rPr>
      </w:pPr>
    </w:p>
    <w:p w14:paraId="035720D5" w14:textId="77777777" w:rsidR="00CD2B36" w:rsidRDefault="00CD2B36" w:rsidP="00C35442">
      <w:pPr>
        <w:pStyle w:val="NoSpacing"/>
        <w:rPr>
          <w:lang w:val="en-US"/>
        </w:rPr>
      </w:pPr>
    </w:p>
    <w:p w14:paraId="6A01FEB2" w14:textId="77777777" w:rsidR="00CD2B36" w:rsidRDefault="00CD2B36" w:rsidP="00C35442">
      <w:pPr>
        <w:pStyle w:val="NoSpacing"/>
        <w:rPr>
          <w:lang w:val="en-US"/>
        </w:rPr>
      </w:pPr>
    </w:p>
    <w:p w14:paraId="112D8C39" w14:textId="77777777" w:rsidR="00CD2B36" w:rsidRDefault="00CD2B36" w:rsidP="00C35442">
      <w:pPr>
        <w:pStyle w:val="NoSpacing"/>
        <w:rPr>
          <w:lang w:val="en-US"/>
        </w:rPr>
      </w:pPr>
    </w:p>
    <w:p w14:paraId="29609749" w14:textId="77777777" w:rsidR="00CD2B36" w:rsidRDefault="00CD2B36" w:rsidP="00C35442">
      <w:pPr>
        <w:pStyle w:val="NoSpacing"/>
        <w:rPr>
          <w:lang w:val="en-US"/>
        </w:rPr>
      </w:pPr>
    </w:p>
    <w:p w14:paraId="6ABFC922" w14:textId="77777777" w:rsidR="00CD2B36" w:rsidRDefault="00CD2B36" w:rsidP="00C35442">
      <w:pPr>
        <w:pStyle w:val="NoSpacing"/>
        <w:rPr>
          <w:lang w:val="en-US"/>
        </w:rPr>
      </w:pPr>
    </w:p>
    <w:p w14:paraId="7D7E366E" w14:textId="77777777" w:rsidR="00CD2B36" w:rsidRDefault="00CD2B36" w:rsidP="00C35442">
      <w:pPr>
        <w:pStyle w:val="NoSpacing"/>
        <w:rPr>
          <w:lang w:val="en-US"/>
        </w:rPr>
      </w:pPr>
    </w:p>
    <w:p w14:paraId="53B1DFD1" w14:textId="77777777" w:rsidR="00CD2B36" w:rsidRDefault="00CD2B36" w:rsidP="00C35442">
      <w:pPr>
        <w:pStyle w:val="NoSpacing"/>
        <w:rPr>
          <w:lang w:val="en-US"/>
        </w:rPr>
      </w:pPr>
    </w:p>
    <w:p w14:paraId="4E9533B2" w14:textId="77777777" w:rsidR="00CD2B36" w:rsidRDefault="00CD2B36" w:rsidP="00C35442">
      <w:pPr>
        <w:pStyle w:val="NoSpacing"/>
        <w:rPr>
          <w:lang w:val="en-US"/>
        </w:rPr>
      </w:pPr>
    </w:p>
    <w:p w14:paraId="648FBB5D" w14:textId="77777777" w:rsidR="00CD2B36" w:rsidRDefault="00CD2B36" w:rsidP="00C35442">
      <w:pPr>
        <w:pStyle w:val="NoSpacing"/>
        <w:rPr>
          <w:lang w:val="en-US"/>
        </w:rPr>
      </w:pPr>
    </w:p>
    <w:p w14:paraId="099DCA40" w14:textId="77777777" w:rsidR="00CD2B36" w:rsidRDefault="00CD2B36" w:rsidP="00C35442">
      <w:pPr>
        <w:pStyle w:val="NoSpacing"/>
        <w:rPr>
          <w:lang w:val="en-US"/>
        </w:rPr>
      </w:pPr>
    </w:p>
    <w:p w14:paraId="7F9F1021" w14:textId="43BD3294" w:rsidR="00FE3EB5" w:rsidRPr="00FE3EB5" w:rsidRDefault="00FE3EB5" w:rsidP="00FE3EB5">
      <w:pPr>
        <w:jc w:val="center"/>
        <w:rPr>
          <w:rFonts w:asciiTheme="majorHAnsi" w:eastAsiaTheme="majorEastAsia" w:hAnsiTheme="majorHAnsi" w:cstheme="majorBidi"/>
          <w:color w:val="156082" w:themeColor="accent1"/>
          <w:spacing w:val="5"/>
          <w:kern w:val="28"/>
          <w:sz w:val="52"/>
          <w:szCs w:val="52"/>
          <w:lang w:val="en-US"/>
          <w14:ligatures w14:val="none"/>
        </w:rPr>
      </w:pPr>
      <w:r w:rsidRPr="00FE3EB5">
        <w:rPr>
          <w:rFonts w:asciiTheme="majorHAnsi" w:eastAsiaTheme="majorEastAsia" w:hAnsiTheme="majorHAnsi" w:cstheme="majorBidi"/>
          <w:color w:val="156082" w:themeColor="accent1"/>
          <w:spacing w:val="5"/>
          <w:kern w:val="28"/>
          <w:sz w:val="52"/>
          <w:szCs w:val="52"/>
          <w:lang w:val="en-US"/>
          <w14:ligatures w14:val="none"/>
        </w:rPr>
        <w:t>Presentation Transcript:</w:t>
      </w:r>
    </w:p>
    <w:p w14:paraId="143ABC93" w14:textId="3CD09F6E" w:rsidR="00FE3EB5" w:rsidRPr="00FE3EB5" w:rsidRDefault="00FE3EB5" w:rsidP="00FE3EB5">
      <w:pPr>
        <w:jc w:val="center"/>
        <w:rPr>
          <w:rFonts w:asciiTheme="majorHAnsi" w:eastAsiaTheme="majorEastAsia" w:hAnsiTheme="majorHAnsi" w:cstheme="majorBidi"/>
          <w:color w:val="156082" w:themeColor="accent1"/>
          <w:spacing w:val="5"/>
          <w:kern w:val="28"/>
          <w:sz w:val="52"/>
          <w:szCs w:val="52"/>
          <w:lang w:val="en-US"/>
          <w14:ligatures w14:val="none"/>
        </w:rPr>
      </w:pPr>
      <w:r w:rsidRPr="00FE3EB5">
        <w:rPr>
          <w:rFonts w:asciiTheme="majorHAnsi" w:eastAsiaTheme="majorEastAsia" w:hAnsiTheme="majorHAnsi" w:cstheme="majorBidi"/>
          <w:color w:val="156082" w:themeColor="accent1"/>
          <w:spacing w:val="5"/>
          <w:kern w:val="28"/>
          <w:sz w:val="52"/>
          <w:szCs w:val="52"/>
          <w:lang w:val="en-US"/>
          <w14:ligatures w14:val="none"/>
        </w:rPr>
        <w:t>Object Recognition using Classical Machine Learning</w:t>
      </w:r>
      <w:r w:rsidR="00835A39">
        <w:rPr>
          <w:rFonts w:asciiTheme="majorHAnsi" w:eastAsiaTheme="majorEastAsia" w:hAnsiTheme="majorHAnsi" w:cstheme="majorBidi"/>
          <w:color w:val="156082" w:themeColor="accent1"/>
          <w:spacing w:val="5"/>
          <w:kern w:val="28"/>
          <w:sz w:val="52"/>
          <w:szCs w:val="52"/>
          <w:lang w:val="en-US"/>
          <w14:ligatures w14:val="none"/>
        </w:rPr>
        <w:t xml:space="preserve"> (Track 1)</w:t>
      </w:r>
    </w:p>
    <w:p w14:paraId="7C563B55" w14:textId="2C610D2C" w:rsidR="00210E75" w:rsidRDefault="00210E75" w:rsidP="009A7281">
      <w:pPr>
        <w:spacing w:line="240" w:lineRule="auto"/>
        <w:jc w:val="center"/>
        <w:rPr>
          <w:rFonts w:asciiTheme="majorHAnsi" w:eastAsiaTheme="majorEastAsia" w:hAnsiTheme="majorHAnsi" w:cstheme="majorBidi"/>
          <w:color w:val="156082" w:themeColor="accent1"/>
          <w:spacing w:val="5"/>
          <w:kern w:val="28"/>
          <w:sz w:val="52"/>
          <w:szCs w:val="52"/>
          <w14:ligatures w14:val="none"/>
        </w:rPr>
      </w:pPr>
    </w:p>
    <w:p w14:paraId="2F52335E" w14:textId="77777777" w:rsidR="00CD2B36" w:rsidRDefault="00CD2B36" w:rsidP="009A7281">
      <w:pPr>
        <w:spacing w:line="240" w:lineRule="auto"/>
        <w:jc w:val="center"/>
        <w:rPr>
          <w:rFonts w:asciiTheme="majorHAnsi" w:eastAsiaTheme="majorEastAsia" w:hAnsiTheme="majorHAnsi" w:cstheme="majorBidi"/>
          <w:color w:val="156082" w:themeColor="accent1"/>
          <w:spacing w:val="5"/>
          <w:kern w:val="28"/>
          <w:sz w:val="52"/>
          <w:szCs w:val="52"/>
          <w14:ligatures w14:val="none"/>
        </w:rPr>
      </w:pPr>
    </w:p>
    <w:p w14:paraId="54B57B77" w14:textId="18D1D848" w:rsidR="00CD2B36" w:rsidRPr="00CD2B36" w:rsidRDefault="00CD2B36" w:rsidP="009A7281">
      <w:pPr>
        <w:spacing w:line="240" w:lineRule="auto"/>
        <w:jc w:val="center"/>
        <w:rPr>
          <w:rFonts w:asciiTheme="majorBidi" w:eastAsiaTheme="majorEastAsia" w:hAnsiTheme="majorBidi" w:cstheme="majorBidi"/>
          <w:b/>
          <w:bCs/>
          <w:spacing w:val="5"/>
          <w:kern w:val="28"/>
          <w:sz w:val="32"/>
          <w:szCs w:val="32"/>
          <w14:ligatures w14:val="none"/>
        </w:rPr>
      </w:pPr>
      <w:r w:rsidRPr="00CD2B36">
        <w:rPr>
          <w:rFonts w:asciiTheme="majorBidi" w:eastAsiaTheme="majorEastAsia" w:hAnsiTheme="majorBidi" w:cstheme="majorBidi"/>
          <w:b/>
          <w:bCs/>
          <w:spacing w:val="5"/>
          <w:kern w:val="28"/>
          <w:sz w:val="32"/>
          <w:szCs w:val="32"/>
          <w14:ligatures w14:val="none"/>
        </w:rPr>
        <w:t>Word Count: 2463</w:t>
      </w:r>
    </w:p>
    <w:p w14:paraId="473F216B" w14:textId="77777777" w:rsidR="00CD2B36" w:rsidRDefault="00CD2B36" w:rsidP="009A7281">
      <w:pPr>
        <w:spacing w:line="240" w:lineRule="auto"/>
        <w:jc w:val="center"/>
        <w:rPr>
          <w:rFonts w:asciiTheme="majorHAnsi" w:eastAsiaTheme="majorEastAsia" w:hAnsiTheme="majorHAnsi" w:cstheme="majorBidi"/>
          <w:color w:val="156082" w:themeColor="accent1"/>
          <w:spacing w:val="5"/>
          <w:kern w:val="28"/>
          <w:sz w:val="52"/>
          <w:szCs w:val="52"/>
          <w14:ligatures w14:val="none"/>
        </w:rPr>
      </w:pPr>
    </w:p>
    <w:p w14:paraId="674E6FBD" w14:textId="77777777" w:rsidR="00CD2B36" w:rsidRDefault="00CD2B36" w:rsidP="009A7281">
      <w:pPr>
        <w:spacing w:line="240" w:lineRule="auto"/>
        <w:jc w:val="center"/>
        <w:rPr>
          <w:rFonts w:asciiTheme="majorHAnsi" w:eastAsiaTheme="majorEastAsia" w:hAnsiTheme="majorHAnsi" w:cstheme="majorBidi"/>
          <w:color w:val="156082" w:themeColor="accent1"/>
          <w:spacing w:val="5"/>
          <w:kern w:val="28"/>
          <w:sz w:val="52"/>
          <w:szCs w:val="52"/>
          <w14:ligatures w14:val="none"/>
        </w:rPr>
      </w:pPr>
    </w:p>
    <w:p w14:paraId="6D64094E" w14:textId="77777777" w:rsidR="00CD2B36" w:rsidRDefault="00CD2B36" w:rsidP="009A7281">
      <w:pPr>
        <w:spacing w:line="240" w:lineRule="auto"/>
        <w:jc w:val="center"/>
        <w:rPr>
          <w:rFonts w:asciiTheme="majorHAnsi" w:eastAsiaTheme="majorEastAsia" w:hAnsiTheme="majorHAnsi" w:cstheme="majorBidi"/>
          <w:color w:val="156082" w:themeColor="accent1"/>
          <w:spacing w:val="5"/>
          <w:kern w:val="28"/>
          <w:sz w:val="52"/>
          <w:szCs w:val="52"/>
          <w14:ligatures w14:val="none"/>
        </w:rPr>
      </w:pPr>
    </w:p>
    <w:p w14:paraId="334872D5" w14:textId="77777777" w:rsidR="009A7281" w:rsidRPr="00210E75" w:rsidRDefault="009A7281" w:rsidP="009A7281">
      <w:pPr>
        <w:spacing w:line="240" w:lineRule="auto"/>
        <w:jc w:val="center"/>
        <w:rPr>
          <w:rFonts w:asciiTheme="majorHAnsi" w:eastAsiaTheme="majorEastAsia" w:hAnsiTheme="majorHAnsi" w:cstheme="majorBidi"/>
          <w:color w:val="156082" w:themeColor="accent1"/>
          <w:spacing w:val="5"/>
          <w:kern w:val="28"/>
          <w:sz w:val="52"/>
          <w:szCs w:val="52"/>
          <w:lang w:val="en-US"/>
          <w14:ligatures w14:val="none"/>
        </w:rPr>
      </w:pPr>
    </w:p>
    <w:p w14:paraId="639FE0CB" w14:textId="53B32B88" w:rsidR="002D3348" w:rsidRPr="002D3348" w:rsidRDefault="00210E75" w:rsidP="002D3348">
      <w:pPr>
        <w:pStyle w:val="Heading1"/>
      </w:pPr>
      <w:r w:rsidRPr="00210E75">
        <w:lastRenderedPageBreak/>
        <w:t>Slide1:</w:t>
      </w:r>
      <w:r w:rsidR="002D3348">
        <w:t xml:space="preserve"> </w:t>
      </w:r>
      <w:r w:rsidRPr="00210E75">
        <w:t>Title</w:t>
      </w:r>
      <w:r w:rsidR="00FC72C2">
        <w:t xml:space="preserve"> </w:t>
      </w:r>
      <w:r w:rsidRPr="00210E75">
        <w:t>Slide</w:t>
      </w:r>
    </w:p>
    <w:p w14:paraId="6A201CDC" w14:textId="77777777" w:rsidR="00FE3EB5" w:rsidRDefault="00FE3EB5" w:rsidP="00FE3EB5">
      <w:pPr>
        <w:spacing w:line="480" w:lineRule="auto"/>
        <w:jc w:val="both"/>
      </w:pPr>
      <w:r>
        <w:t xml:space="preserve">Hello everybody. I am Ali </w:t>
      </w:r>
      <w:proofErr w:type="spellStart"/>
      <w:r>
        <w:t>Alzahmi</w:t>
      </w:r>
      <w:proofErr w:type="spellEnd"/>
      <w:r>
        <w:t>, and today it is my pleasure to present to you on a topic that lies between classical machine learning and computer vision two subjects that have sustained innovations in artificial intelligence.</w:t>
      </w:r>
    </w:p>
    <w:p w14:paraId="6D001270" w14:textId="77777777" w:rsidR="00FE3EB5" w:rsidRDefault="00FE3EB5" w:rsidP="00FE3EB5">
      <w:pPr>
        <w:spacing w:line="480" w:lineRule="auto"/>
        <w:jc w:val="both"/>
      </w:pPr>
      <w:r>
        <w:t xml:space="preserve">The talk being presented today is called Object Recognition using Classical Machine Learning, and in this </w:t>
      </w:r>
      <w:proofErr w:type="gramStart"/>
      <w:r>
        <w:t>lecture</w:t>
      </w:r>
      <w:proofErr w:type="gramEnd"/>
      <w:r>
        <w:t xml:space="preserve"> we are in fact going to explore an article that integrates such methods as Histogram of Oriented Gradients (HOG), an exuberant approach to feature extraction with the classical machine learners such as Support Vector Machines and K-Nearest </w:t>
      </w:r>
      <w:proofErr w:type="spellStart"/>
      <w:r>
        <w:t>Neighbors</w:t>
      </w:r>
      <w:proofErr w:type="spellEnd"/>
      <w:r>
        <w:t>. We experiment with a famous dataset CIFAR-10- a benchmark of image classification task challenges.</w:t>
      </w:r>
    </w:p>
    <w:p w14:paraId="36C2CC30" w14:textId="74CBB3E1" w:rsidR="00FE3EB5" w:rsidRDefault="00FE3EB5" w:rsidP="00FE3EB5">
      <w:pPr>
        <w:spacing w:line="480" w:lineRule="auto"/>
        <w:jc w:val="both"/>
      </w:pPr>
      <w:r>
        <w:t>The other reason this study is particularly relevant to our consideration is that it demonstrates that, even in the age when deep learning seemingly rules the world, when combined with a judicious choice of features, classical approaches to machine learning can continue to provide significantly competitive results. The techniques are both simple and computationally lightweight, and they are easy to understand, so they are attractive to situations where resources are scarce or in learning contexts. We better start with the reason why this approach is still important nowadays.</w:t>
      </w:r>
    </w:p>
    <w:p w14:paraId="4525CB50" w14:textId="4BB7030C" w:rsidR="002D3348" w:rsidRPr="002D3348" w:rsidRDefault="002D3348" w:rsidP="002D3348">
      <w:pPr>
        <w:pStyle w:val="Heading1"/>
      </w:pPr>
      <w:r w:rsidRPr="002D3348">
        <w:t xml:space="preserve">Slide 2: </w:t>
      </w:r>
      <w:r w:rsidR="00FE3EB5" w:rsidRPr="00AA75FC">
        <w:t>Introduction</w:t>
      </w:r>
    </w:p>
    <w:p w14:paraId="1F1A6EA5" w14:textId="77777777" w:rsidR="00FE3EB5" w:rsidRDefault="00FE3EB5" w:rsidP="00FE3EB5">
      <w:pPr>
        <w:spacing w:line="480" w:lineRule="auto"/>
        <w:jc w:val="both"/>
      </w:pPr>
      <w:r>
        <w:t xml:space="preserve">Object recognition means how a system successfully identifies and classifies objects in an image. It is one of the most fundamental roles of AI systems in the present-day, with self-driving cars that identify pedestrians and street infrastructure, health scanners that </w:t>
      </w:r>
      <w:r>
        <w:lastRenderedPageBreak/>
        <w:t xml:space="preserve">classify </w:t>
      </w:r>
      <w:proofErr w:type="spellStart"/>
      <w:r>
        <w:t>tumors</w:t>
      </w:r>
      <w:proofErr w:type="spellEnd"/>
      <w:r>
        <w:t xml:space="preserve"> or abnormalities, or facial recognition software in security cameras. Image classification is the core of the object recognition system: to train a computer to put labels on basis of what is in an image.</w:t>
      </w:r>
    </w:p>
    <w:p w14:paraId="541366CA" w14:textId="77777777" w:rsidR="00FE3EB5" w:rsidRDefault="00FE3EB5" w:rsidP="00FE3EB5">
      <w:pPr>
        <w:spacing w:line="480" w:lineRule="auto"/>
        <w:jc w:val="both"/>
      </w:pPr>
      <w:r>
        <w:t xml:space="preserve">The recent years have seen radical advances in image classification with deep learning. These techniques are however data-demanding, </w:t>
      </w:r>
      <w:proofErr w:type="spellStart"/>
      <w:r>
        <w:t>labor</w:t>
      </w:r>
      <w:proofErr w:type="spellEnd"/>
      <w:r>
        <w:t xml:space="preserve"> intensive and training time-consuming. Those requirements are not affordable in all application environments.</w:t>
      </w:r>
    </w:p>
    <w:p w14:paraId="51627427" w14:textId="6F48F6F1" w:rsidR="00FE3EB5" w:rsidRPr="001C1B5A" w:rsidRDefault="00FE3EB5" w:rsidP="00FE3EB5">
      <w:pPr>
        <w:spacing w:line="480" w:lineRule="auto"/>
        <w:jc w:val="both"/>
      </w:pPr>
      <w:r>
        <w:t xml:space="preserve">Here classical machine learning methods are used. In the paper, we reconsider classical methods of object recognition and apply some of the most well accepted machine learning algorithms to CIFAR-10 dataset. Designed by Alex </w:t>
      </w:r>
      <w:proofErr w:type="spellStart"/>
      <w:r>
        <w:t>Krizhevsky</w:t>
      </w:r>
      <w:proofErr w:type="spellEnd"/>
      <w:r>
        <w:t xml:space="preserve">, this dataset </w:t>
      </w:r>
      <w:proofErr w:type="gramStart"/>
      <w:r>
        <w:t>consist</w:t>
      </w:r>
      <w:proofErr w:type="gramEnd"/>
      <w:r>
        <w:t xml:space="preserve"> of 60, 000 </w:t>
      </w:r>
      <w:proofErr w:type="spellStart"/>
      <w:r>
        <w:t>color</w:t>
      </w:r>
      <w:proofErr w:type="spellEnd"/>
      <w:r>
        <w:t xml:space="preserve"> pictures, each with a 32 </w:t>
      </w:r>
      <w:proofErr w:type="gramStart"/>
      <w:r>
        <w:t>32 pixel</w:t>
      </w:r>
      <w:proofErr w:type="gramEnd"/>
      <w:r>
        <w:t xml:space="preserve"> size separated into 10 classes equally distributed. </w:t>
      </w:r>
      <w:proofErr w:type="gramStart"/>
      <w:r>
        <w:t>Air plane</w:t>
      </w:r>
      <w:proofErr w:type="gramEnd"/>
      <w:r>
        <w:t xml:space="preserve">, automobile, bird, cat, deer, dog, frog, horse, ship, truck are some of the categories in these classes </w:t>
      </w:r>
      <w:r w:rsidRPr="007B5487">
        <w:rPr>
          <w:lang w:val="en-US"/>
        </w:rPr>
        <w:t>(</w:t>
      </w:r>
      <w:proofErr w:type="spellStart"/>
      <w:r w:rsidRPr="007B5487">
        <w:rPr>
          <w:lang w:val="en-US"/>
        </w:rPr>
        <w:t>Krizhevsky</w:t>
      </w:r>
      <w:proofErr w:type="spellEnd"/>
      <w:r w:rsidRPr="007B5487">
        <w:rPr>
          <w:lang w:val="en-US"/>
        </w:rPr>
        <w:t xml:space="preserve"> et al., 2009).</w:t>
      </w:r>
    </w:p>
    <w:p w14:paraId="490ECBF7" w14:textId="77777777" w:rsidR="00FE3EB5" w:rsidRDefault="00FE3EB5" w:rsidP="00FE3EB5">
      <w:pPr>
        <w:spacing w:line="480" w:lineRule="auto"/>
        <w:jc w:val="both"/>
      </w:pPr>
      <w:r w:rsidRPr="00AA75FC">
        <w:t xml:space="preserve">The main objective of the current work is to assess the state of the art of the classical approach to object recognition in terms of the use of hand-crafted features, i.e., Histogram of Oriented Gradients, and two classifiers frequently used to solve an object recognition task: Support Vector Machines (SVM) and K-Nearest </w:t>
      </w:r>
      <w:proofErr w:type="spellStart"/>
      <w:r w:rsidRPr="00AA75FC">
        <w:t>Neighbors</w:t>
      </w:r>
      <w:proofErr w:type="spellEnd"/>
      <w:r w:rsidRPr="00AA75FC">
        <w:t xml:space="preserve"> (KNN). We hope to have an insight regarding advantages and disadvantages of such approach, and more effectively understand performance trade-offs to more modern approache</w:t>
      </w:r>
      <w:r>
        <w:t>s with deep learning approaches</w:t>
      </w:r>
      <w:r w:rsidRPr="001C1B5A">
        <w:t>.</w:t>
      </w:r>
    </w:p>
    <w:p w14:paraId="3F67E5CD" w14:textId="77777777" w:rsidR="00CD2B36" w:rsidRDefault="00CD2B36" w:rsidP="00FE3EB5">
      <w:pPr>
        <w:spacing w:line="480" w:lineRule="auto"/>
        <w:jc w:val="both"/>
      </w:pPr>
    </w:p>
    <w:p w14:paraId="47009F78" w14:textId="77777777" w:rsidR="00CD2B36" w:rsidRPr="001C1B5A" w:rsidRDefault="00CD2B36" w:rsidP="00FE3EB5">
      <w:pPr>
        <w:spacing w:line="480" w:lineRule="auto"/>
        <w:jc w:val="both"/>
      </w:pPr>
    </w:p>
    <w:p w14:paraId="764650D5" w14:textId="69D89E22" w:rsidR="00210E75" w:rsidRPr="00FE3EB5" w:rsidRDefault="00210E75" w:rsidP="00FE3EB5">
      <w:pPr>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lastRenderedPageBreak/>
        <w:t xml:space="preserve">Slide 3: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Exploratory Data Analysis (EDA)</w:t>
      </w:r>
    </w:p>
    <w:p w14:paraId="125F3A10" w14:textId="77777777" w:rsidR="00FE3EB5" w:rsidRDefault="00FE3EB5" w:rsidP="00FE3EB5">
      <w:pPr>
        <w:spacing w:line="480" w:lineRule="auto"/>
        <w:jc w:val="both"/>
      </w:pPr>
      <w:r>
        <w:t xml:space="preserve">Prior to any application to the models, it is important to know the nature of data under analysis. It is called Exploratory Data Analysis or EDA. By using </w:t>
      </w:r>
      <w:proofErr w:type="gramStart"/>
      <w:r>
        <w:t>EDA</w:t>
      </w:r>
      <w:proofErr w:type="gramEnd"/>
      <w:r>
        <w:t xml:space="preserve"> we are trying to answer questions like: What does the data look at in terms of dimensions? Is there a balance between classes? What are the challenges of the data? And what tactics will enable us to deal with those problems?</w:t>
      </w:r>
    </w:p>
    <w:p w14:paraId="6A434031" w14:textId="77777777" w:rsidR="00FE3EB5" w:rsidRDefault="00FE3EB5" w:rsidP="00FE3EB5">
      <w:pPr>
        <w:spacing w:line="480" w:lineRule="auto"/>
        <w:jc w:val="both"/>
      </w:pPr>
      <w:r>
        <w:t>CIFAR-10 is relatively a small dataset, but it is designed well to be benchmarked. It contains:</w:t>
      </w:r>
    </w:p>
    <w:p w14:paraId="31028379" w14:textId="77777777" w:rsidR="00FE3EB5" w:rsidRDefault="00FE3EB5" w:rsidP="00FE3EB5">
      <w:pPr>
        <w:spacing w:line="480" w:lineRule="auto"/>
        <w:jc w:val="both"/>
      </w:pPr>
      <w:r>
        <w:t>Total 60,000 pictures</w:t>
      </w:r>
    </w:p>
    <w:p w14:paraId="487A9378" w14:textId="77777777" w:rsidR="00FE3EB5" w:rsidRDefault="00FE3EB5" w:rsidP="00FE3EB5">
      <w:pPr>
        <w:pStyle w:val="ListParagraph"/>
        <w:numPr>
          <w:ilvl w:val="0"/>
          <w:numId w:val="12"/>
        </w:numPr>
        <w:spacing w:line="480" w:lineRule="auto"/>
        <w:jc w:val="both"/>
      </w:pPr>
      <w:r>
        <w:t xml:space="preserve">Images are 32x32 pixels and a </w:t>
      </w:r>
      <w:proofErr w:type="spellStart"/>
      <w:r>
        <w:t>color</w:t>
      </w:r>
      <w:proofErr w:type="spellEnd"/>
      <w:r>
        <w:t xml:space="preserve"> channel (RGB)</w:t>
      </w:r>
    </w:p>
    <w:p w14:paraId="21784C9F" w14:textId="77777777" w:rsidR="00FE3EB5" w:rsidRDefault="00FE3EB5" w:rsidP="00FE3EB5">
      <w:pPr>
        <w:pStyle w:val="ListParagraph"/>
        <w:numPr>
          <w:ilvl w:val="0"/>
          <w:numId w:val="12"/>
        </w:numPr>
        <w:spacing w:line="480" w:lineRule="auto"/>
        <w:jc w:val="both"/>
      </w:pPr>
      <w:r>
        <w:t>It breaks down the set of data into 10 classes, with each class having an equal 6,000 images, resulting in a perfectly balanced dataset.</w:t>
      </w:r>
    </w:p>
    <w:p w14:paraId="1F202410" w14:textId="77777777" w:rsidR="00FE3EB5" w:rsidRDefault="00FE3EB5" w:rsidP="00FE3EB5">
      <w:pPr>
        <w:spacing w:line="480" w:lineRule="auto"/>
        <w:jc w:val="both"/>
      </w:pPr>
      <w:r>
        <w:t>Nevertheless, even though CIFAR-10 is simple, it has actual complications. It is easy to see with a small number of samples of each class that, there are two things missing:</w:t>
      </w:r>
    </w:p>
    <w:p w14:paraId="2F144B69" w14:textId="77777777" w:rsidR="00FE3EB5" w:rsidRDefault="00FE3EB5" w:rsidP="00FE3EB5">
      <w:pPr>
        <w:spacing w:line="480" w:lineRule="auto"/>
        <w:jc w:val="both"/>
      </w:pPr>
      <w:r w:rsidRPr="00AA75FC">
        <w:rPr>
          <w:b/>
        </w:rPr>
        <w:t>1. A lot of intra-class variance</w:t>
      </w:r>
      <w:r>
        <w:t xml:space="preserve"> - Pics in one class for example dog can vary a lot in breed, pose, background and light sources.</w:t>
      </w:r>
    </w:p>
    <w:p w14:paraId="389DCD91" w14:textId="77777777" w:rsidR="00FE3EB5" w:rsidRDefault="00FE3EB5" w:rsidP="00FE3EB5">
      <w:pPr>
        <w:spacing w:line="480" w:lineRule="auto"/>
        <w:jc w:val="both"/>
      </w:pPr>
      <w:r w:rsidRPr="00AA75FC">
        <w:rPr>
          <w:b/>
        </w:rPr>
        <w:t>2. Low resolution -</w:t>
      </w:r>
      <w:r>
        <w:t xml:space="preserve"> With 32 pixels on each side it will be almost impossible to recognize the specifics of visually similar classes like cats and dogs or different types of vehicles due to its low resolution.</w:t>
      </w:r>
    </w:p>
    <w:p w14:paraId="18E40606" w14:textId="77777777" w:rsidR="00FE3EB5" w:rsidRPr="001C1B5A" w:rsidRDefault="00FE3EB5" w:rsidP="00FE3EB5">
      <w:pPr>
        <w:spacing w:line="480" w:lineRule="auto"/>
        <w:jc w:val="both"/>
      </w:pPr>
      <w:r>
        <w:t xml:space="preserve">What this practically implies is that raw pixel data (on its own) is not adequate to make effective learning. Simple models can easily get confused by the low resolution and a </w:t>
      </w:r>
      <w:r>
        <w:lastRenderedPageBreak/>
        <w:t>lack of detail. Thus, the most significant portion of our work consists in designing the features which will be able to extract and retain most pertinent parts of each picture regarding the process of its classification. Here it is vital to use such techniques as HOG</w:t>
      </w:r>
      <w:r w:rsidRPr="001C1B5A">
        <w:t>.</w:t>
      </w:r>
    </w:p>
    <w:p w14:paraId="0A2EA786" w14:textId="0D433CA2"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Slide 4: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Pre-Processing</w:t>
      </w:r>
    </w:p>
    <w:p w14:paraId="4E2EDB1B" w14:textId="77777777" w:rsidR="00FE3EB5" w:rsidRDefault="00FE3EB5" w:rsidP="00FE3EB5">
      <w:pPr>
        <w:spacing w:line="480" w:lineRule="auto"/>
        <w:jc w:val="both"/>
      </w:pPr>
      <w:r>
        <w:t>When we have figured out the dataset, the second step should be pre-processing. The effect of pre-processing is essential in classical machine learning pipelines, though, as classical machine learning models do not learn features on their own, as deep learning models do. Each action we take here contributes to better accurateness and efficiency.</w:t>
      </w:r>
    </w:p>
    <w:p w14:paraId="769870C0" w14:textId="77777777" w:rsidR="00FE3EB5" w:rsidRDefault="00FE3EB5" w:rsidP="00FE3EB5">
      <w:pPr>
        <w:spacing w:line="480" w:lineRule="auto"/>
        <w:jc w:val="both"/>
      </w:pPr>
      <w:r>
        <w:t>We first started off with normalization. CIFAR-10 includes 0-255 values of pixels. We normalized them to lie in the range of [0,1]. It is a normal procedure that makes calculations numerically stable and blocks some pixels to have greater influence over the learning process being only bigger in their values.</w:t>
      </w:r>
    </w:p>
    <w:p w14:paraId="512A5CB3" w14:textId="77777777" w:rsidR="00FE3EB5" w:rsidRDefault="00FE3EB5" w:rsidP="00FE3EB5">
      <w:pPr>
        <w:spacing w:line="480" w:lineRule="auto"/>
        <w:jc w:val="both"/>
      </w:pPr>
      <w:r>
        <w:t>After that we changed all images to grayscale. This is because of two reasons:</w:t>
      </w:r>
    </w:p>
    <w:p w14:paraId="61332F0B" w14:textId="77777777" w:rsidR="00FE3EB5" w:rsidRDefault="00FE3EB5" w:rsidP="00FE3EB5">
      <w:pPr>
        <w:pStyle w:val="ListParagraph"/>
        <w:numPr>
          <w:ilvl w:val="0"/>
          <w:numId w:val="14"/>
        </w:numPr>
        <w:spacing w:line="480" w:lineRule="auto"/>
        <w:jc w:val="both"/>
      </w:pPr>
      <w:r>
        <w:t xml:space="preserve">First, in grayscale images, the </w:t>
      </w:r>
      <w:proofErr w:type="gramStart"/>
      <w:r>
        <w:t>amount</w:t>
      </w:r>
      <w:proofErr w:type="gramEnd"/>
      <w:r>
        <w:t xml:space="preserve"> of channels is limited to one based on three, which reduces the computation time right away.</w:t>
      </w:r>
    </w:p>
    <w:p w14:paraId="03A0A80B" w14:textId="77777777" w:rsidR="00FE3EB5" w:rsidRDefault="00FE3EB5" w:rsidP="00FE3EB5">
      <w:pPr>
        <w:pStyle w:val="ListParagraph"/>
        <w:numPr>
          <w:ilvl w:val="0"/>
          <w:numId w:val="14"/>
        </w:numPr>
        <w:spacing w:line="480" w:lineRule="auto"/>
        <w:jc w:val="both"/>
      </w:pPr>
      <w:r>
        <w:t xml:space="preserve">Second, we are not interested in </w:t>
      </w:r>
      <w:proofErr w:type="spellStart"/>
      <w:r>
        <w:t>color</w:t>
      </w:r>
      <w:proofErr w:type="spellEnd"/>
      <w:r>
        <w:t xml:space="preserve"> but are concerned more with shape, structure, and texture, which are the main strong points of our feature extractor HOG.</w:t>
      </w:r>
    </w:p>
    <w:p w14:paraId="455B68D1" w14:textId="77777777" w:rsidR="00FE3EB5" w:rsidRDefault="00FE3EB5" w:rsidP="00FE3EB5">
      <w:pPr>
        <w:spacing w:line="480" w:lineRule="auto"/>
        <w:jc w:val="both"/>
      </w:pPr>
      <w:r>
        <w:t>So, we now discuss Histogram of Oriented Gradients or simply HOG.</w:t>
      </w:r>
    </w:p>
    <w:p w14:paraId="5ED0E3F4" w14:textId="77777777" w:rsidR="00FE3EB5" w:rsidRPr="001C1B5A" w:rsidRDefault="00FE3EB5" w:rsidP="00FE3EB5">
      <w:pPr>
        <w:spacing w:line="480" w:lineRule="auto"/>
        <w:jc w:val="both"/>
      </w:pPr>
      <w:r>
        <w:lastRenderedPageBreak/>
        <w:t xml:space="preserve">Human detection HOG is a feature descriptor, proposed by Dalal and Triggs in 2005, and which has since been used in other pattern recognition tasks. The principle of HOG is that the local object shape and appearance may frequently be represented by the distribution or distribution of intensity derivatives or </w:t>
      </w:r>
      <w:proofErr w:type="gramStart"/>
      <w:r>
        <w:t>lines.</w:t>
      </w:r>
      <w:r w:rsidRPr="001C1B5A">
        <w:t>.</w:t>
      </w:r>
      <w:proofErr w:type="gramEnd"/>
    </w:p>
    <w:p w14:paraId="0EC5F32B" w14:textId="77777777" w:rsidR="00FE3EB5" w:rsidRPr="001C1B5A" w:rsidRDefault="00FE3EB5" w:rsidP="00FE3EB5">
      <w:pPr>
        <w:spacing w:line="480" w:lineRule="auto"/>
        <w:jc w:val="both"/>
      </w:pPr>
      <w:r w:rsidRPr="001C1B5A">
        <w:t>Here’s how it works:</w:t>
      </w:r>
    </w:p>
    <w:p w14:paraId="5B0E5ED5" w14:textId="77777777" w:rsidR="00FE3EB5" w:rsidRPr="001C1B5A" w:rsidRDefault="00FE3EB5" w:rsidP="00FE3EB5">
      <w:pPr>
        <w:numPr>
          <w:ilvl w:val="0"/>
          <w:numId w:val="13"/>
        </w:numPr>
        <w:spacing w:line="480" w:lineRule="auto"/>
        <w:jc w:val="both"/>
      </w:pPr>
      <w:r w:rsidRPr="001C1B5A">
        <w:t>Each image is divided into small cells.</w:t>
      </w:r>
    </w:p>
    <w:p w14:paraId="515903A5" w14:textId="77777777" w:rsidR="00FE3EB5" w:rsidRPr="001C1B5A" w:rsidRDefault="00FE3EB5" w:rsidP="00FE3EB5">
      <w:pPr>
        <w:numPr>
          <w:ilvl w:val="0"/>
          <w:numId w:val="13"/>
        </w:numPr>
        <w:spacing w:line="480" w:lineRule="auto"/>
        <w:jc w:val="both"/>
      </w:pPr>
      <w:r w:rsidRPr="001C1B5A">
        <w:t>For each cell, the algorithm calculates the gradient orientation of the pixels.</w:t>
      </w:r>
    </w:p>
    <w:p w14:paraId="5EEDAADB" w14:textId="77777777" w:rsidR="00FE3EB5" w:rsidRPr="001C1B5A" w:rsidRDefault="00FE3EB5" w:rsidP="00FE3EB5">
      <w:pPr>
        <w:numPr>
          <w:ilvl w:val="0"/>
          <w:numId w:val="13"/>
        </w:numPr>
        <w:spacing w:line="480" w:lineRule="auto"/>
        <w:jc w:val="both"/>
      </w:pPr>
      <w:r w:rsidRPr="001C1B5A">
        <w:t>These orientations are then turned into a histogram—hence the name—showing how edges are distributed.</w:t>
      </w:r>
    </w:p>
    <w:p w14:paraId="5EC06C32" w14:textId="77777777" w:rsidR="00FE3EB5" w:rsidRPr="001C1B5A" w:rsidRDefault="00FE3EB5" w:rsidP="00FE3EB5">
      <w:pPr>
        <w:numPr>
          <w:ilvl w:val="0"/>
          <w:numId w:val="13"/>
        </w:numPr>
        <w:spacing w:line="480" w:lineRule="auto"/>
        <w:jc w:val="both"/>
      </w:pPr>
      <w:r w:rsidRPr="001C1B5A">
        <w:t>The resulting histograms are normalized and concatenated into a long feature vector.</w:t>
      </w:r>
    </w:p>
    <w:p w14:paraId="1703B5CC" w14:textId="77777777" w:rsidR="00FE3EB5" w:rsidRDefault="00FE3EB5" w:rsidP="00FE3EB5">
      <w:pPr>
        <w:spacing w:line="480" w:lineRule="auto"/>
        <w:jc w:val="both"/>
      </w:pPr>
      <w:r>
        <w:t xml:space="preserve">In our project, the last HOG feature vector of each image was of around 5,000. It might sound </w:t>
      </w:r>
      <w:proofErr w:type="gramStart"/>
      <w:r>
        <w:t>big</w:t>
      </w:r>
      <w:proofErr w:type="gramEnd"/>
      <w:r>
        <w:t xml:space="preserve"> but it grabs useful data like edges, curves and contours- things that enable one object category to be differentiated to the other. HOG is also a </w:t>
      </w:r>
      <w:proofErr w:type="gramStart"/>
      <w:r>
        <w:t>fairly light</w:t>
      </w:r>
      <w:proofErr w:type="gramEnd"/>
      <w:r>
        <w:t xml:space="preserve"> variant of variations in lighting and scaling, which is why it is a good option in our issue.</w:t>
      </w:r>
    </w:p>
    <w:p w14:paraId="046221B7" w14:textId="77777777" w:rsidR="00FE3EB5" w:rsidRDefault="00FE3EB5" w:rsidP="00FE3EB5">
      <w:pPr>
        <w:spacing w:line="480" w:lineRule="auto"/>
        <w:jc w:val="both"/>
      </w:pPr>
      <w:r>
        <w:t>At the completion of the pre-processing step, we managed to turn our raw images of RGB data into high dimensional structured feature vectors- all ready to be fed into the classical discriminators</w:t>
      </w:r>
      <w:r w:rsidRPr="001C1B5A">
        <w:t>.</w:t>
      </w:r>
    </w:p>
    <w:p w14:paraId="60E833CF" w14:textId="77777777" w:rsidR="00CD2B36" w:rsidRDefault="00CD2B36" w:rsidP="00FE3EB5">
      <w:pPr>
        <w:spacing w:line="480" w:lineRule="auto"/>
        <w:jc w:val="both"/>
      </w:pPr>
    </w:p>
    <w:p w14:paraId="133F638F" w14:textId="77777777" w:rsidR="00CD2B36" w:rsidRPr="001C1B5A" w:rsidRDefault="00CD2B36" w:rsidP="00FE3EB5">
      <w:pPr>
        <w:spacing w:line="480" w:lineRule="auto"/>
        <w:jc w:val="both"/>
      </w:pPr>
    </w:p>
    <w:p w14:paraId="3CE7D56E" w14:textId="34755976"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lastRenderedPageBreak/>
        <w:t xml:space="preserve">Slide 5: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Data Partitioning</w:t>
      </w:r>
    </w:p>
    <w:p w14:paraId="6155E2F7" w14:textId="77777777" w:rsidR="00FE3EB5" w:rsidRDefault="00FE3EB5" w:rsidP="00FE3EB5">
      <w:pPr>
        <w:spacing w:line="480" w:lineRule="auto"/>
        <w:jc w:val="both"/>
      </w:pPr>
      <w:r>
        <w:t xml:space="preserve">Having prepared the data, we merged the original training and test sets of CIFAR-10 into </w:t>
      </w:r>
      <w:proofErr w:type="gramStart"/>
      <w:r>
        <w:t>a single one</w:t>
      </w:r>
      <w:proofErr w:type="gramEnd"/>
      <w:r>
        <w:t xml:space="preserve"> consisting of 60,000 images. We then divide this pooled data in the following way:</w:t>
      </w:r>
    </w:p>
    <w:p w14:paraId="36F10C2D" w14:textId="77777777" w:rsidR="00FE3EB5" w:rsidRDefault="00FE3EB5" w:rsidP="00FE3EB5">
      <w:pPr>
        <w:pStyle w:val="ListParagraph"/>
        <w:numPr>
          <w:ilvl w:val="0"/>
          <w:numId w:val="15"/>
        </w:numPr>
        <w:spacing w:line="480" w:lineRule="auto"/>
        <w:jc w:val="both"/>
      </w:pPr>
      <w:r>
        <w:t>60% for training: 36,000 images</w:t>
      </w:r>
    </w:p>
    <w:p w14:paraId="586CEA25" w14:textId="77777777" w:rsidR="00FE3EB5" w:rsidRDefault="00FE3EB5" w:rsidP="00FE3EB5">
      <w:pPr>
        <w:pStyle w:val="ListParagraph"/>
        <w:numPr>
          <w:ilvl w:val="0"/>
          <w:numId w:val="15"/>
        </w:numPr>
        <w:spacing w:line="480" w:lineRule="auto"/>
        <w:jc w:val="both"/>
      </w:pPr>
      <w:r>
        <w:t>20% for validation: 12,000 images</w:t>
      </w:r>
    </w:p>
    <w:p w14:paraId="655F7870" w14:textId="77777777" w:rsidR="00FE3EB5" w:rsidRDefault="00FE3EB5" w:rsidP="00FE3EB5">
      <w:pPr>
        <w:pStyle w:val="ListParagraph"/>
        <w:numPr>
          <w:ilvl w:val="0"/>
          <w:numId w:val="15"/>
        </w:numPr>
        <w:spacing w:line="480" w:lineRule="auto"/>
        <w:jc w:val="both"/>
      </w:pPr>
      <w:r>
        <w:t>20% for testing: 12,000 images</w:t>
      </w:r>
    </w:p>
    <w:p w14:paraId="1A9C4937" w14:textId="77777777" w:rsidR="00FE3EB5" w:rsidRPr="00A37EEB" w:rsidRDefault="00FE3EB5" w:rsidP="00FE3EB5">
      <w:pPr>
        <w:spacing w:line="480" w:lineRule="auto"/>
        <w:jc w:val="both"/>
      </w:pPr>
      <w:r>
        <w:t>To ensure that in every subset, there is a proportional balance of classes, we employed the stratified sampling. This was significant to make sure that all our object categories are seen by the model in training, and we are testing which the model is validated on a representative sample of actual performance</w:t>
      </w:r>
      <w:r w:rsidRPr="00A37EEB">
        <w:t>.</w:t>
      </w:r>
    </w:p>
    <w:p w14:paraId="77D18E90" w14:textId="778AF238"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Slide 6: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Model Architecture</w:t>
      </w:r>
    </w:p>
    <w:p w14:paraId="318654AF" w14:textId="77777777" w:rsidR="00FE3EB5" w:rsidRPr="00A37EEB" w:rsidRDefault="00FE3EB5" w:rsidP="00FE3EB5">
      <w:pPr>
        <w:spacing w:line="480" w:lineRule="auto"/>
        <w:jc w:val="both"/>
      </w:pPr>
      <w:r w:rsidRPr="00A37EEB">
        <w:t>Now let’s talk about the models.</w:t>
      </w:r>
    </w:p>
    <w:p w14:paraId="096B8E0D" w14:textId="77777777" w:rsidR="00FE3EB5" w:rsidRDefault="00FE3EB5" w:rsidP="00FE3EB5">
      <w:pPr>
        <w:spacing w:line="480" w:lineRule="auto"/>
        <w:jc w:val="both"/>
      </w:pPr>
      <w:r>
        <w:t>We applied two of the well-known machine learning algorithms 1) a Support Vector Machine (SVM) with a linear kernel and regularization parameter C=1. SVM has a reputation of high performance in a high dimensional space.</w:t>
      </w:r>
    </w:p>
    <w:p w14:paraId="7E353F58" w14:textId="77777777" w:rsidR="00FE3EB5" w:rsidRDefault="00FE3EB5" w:rsidP="00FE3EB5">
      <w:pPr>
        <w:spacing w:line="480" w:lineRule="auto"/>
        <w:jc w:val="both"/>
      </w:pPr>
      <w:r>
        <w:t xml:space="preserve">Second, a K-Nearest </w:t>
      </w:r>
      <w:proofErr w:type="spellStart"/>
      <w:r>
        <w:t>Neighbors</w:t>
      </w:r>
      <w:proofErr w:type="spellEnd"/>
      <w:r>
        <w:t xml:space="preserve"> (KNN) classifier of k=5. KNN is described as an </w:t>
      </w:r>
      <w:proofErr w:type="gramStart"/>
      <w:r>
        <w:t>instance based</w:t>
      </w:r>
      <w:proofErr w:type="gramEnd"/>
      <w:r>
        <w:t xml:space="preserve"> learning algorithm and this simply implies that it is not a learning algorithm which learns a model but rather learns based on the stored data by making use of proximity to classify new instances.</w:t>
      </w:r>
    </w:p>
    <w:p w14:paraId="5BCBFCC4" w14:textId="77777777" w:rsidR="00FE3EB5" w:rsidRPr="00A37EEB" w:rsidRDefault="00FE3EB5" w:rsidP="00FE3EB5">
      <w:pPr>
        <w:spacing w:line="480" w:lineRule="auto"/>
        <w:jc w:val="both"/>
      </w:pPr>
      <w:r>
        <w:lastRenderedPageBreak/>
        <w:t>Both models took HOG features, whose data represent about 5,000 dimensions per image. This causes the feature space to be rather high-dimensional and the level of performance of each classifier to be different accordingly</w:t>
      </w:r>
      <w:r w:rsidRPr="00A37EEB">
        <w:t>.</w:t>
      </w:r>
    </w:p>
    <w:p w14:paraId="6127CE03" w14:textId="0D7A32B2" w:rsidR="00210E75" w:rsidRPr="00210E75" w:rsidRDefault="00210E75" w:rsidP="00FE3EB5">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Slide 7: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Training Strategy</w:t>
      </w:r>
    </w:p>
    <w:p w14:paraId="2FD14171" w14:textId="77777777" w:rsidR="00FE3EB5" w:rsidRDefault="00FE3EB5" w:rsidP="00FE3EB5">
      <w:pPr>
        <w:spacing w:line="480" w:lineRule="auto"/>
        <w:jc w:val="both"/>
      </w:pPr>
      <w:r>
        <w:t>As compared to deep learning models, classical ML algorithms are not iterative trained over epochs and batches.</w:t>
      </w:r>
    </w:p>
    <w:p w14:paraId="09C84D8B" w14:textId="77777777" w:rsidR="00FE3EB5" w:rsidRDefault="00FE3EB5" w:rsidP="00FE3EB5">
      <w:pPr>
        <w:spacing w:line="480" w:lineRule="auto"/>
        <w:jc w:val="both"/>
      </w:pPr>
      <w:r>
        <w:t>To get us started, we extracted HOG features to all 60,000 images which was a few minutes. We thereupon used 36,000 training samples that we used to train the SVM and KNN models.</w:t>
      </w:r>
    </w:p>
    <w:p w14:paraId="64537787" w14:textId="77777777" w:rsidR="00FE3EB5" w:rsidRPr="00A37EEB" w:rsidRDefault="00FE3EB5" w:rsidP="00FE3EB5">
      <w:pPr>
        <w:spacing w:line="480" w:lineRule="auto"/>
        <w:jc w:val="both"/>
      </w:pPr>
      <w:r>
        <w:t xml:space="preserve">Since the SVM maximizes a global margin parameter and KNN simply memorizes training examples they do not require epoch-based training. We tested </w:t>
      </w:r>
      <w:proofErr w:type="gramStart"/>
      <w:r>
        <w:t>both of the models</w:t>
      </w:r>
      <w:proofErr w:type="gramEnd"/>
      <w:r>
        <w:t xml:space="preserve"> in the validation set and chose the one with a higher model </w:t>
      </w:r>
      <w:proofErr w:type="gramStart"/>
      <w:r>
        <w:t>performance, and</w:t>
      </w:r>
      <w:proofErr w:type="gramEnd"/>
      <w:r>
        <w:t xml:space="preserve"> later implemented it on the test set. It is not as flexible as end-to-</w:t>
      </w:r>
      <w:proofErr w:type="spellStart"/>
      <w:r>
        <w:t>endfiles</w:t>
      </w:r>
      <w:proofErr w:type="spellEnd"/>
      <w:r>
        <w:t xml:space="preserve"> in learning, but this simple process saves clock time and complexity</w:t>
      </w:r>
      <w:r w:rsidRPr="00A37EEB">
        <w:t>.</w:t>
      </w:r>
    </w:p>
    <w:p w14:paraId="5657E8BD" w14:textId="77777777" w:rsidR="00FE3EB5" w:rsidRPr="00FE3EB5" w:rsidRDefault="00210E75" w:rsidP="00FE3EB5">
      <w:pPr>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Slide 8: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Evaluation – SVM (Validation Set)</w:t>
      </w:r>
    </w:p>
    <w:p w14:paraId="2670133C" w14:textId="77777777" w:rsidR="00FE3EB5" w:rsidRPr="00A37EEB" w:rsidRDefault="00FE3EB5" w:rsidP="00FE3EB5">
      <w:pPr>
        <w:spacing w:line="480" w:lineRule="auto"/>
        <w:jc w:val="both"/>
      </w:pPr>
      <w:r w:rsidRPr="00A37EEB">
        <w:t xml:space="preserve">On the validation set, the SVM achieved an accuracy of </w:t>
      </w:r>
      <w:r w:rsidRPr="00A37EEB">
        <w:rPr>
          <w:b/>
          <w:bCs/>
        </w:rPr>
        <w:t>52.15%</w:t>
      </w:r>
      <w:r w:rsidRPr="00A37EEB">
        <w:t>.</w:t>
      </w:r>
    </w:p>
    <w:p w14:paraId="349EBA11" w14:textId="77777777" w:rsidR="00FE3EB5" w:rsidRDefault="00FE3EB5" w:rsidP="00FE3EB5">
      <w:pPr>
        <w:spacing w:line="480" w:lineRule="auto"/>
        <w:jc w:val="both"/>
      </w:pPr>
      <w:r>
        <w:t>The model worked well with the classes that are well organized i.e. trucks, cars that have definite geometrical features. But it did not do so well on animal classes like cats, dogs and deer where edges and contours are often not as distinctive.</w:t>
      </w:r>
    </w:p>
    <w:p w14:paraId="4854ECC6" w14:textId="77777777" w:rsidR="00FE3EB5" w:rsidRPr="00A37EEB" w:rsidRDefault="00FE3EB5" w:rsidP="00FE3EB5">
      <w:pPr>
        <w:spacing w:line="480" w:lineRule="auto"/>
        <w:jc w:val="both"/>
      </w:pPr>
      <w:r>
        <w:lastRenderedPageBreak/>
        <w:t>The macro F1 score was 0.52 with a percentile of fair performance on all classes. The confusion matrix proved correctness of the fact the SVM could be misled on the classes of animals, often mixing close species. This was a good outcome of a classical model operating on a complicated dataset without any deep learning, though</w:t>
      </w:r>
      <w:r w:rsidRPr="00A37EEB">
        <w:t>.</w:t>
      </w:r>
    </w:p>
    <w:p w14:paraId="41922006" w14:textId="28D2CE5D"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Slide 9: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Evaluation – KNN (Validation Set)</w:t>
      </w:r>
    </w:p>
    <w:p w14:paraId="2173893B" w14:textId="77777777" w:rsidR="00FE3EB5" w:rsidRDefault="00FE3EB5" w:rsidP="00FE3EB5">
      <w:pPr>
        <w:spacing w:line="480" w:lineRule="auto"/>
        <w:jc w:val="both"/>
      </w:pPr>
      <w:r>
        <w:t>KNN model did not fare so well. It attained 46.79 accurateness on the establishment set.</w:t>
      </w:r>
    </w:p>
    <w:p w14:paraId="68645633" w14:textId="77777777" w:rsidR="00FE3EB5" w:rsidRDefault="00FE3EB5" w:rsidP="00FE3EB5">
      <w:pPr>
        <w:spacing w:line="480" w:lineRule="auto"/>
        <w:jc w:val="both"/>
      </w:pPr>
      <w:r>
        <w:t>It performed well in simple classes with a simple structure like class 1 and class 6 whereas it failed in high dimensional HOG space. KNN uses Euclidean distances, and in higher dimensions all points will tend to look equally distant to one another. This makes it less effective.</w:t>
      </w:r>
    </w:p>
    <w:p w14:paraId="6C4BE473" w14:textId="77777777" w:rsidR="00FE3EB5" w:rsidRPr="00A37EEB" w:rsidRDefault="00FE3EB5" w:rsidP="00FE3EB5">
      <w:pPr>
        <w:spacing w:line="480" w:lineRule="auto"/>
        <w:jc w:val="both"/>
      </w:pPr>
      <w:r>
        <w:t>The confusion matrix reported high confusion among the animal classes, as it was seen in SVM. KNN was however not as robust. Being a well-recognized symptom of the curse of dimensionality afflicting distance-based models, this underperformance can be considered a prime example.</w:t>
      </w:r>
    </w:p>
    <w:p w14:paraId="38BFC5E1" w14:textId="2E9E85CD"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Slide 10: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Test Set Evaluation</w:t>
      </w:r>
    </w:p>
    <w:p w14:paraId="519F8DCF" w14:textId="77777777" w:rsidR="00FE3EB5" w:rsidRPr="00A37EEB" w:rsidRDefault="00FE3EB5" w:rsidP="00FE3EB5">
      <w:pPr>
        <w:spacing w:line="480" w:lineRule="auto"/>
        <w:jc w:val="both"/>
      </w:pPr>
      <w:r w:rsidRPr="00A37EEB">
        <w:t>We then evaluated both models on the test set.</w:t>
      </w:r>
    </w:p>
    <w:p w14:paraId="711019D5" w14:textId="77777777" w:rsidR="00FE3EB5" w:rsidRPr="00A37EEB" w:rsidRDefault="00FE3EB5" w:rsidP="00FE3EB5">
      <w:pPr>
        <w:numPr>
          <w:ilvl w:val="0"/>
          <w:numId w:val="16"/>
        </w:numPr>
        <w:spacing w:line="480" w:lineRule="auto"/>
        <w:jc w:val="both"/>
      </w:pPr>
      <w:r w:rsidRPr="00A37EEB">
        <w:rPr>
          <w:b/>
          <w:bCs/>
        </w:rPr>
        <w:t>SVM</w:t>
      </w:r>
      <w:r w:rsidRPr="00A37EEB">
        <w:t xml:space="preserve"> scored </w:t>
      </w:r>
      <w:r w:rsidRPr="00A37EEB">
        <w:rPr>
          <w:b/>
          <w:bCs/>
        </w:rPr>
        <w:t>52.39%</w:t>
      </w:r>
      <w:r w:rsidRPr="00A37EEB">
        <w:t>, consistent with the validation result.</w:t>
      </w:r>
    </w:p>
    <w:p w14:paraId="11BC0634" w14:textId="77777777" w:rsidR="00FE3EB5" w:rsidRPr="00A37EEB" w:rsidRDefault="00FE3EB5" w:rsidP="00FE3EB5">
      <w:pPr>
        <w:numPr>
          <w:ilvl w:val="0"/>
          <w:numId w:val="16"/>
        </w:numPr>
        <w:spacing w:line="480" w:lineRule="auto"/>
        <w:jc w:val="both"/>
      </w:pPr>
      <w:r w:rsidRPr="00A37EEB">
        <w:rPr>
          <w:b/>
          <w:bCs/>
        </w:rPr>
        <w:t>KNN</w:t>
      </w:r>
      <w:r w:rsidRPr="00A37EEB">
        <w:t xml:space="preserve"> scored </w:t>
      </w:r>
      <w:r w:rsidRPr="00A37EEB">
        <w:rPr>
          <w:b/>
          <w:bCs/>
        </w:rPr>
        <w:t>47.05%</w:t>
      </w:r>
      <w:r w:rsidRPr="00A37EEB">
        <w:t>, again lower than SVM.</w:t>
      </w:r>
    </w:p>
    <w:p w14:paraId="7546BC40" w14:textId="77777777" w:rsidR="00FE3EB5" w:rsidRDefault="00FE3EB5" w:rsidP="00FE3EB5">
      <w:pPr>
        <w:spacing w:line="480" w:lineRule="auto"/>
        <w:jc w:val="both"/>
      </w:pPr>
      <w:r>
        <w:lastRenderedPageBreak/>
        <w:t>The same trends were observed in both models (inexact results on structured vehicle classes and inexact results on animals). In general, the HOG + SVM performed better than HOG + KNN; thus, it is the more appropriate classical method on this issue.</w:t>
      </w:r>
    </w:p>
    <w:p w14:paraId="35B0C867" w14:textId="77777777" w:rsidR="00FE3EB5" w:rsidRPr="000551E2" w:rsidRDefault="00FE3EB5" w:rsidP="000551E2">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0551E2">
        <w:rPr>
          <w:rFonts w:asciiTheme="majorHAnsi" w:eastAsiaTheme="majorEastAsia" w:hAnsiTheme="majorHAnsi" w:cstheme="majorBidi"/>
          <w:b/>
          <w:bCs/>
          <w:color w:val="0F4761" w:themeColor="accent1" w:themeShade="BF"/>
          <w:kern w:val="0"/>
          <w:sz w:val="28"/>
          <w:szCs w:val="28"/>
          <w:lang w:val="en-US"/>
          <w14:ligatures w14:val="none"/>
        </w:rPr>
        <w:t>Slide 11: confusion Matrix- SVM</w:t>
      </w:r>
    </w:p>
    <w:p w14:paraId="5A04F9A6" w14:textId="77777777" w:rsidR="00FE3EB5" w:rsidRDefault="00FE3EB5" w:rsidP="00FE3EB5">
      <w:pPr>
        <w:spacing w:line="480" w:lineRule="auto"/>
        <w:jc w:val="both"/>
      </w:pPr>
      <w:r>
        <w:t>Exploring the confusion matrix of SVM, we came to see that the classification accuracy was the highest with the digits such as 0, 1 and 9. The shapes of these digits are very contrasting and are therefore well represented in the HOG.</w:t>
      </w:r>
    </w:p>
    <w:p w14:paraId="3DABC84A" w14:textId="3D4CE13B" w:rsidR="009D0FBD" w:rsidRPr="00210E75" w:rsidRDefault="00FE3EB5" w:rsidP="00FE3EB5">
      <w:pPr>
        <w:spacing w:line="480" w:lineRule="auto"/>
        <w:jc w:val="both"/>
      </w:pPr>
      <w:r>
        <w:t>Nevertheless, the model had trouble with characters like 2, 3, 4 and 5. These tend to have similar curves and contours and hence misclassification. An example is that digit 3 was mixed up as 4 and 5. This indicates that there is a need to have more sophisticated feature representation to distinguish such classes in a superior manner</w:t>
      </w:r>
      <w:r w:rsidRPr="00A37EEB">
        <w:t>.</w:t>
      </w:r>
    </w:p>
    <w:p w14:paraId="6F9E9498" w14:textId="4C8D31EE" w:rsidR="00FE3EB5" w:rsidRPr="00FE3EB5" w:rsidRDefault="00210E75" w:rsidP="00FE3EB5">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1</w:t>
      </w:r>
      <w:r w:rsidR="000551E2">
        <w:rPr>
          <w:rFonts w:asciiTheme="majorHAnsi" w:eastAsiaTheme="majorEastAsia" w:hAnsiTheme="majorHAnsi" w:cstheme="majorBidi" w:hint="cs"/>
          <w:b/>
          <w:bCs/>
          <w:color w:val="0F4761" w:themeColor="accent1" w:themeShade="BF"/>
          <w:kern w:val="0"/>
          <w:sz w:val="28"/>
          <w:szCs w:val="28"/>
          <w:rtl/>
          <w:lang w:val="en-US"/>
          <w14:ligatures w14:val="none"/>
        </w:rPr>
        <w:t>2</w:t>
      </w: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 xml:space="preserve">Confusion Matrix – KNN </w:t>
      </w:r>
    </w:p>
    <w:p w14:paraId="0F4284FC" w14:textId="77777777" w:rsidR="00FE3EB5" w:rsidRPr="00A37EEB" w:rsidRDefault="00FE3EB5" w:rsidP="00FE3EB5">
      <w:pPr>
        <w:spacing w:line="480" w:lineRule="auto"/>
        <w:jc w:val="both"/>
      </w:pPr>
      <w:r w:rsidRPr="00A37EEB">
        <w:t>In the KNN confusion matrix, the patterns were even more pronounced.</w:t>
      </w:r>
    </w:p>
    <w:p w14:paraId="05F46D80" w14:textId="77777777" w:rsidR="00FE3EB5" w:rsidRPr="00A37EEB" w:rsidRDefault="00FE3EB5" w:rsidP="00FE3EB5">
      <w:pPr>
        <w:numPr>
          <w:ilvl w:val="0"/>
          <w:numId w:val="17"/>
        </w:numPr>
        <w:spacing w:line="480" w:lineRule="auto"/>
        <w:jc w:val="both"/>
      </w:pPr>
      <w:r w:rsidRPr="00A37EEB">
        <w:t xml:space="preserve">Digit 1 had </w:t>
      </w:r>
      <w:r w:rsidRPr="00A37EEB">
        <w:rPr>
          <w:b/>
          <w:bCs/>
        </w:rPr>
        <w:t>67% recall</w:t>
      </w:r>
      <w:r w:rsidRPr="00A37EEB">
        <w:t xml:space="preserve">, digit 6 had </w:t>
      </w:r>
      <w:r w:rsidRPr="00A37EEB">
        <w:rPr>
          <w:b/>
          <w:bCs/>
        </w:rPr>
        <w:t>74%</w:t>
      </w:r>
      <w:r w:rsidRPr="00A37EEB">
        <w:t xml:space="preserve">, and digit 4 had </w:t>
      </w:r>
      <w:r w:rsidRPr="00A37EEB">
        <w:rPr>
          <w:b/>
          <w:bCs/>
        </w:rPr>
        <w:t>57%</w:t>
      </w:r>
      <w:r w:rsidRPr="00A37EEB">
        <w:t>.</w:t>
      </w:r>
    </w:p>
    <w:p w14:paraId="0D197296" w14:textId="77777777" w:rsidR="00FE3EB5" w:rsidRPr="00A37EEB" w:rsidRDefault="00FE3EB5" w:rsidP="00FE3EB5">
      <w:pPr>
        <w:numPr>
          <w:ilvl w:val="0"/>
          <w:numId w:val="17"/>
        </w:numPr>
        <w:spacing w:line="480" w:lineRule="auto"/>
        <w:jc w:val="both"/>
      </w:pPr>
      <w:r w:rsidRPr="00A37EEB">
        <w:t xml:space="preserve">But for digit 3, only </w:t>
      </w:r>
      <w:r w:rsidRPr="00A37EEB">
        <w:rPr>
          <w:b/>
          <w:bCs/>
        </w:rPr>
        <w:t>207 out of 1,200</w:t>
      </w:r>
      <w:r w:rsidRPr="00A37EEB">
        <w:t xml:space="preserve"> were classified correctly.</w:t>
      </w:r>
    </w:p>
    <w:p w14:paraId="244DA8FB" w14:textId="77777777" w:rsidR="00FE3EB5" w:rsidRPr="00A37EEB" w:rsidRDefault="00FE3EB5" w:rsidP="00FE3EB5">
      <w:pPr>
        <w:numPr>
          <w:ilvl w:val="0"/>
          <w:numId w:val="17"/>
        </w:numPr>
        <w:spacing w:line="480" w:lineRule="auto"/>
        <w:jc w:val="both"/>
      </w:pPr>
      <w:r w:rsidRPr="00A37EEB">
        <w:t xml:space="preserve">Digit 5 was often mistaken for 4 or 6, leading to a recall of just </w:t>
      </w:r>
      <w:r w:rsidRPr="00A37EEB">
        <w:rPr>
          <w:b/>
          <w:bCs/>
        </w:rPr>
        <w:t>29%</w:t>
      </w:r>
      <w:r w:rsidRPr="00A37EEB">
        <w:t>.</w:t>
      </w:r>
    </w:p>
    <w:p w14:paraId="52585968" w14:textId="77777777" w:rsidR="00FE3EB5" w:rsidRPr="00A37EEB" w:rsidRDefault="00FE3EB5" w:rsidP="00FE3EB5">
      <w:pPr>
        <w:numPr>
          <w:ilvl w:val="0"/>
          <w:numId w:val="17"/>
        </w:numPr>
        <w:spacing w:line="480" w:lineRule="auto"/>
        <w:jc w:val="both"/>
      </w:pPr>
      <w:r w:rsidRPr="00A37EEB">
        <w:t>Digits 8 and 9 were frequently swapped with 0 and 1.</w:t>
      </w:r>
    </w:p>
    <w:p w14:paraId="226ADBC6" w14:textId="77777777" w:rsidR="00FE3EB5" w:rsidRDefault="00FE3EB5" w:rsidP="00FE3EB5">
      <w:pPr>
        <w:spacing w:line="480" w:lineRule="auto"/>
        <w:jc w:val="both"/>
      </w:pPr>
      <w:r>
        <w:lastRenderedPageBreak/>
        <w:t>The model generated off-diagonal error bands that were very wide</w:t>
      </w:r>
      <w:proofErr w:type="gramStart"/>
      <w:r>
        <w:t>, in particular, errors</w:t>
      </w:r>
      <w:proofErr w:type="gramEnd"/>
      <w:r>
        <w:t xml:space="preserve"> involving similar-looking digits. It is obvious that inability of KNN to recognize noisy and overlapping publications is a constraining aspect here.</w:t>
      </w:r>
    </w:p>
    <w:p w14:paraId="20E63CF4" w14:textId="0AA50B59"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1</w:t>
      </w:r>
      <w:r w:rsidR="00FE3EB5">
        <w:rPr>
          <w:rFonts w:asciiTheme="majorHAnsi" w:eastAsiaTheme="majorEastAsia" w:hAnsiTheme="majorHAnsi" w:cstheme="majorBidi"/>
          <w:b/>
          <w:bCs/>
          <w:color w:val="0F4761" w:themeColor="accent1" w:themeShade="BF"/>
          <w:kern w:val="0"/>
          <w:sz w:val="28"/>
          <w:szCs w:val="28"/>
          <w:lang w:val="en-US"/>
          <w14:ligatures w14:val="none"/>
        </w:rPr>
        <w:t>3</w:t>
      </w: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Single Image Test</w:t>
      </w:r>
    </w:p>
    <w:p w14:paraId="7C554B44" w14:textId="77777777" w:rsidR="00FE3EB5" w:rsidRDefault="00FE3EB5" w:rsidP="00FE3EB5">
      <w:pPr>
        <w:spacing w:line="480" w:lineRule="auto"/>
        <w:jc w:val="both"/>
      </w:pPr>
      <w:r>
        <w:t>As we were testing on one image, the predictions made by the model mirrored what we got on the larger scale of the tests. When the imagery was clear with defined, organized edges - on example being an airplane or a truck, then both the SVM and KNN correctly identified the imagery. But in more convoluted or specific pictures such as animals the models usually did not work.</w:t>
      </w:r>
    </w:p>
    <w:p w14:paraId="6B42EA96" w14:textId="587471BB" w:rsidR="009D0FBD" w:rsidRPr="00210E75" w:rsidRDefault="00FE3EB5" w:rsidP="00FE3EB5">
      <w:pPr>
        <w:spacing w:line="480" w:lineRule="auto"/>
        <w:jc w:val="both"/>
      </w:pPr>
      <w:r>
        <w:t>This makes it clear that even though the feature extractor, HOG, is useful in shape representation, the classification step is not yet rich enough to handle extreme categories</w:t>
      </w:r>
      <w:r w:rsidRPr="00A37EEB">
        <w:t>.</w:t>
      </w:r>
    </w:p>
    <w:p w14:paraId="3611ACE9" w14:textId="4E750912" w:rsidR="00210E75" w:rsidRPr="00FE3EB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FE3EB5">
        <w:rPr>
          <w:rFonts w:asciiTheme="majorHAnsi" w:eastAsiaTheme="majorEastAsia" w:hAnsiTheme="majorHAnsi" w:cstheme="majorBidi"/>
          <w:b/>
          <w:bCs/>
          <w:color w:val="0F4761" w:themeColor="accent1" w:themeShade="BF"/>
          <w:kern w:val="0"/>
          <w:sz w:val="28"/>
          <w:szCs w:val="28"/>
          <w:lang w:val="en-US"/>
          <w14:ligatures w14:val="none"/>
        </w:rPr>
        <w:t>Slide 1</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4</w:t>
      </w:r>
      <w:r w:rsidRPr="00FE3EB5">
        <w:rPr>
          <w:rFonts w:asciiTheme="majorHAnsi" w:eastAsiaTheme="majorEastAsia" w:hAnsiTheme="majorHAnsi" w:cstheme="majorBidi"/>
          <w:b/>
          <w:bCs/>
          <w:color w:val="0F4761" w:themeColor="accent1" w:themeShade="BF"/>
          <w:kern w:val="0"/>
          <w:sz w:val="28"/>
          <w:szCs w:val="28"/>
          <w:lang w:val="en-US"/>
          <w14:ligatures w14:val="none"/>
        </w:rPr>
        <w:t xml:space="preserve">: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Strengths and Weaknesses</w:t>
      </w:r>
    </w:p>
    <w:p w14:paraId="651CAACD" w14:textId="77777777" w:rsidR="00FE3EB5" w:rsidRPr="00A37EEB" w:rsidRDefault="00FE3EB5" w:rsidP="00FE3EB5">
      <w:pPr>
        <w:spacing w:line="480" w:lineRule="auto"/>
        <w:jc w:val="both"/>
      </w:pPr>
      <w:r w:rsidRPr="00A37EEB">
        <w:t>Let’s now summarize the strengths and weaknesses.</w:t>
      </w:r>
    </w:p>
    <w:p w14:paraId="17D17475" w14:textId="77777777" w:rsidR="00FE3EB5" w:rsidRPr="00A37EEB" w:rsidRDefault="00FE3EB5" w:rsidP="00FE3EB5">
      <w:pPr>
        <w:spacing w:line="480" w:lineRule="auto"/>
        <w:jc w:val="both"/>
      </w:pPr>
      <w:r w:rsidRPr="00A37EEB">
        <w:rPr>
          <w:b/>
          <w:bCs/>
        </w:rPr>
        <w:t>Strengths:</w:t>
      </w:r>
    </w:p>
    <w:p w14:paraId="596D7B41" w14:textId="77777777" w:rsidR="00FE3EB5" w:rsidRPr="00A37EEB" w:rsidRDefault="00FE3EB5" w:rsidP="00FE3EB5">
      <w:pPr>
        <w:numPr>
          <w:ilvl w:val="0"/>
          <w:numId w:val="18"/>
        </w:numPr>
        <w:spacing w:line="480" w:lineRule="auto"/>
        <w:jc w:val="both"/>
      </w:pPr>
      <w:r w:rsidRPr="00A37EEB">
        <w:t>Simple and easy to interpret.</w:t>
      </w:r>
    </w:p>
    <w:p w14:paraId="581E42C8" w14:textId="77777777" w:rsidR="00FE3EB5" w:rsidRPr="00A37EEB" w:rsidRDefault="00FE3EB5" w:rsidP="00FE3EB5">
      <w:pPr>
        <w:numPr>
          <w:ilvl w:val="0"/>
          <w:numId w:val="18"/>
        </w:numPr>
        <w:spacing w:line="480" w:lineRule="auto"/>
        <w:jc w:val="both"/>
      </w:pPr>
      <w:r w:rsidRPr="00A37EEB">
        <w:t>No need for GPUs—efficient on regular CPUs.</w:t>
      </w:r>
    </w:p>
    <w:p w14:paraId="1BF4C827" w14:textId="77777777" w:rsidR="00FE3EB5" w:rsidRPr="00A37EEB" w:rsidRDefault="00FE3EB5" w:rsidP="00FE3EB5">
      <w:pPr>
        <w:numPr>
          <w:ilvl w:val="0"/>
          <w:numId w:val="18"/>
        </w:numPr>
        <w:spacing w:line="480" w:lineRule="auto"/>
        <w:jc w:val="both"/>
      </w:pPr>
      <w:r w:rsidRPr="00A37EEB">
        <w:t>Can work well with relatively small datasets.</w:t>
      </w:r>
    </w:p>
    <w:p w14:paraId="18AF3D50" w14:textId="77777777" w:rsidR="00FE3EB5" w:rsidRPr="00A37EEB" w:rsidRDefault="00FE3EB5" w:rsidP="00FE3EB5">
      <w:pPr>
        <w:numPr>
          <w:ilvl w:val="0"/>
          <w:numId w:val="18"/>
        </w:numPr>
        <w:spacing w:line="480" w:lineRule="auto"/>
        <w:jc w:val="both"/>
      </w:pPr>
      <w:r w:rsidRPr="00A37EEB">
        <w:t>HOG features capture shape and orientation effectively.</w:t>
      </w:r>
    </w:p>
    <w:p w14:paraId="15CFE1EF" w14:textId="77777777" w:rsidR="00FE3EB5" w:rsidRPr="00A37EEB" w:rsidRDefault="00FE3EB5" w:rsidP="00FE3EB5">
      <w:pPr>
        <w:spacing w:line="480" w:lineRule="auto"/>
        <w:jc w:val="both"/>
      </w:pPr>
      <w:r w:rsidRPr="00A37EEB">
        <w:rPr>
          <w:b/>
          <w:bCs/>
        </w:rPr>
        <w:lastRenderedPageBreak/>
        <w:t>Weaknesses:</w:t>
      </w:r>
    </w:p>
    <w:p w14:paraId="631B4651" w14:textId="77777777" w:rsidR="00FE3EB5" w:rsidRPr="00A37EEB" w:rsidRDefault="00FE3EB5" w:rsidP="00FE3EB5">
      <w:pPr>
        <w:numPr>
          <w:ilvl w:val="0"/>
          <w:numId w:val="19"/>
        </w:numPr>
        <w:spacing w:line="480" w:lineRule="auto"/>
        <w:jc w:val="both"/>
      </w:pPr>
      <w:r w:rsidRPr="00A37EEB">
        <w:t>Accuracy is limited on complex datasets.</w:t>
      </w:r>
    </w:p>
    <w:p w14:paraId="28658FFB" w14:textId="77777777" w:rsidR="00FE3EB5" w:rsidRPr="00A37EEB" w:rsidRDefault="00FE3EB5" w:rsidP="00FE3EB5">
      <w:pPr>
        <w:numPr>
          <w:ilvl w:val="0"/>
          <w:numId w:val="19"/>
        </w:numPr>
        <w:spacing w:line="480" w:lineRule="auto"/>
        <w:jc w:val="both"/>
      </w:pPr>
      <w:r w:rsidRPr="00A37EEB">
        <w:t>Feature extraction is static—not optimized end-to-end.</w:t>
      </w:r>
    </w:p>
    <w:p w14:paraId="5B516201" w14:textId="77777777" w:rsidR="00FE3EB5" w:rsidRPr="00A37EEB" w:rsidRDefault="00FE3EB5" w:rsidP="00FE3EB5">
      <w:pPr>
        <w:numPr>
          <w:ilvl w:val="0"/>
          <w:numId w:val="19"/>
        </w:numPr>
        <w:spacing w:line="480" w:lineRule="auto"/>
        <w:jc w:val="both"/>
      </w:pPr>
      <w:r w:rsidRPr="00A37EEB">
        <w:t>Scalability is an issue: SVMs slow down with large datasets; KNN requires a lot of memory and is slow at prediction time.</w:t>
      </w:r>
    </w:p>
    <w:p w14:paraId="5C29A7B0" w14:textId="77777777" w:rsidR="00FE3EB5" w:rsidRPr="00A37EEB" w:rsidRDefault="00FE3EB5" w:rsidP="00FE3EB5">
      <w:pPr>
        <w:numPr>
          <w:ilvl w:val="0"/>
          <w:numId w:val="19"/>
        </w:numPr>
        <w:spacing w:line="480" w:lineRule="auto"/>
        <w:jc w:val="both"/>
      </w:pPr>
      <w:r w:rsidRPr="00A37EEB">
        <w:t>Lack of learning dynamics, such as training curves or adaptive feedback.</w:t>
      </w:r>
    </w:p>
    <w:p w14:paraId="7A647639" w14:textId="77777777" w:rsidR="00FE3EB5" w:rsidRPr="00FE3EB5" w:rsidRDefault="00210E75" w:rsidP="00FE3EB5">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1</w:t>
      </w:r>
      <w:r w:rsidR="00FE3EB5">
        <w:rPr>
          <w:rFonts w:asciiTheme="majorHAnsi" w:eastAsiaTheme="majorEastAsia" w:hAnsiTheme="majorHAnsi" w:cstheme="majorBidi"/>
          <w:b/>
          <w:bCs/>
          <w:color w:val="0F4761" w:themeColor="accent1" w:themeShade="BF"/>
          <w:kern w:val="0"/>
          <w:sz w:val="28"/>
          <w:szCs w:val="28"/>
          <w:lang w:val="en-US"/>
          <w14:ligatures w14:val="none"/>
        </w:rPr>
        <w:t>5</w:t>
      </w: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 </w:t>
      </w:r>
      <w:r w:rsidR="00FE3EB5" w:rsidRPr="00FE3EB5">
        <w:rPr>
          <w:rFonts w:asciiTheme="majorHAnsi" w:eastAsiaTheme="majorEastAsia" w:hAnsiTheme="majorHAnsi" w:cstheme="majorBidi"/>
          <w:b/>
          <w:bCs/>
          <w:color w:val="0F4761" w:themeColor="accent1" w:themeShade="BF"/>
          <w:kern w:val="0"/>
          <w:sz w:val="28"/>
          <w:szCs w:val="28"/>
          <w:lang w:val="en-US"/>
          <w14:ligatures w14:val="none"/>
        </w:rPr>
        <w:t xml:space="preserve">Comparative Insights </w:t>
      </w:r>
    </w:p>
    <w:p w14:paraId="5BB7EE5C" w14:textId="23BBE59D" w:rsidR="00FE3EB5" w:rsidRDefault="00FE3EB5" w:rsidP="00FE3EB5">
      <w:pPr>
        <w:spacing w:line="480" w:lineRule="auto"/>
      </w:pPr>
      <w:r>
        <w:t>Compared to the two classifiers, it is explicit that SVM generalizes in a high-dimensional space. It seeks a decision boundary that will maximize the segregation of classes.</w:t>
      </w:r>
    </w:p>
    <w:p w14:paraId="3A40228D" w14:textId="77777777" w:rsidR="00FE3EB5" w:rsidRDefault="00FE3EB5" w:rsidP="00FE3EB5">
      <w:pPr>
        <w:spacing w:line="480" w:lineRule="auto"/>
        <w:jc w:val="both"/>
      </w:pPr>
      <w:r>
        <w:t>KNN, though, also has a problem with poor performance that is caused by the curse of dimensionality. It over-depends on local distances and local distances are not very meaningful when the problem is thousands of HOG features.</w:t>
      </w:r>
    </w:p>
    <w:p w14:paraId="497A60FA" w14:textId="77777777" w:rsidR="00FE3EB5" w:rsidRPr="00A37EEB" w:rsidRDefault="00FE3EB5" w:rsidP="00FE3EB5">
      <w:pPr>
        <w:spacing w:line="480" w:lineRule="auto"/>
        <w:jc w:val="both"/>
      </w:pPr>
      <w:r>
        <w:t>Therefore SVM + HOG is more effective when classical methods are in order</w:t>
      </w:r>
      <w:r w:rsidRPr="00A37EEB">
        <w:t>.</w:t>
      </w:r>
    </w:p>
    <w:p w14:paraId="456E5D55" w14:textId="6D4B9931"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1</w:t>
      </w:r>
      <w:r w:rsidR="00FE3EB5">
        <w:rPr>
          <w:rFonts w:asciiTheme="majorHAnsi" w:eastAsiaTheme="majorEastAsia" w:hAnsiTheme="majorHAnsi" w:cstheme="majorBidi"/>
          <w:b/>
          <w:bCs/>
          <w:color w:val="0F4761" w:themeColor="accent1" w:themeShade="BF"/>
          <w:kern w:val="0"/>
          <w:sz w:val="28"/>
          <w:szCs w:val="28"/>
          <w:lang w:val="en-US"/>
          <w14:ligatures w14:val="none"/>
        </w:rPr>
        <w:t>6</w:t>
      </w:r>
      <w:r w:rsidRPr="00210E75">
        <w:rPr>
          <w:rFonts w:asciiTheme="majorHAnsi" w:eastAsiaTheme="majorEastAsia" w:hAnsiTheme="majorHAnsi" w:cstheme="majorBidi"/>
          <w:b/>
          <w:bCs/>
          <w:color w:val="0F4761" w:themeColor="accent1" w:themeShade="BF"/>
          <w:kern w:val="0"/>
          <w:sz w:val="28"/>
          <w:szCs w:val="28"/>
          <w:lang w:val="en-US"/>
          <w14:ligatures w14:val="none"/>
        </w:rPr>
        <w:t xml:space="preserve">: </w:t>
      </w:r>
      <w:r w:rsidR="00FE3EB5">
        <w:rPr>
          <w:rFonts w:asciiTheme="majorHAnsi" w:eastAsiaTheme="majorEastAsia" w:hAnsiTheme="majorHAnsi" w:cstheme="majorBidi"/>
          <w:b/>
          <w:bCs/>
          <w:color w:val="0F4761" w:themeColor="accent1" w:themeShade="BF"/>
          <w:kern w:val="0"/>
          <w:sz w:val="28"/>
          <w:szCs w:val="28"/>
          <w:lang w:val="en-US"/>
          <w14:ligatures w14:val="none"/>
        </w:rPr>
        <w:t>Code</w:t>
      </w:r>
    </w:p>
    <w:p w14:paraId="4802114B" w14:textId="77777777" w:rsidR="00FE3EB5" w:rsidRPr="00A37EEB" w:rsidRDefault="00FE3EB5" w:rsidP="00FE3EB5">
      <w:pPr>
        <w:spacing w:line="480" w:lineRule="auto"/>
        <w:jc w:val="both"/>
      </w:pPr>
      <w:r w:rsidRPr="00A37EEB">
        <w:t>All the code was written in Python. We used:</w:t>
      </w:r>
    </w:p>
    <w:p w14:paraId="125E5506" w14:textId="77777777" w:rsidR="00FE3EB5" w:rsidRPr="00A37EEB" w:rsidRDefault="00FE3EB5" w:rsidP="00FE3EB5">
      <w:pPr>
        <w:numPr>
          <w:ilvl w:val="0"/>
          <w:numId w:val="20"/>
        </w:numPr>
        <w:spacing w:line="480" w:lineRule="auto"/>
        <w:jc w:val="both"/>
      </w:pPr>
      <w:r w:rsidRPr="00A37EEB">
        <w:rPr>
          <w:b/>
          <w:bCs/>
        </w:rPr>
        <w:t>OpenCV</w:t>
      </w:r>
      <w:r w:rsidRPr="00A37EEB">
        <w:t xml:space="preserve"> for image preprocessing and HOG feature extraction.</w:t>
      </w:r>
    </w:p>
    <w:p w14:paraId="47F07470" w14:textId="77777777" w:rsidR="00FE3EB5" w:rsidRPr="00A37EEB" w:rsidRDefault="00FE3EB5" w:rsidP="00FE3EB5">
      <w:pPr>
        <w:numPr>
          <w:ilvl w:val="0"/>
          <w:numId w:val="20"/>
        </w:numPr>
        <w:spacing w:line="480" w:lineRule="auto"/>
        <w:jc w:val="both"/>
      </w:pPr>
      <w:r w:rsidRPr="00A37EEB">
        <w:rPr>
          <w:b/>
          <w:bCs/>
        </w:rPr>
        <w:t>Scikit-learn</w:t>
      </w:r>
      <w:r w:rsidRPr="00A37EEB">
        <w:t xml:space="preserve"> for implementing the SVM and KNN classifiers.</w:t>
      </w:r>
    </w:p>
    <w:p w14:paraId="6EAFBB6F" w14:textId="77777777" w:rsidR="00FE3EB5" w:rsidRPr="00A37EEB" w:rsidRDefault="00FE3EB5" w:rsidP="00FE3EB5">
      <w:pPr>
        <w:numPr>
          <w:ilvl w:val="0"/>
          <w:numId w:val="20"/>
        </w:numPr>
        <w:spacing w:line="480" w:lineRule="auto"/>
        <w:jc w:val="both"/>
      </w:pPr>
      <w:r w:rsidRPr="00A37EEB">
        <w:rPr>
          <w:b/>
          <w:bCs/>
        </w:rPr>
        <w:t>Matplotlib and NumPy</w:t>
      </w:r>
      <w:r w:rsidRPr="00A37EEB">
        <w:t xml:space="preserve"> for visualization and numerical operations.</w:t>
      </w:r>
    </w:p>
    <w:p w14:paraId="66B68DDA" w14:textId="77777777" w:rsidR="00FE3EB5" w:rsidRDefault="00FE3EB5" w:rsidP="00FE3EB5">
      <w:pPr>
        <w:spacing w:line="480" w:lineRule="auto"/>
        <w:jc w:val="both"/>
      </w:pPr>
      <w:r>
        <w:lastRenderedPageBreak/>
        <w:t>It has a modular and well-documented code and is reproducible, allowing further experiments and adjustments.</w:t>
      </w:r>
    </w:p>
    <w:p w14:paraId="5A3CEA37" w14:textId="1852B1E3" w:rsidR="001A6946" w:rsidRDefault="001A6946" w:rsidP="001A6946">
      <w:pPr>
        <w:pStyle w:val="Heading1"/>
      </w:pPr>
      <w:r>
        <w:t>Slide 1</w:t>
      </w:r>
      <w:r w:rsidR="000551E2">
        <w:rPr>
          <w:rFonts w:hint="cs"/>
          <w:rtl/>
        </w:rPr>
        <w:t>7</w:t>
      </w:r>
      <w:r w:rsidR="009D0FBD">
        <w:t>:</w:t>
      </w:r>
      <w:r>
        <w:t xml:space="preserve"> Conclusion</w:t>
      </w:r>
    </w:p>
    <w:p w14:paraId="479C368A" w14:textId="77777777" w:rsidR="00FE3EB5" w:rsidRDefault="00FE3EB5" w:rsidP="00FE3EB5">
      <w:pPr>
        <w:spacing w:line="480" w:lineRule="auto"/>
        <w:jc w:val="both"/>
      </w:pPr>
      <w:r>
        <w:t>In conclusion, this project shows that the classical machine learning techniques still achieves reasonable performances in object recognition especially when used together with effective feature engineering such as HOG.</w:t>
      </w:r>
    </w:p>
    <w:p w14:paraId="4EE5388E" w14:textId="77777777" w:rsidR="00FE3EB5" w:rsidRPr="00A37EEB" w:rsidRDefault="00FE3EB5" w:rsidP="00FE3EB5">
      <w:pPr>
        <w:spacing w:line="480" w:lineRule="auto"/>
        <w:jc w:val="both"/>
      </w:pPr>
      <w:r>
        <w:t>Although our highest accuracy was a little more than 52 percent, it is still an outstanding score based on the simplicity of the strategy and the complexity of the CIFAR-10 data. Nevertheless, automatic feature extraction deep learning models are far ahead of the classical ones. Future work might constructively attempt to mix the interpretability of classical models and the strength of deep feature learning in a hybrid approach</w:t>
      </w:r>
      <w:r w:rsidRPr="00A37EEB">
        <w:t>.</w:t>
      </w:r>
    </w:p>
    <w:p w14:paraId="434B8583" w14:textId="280110AF" w:rsidR="001A6946" w:rsidRDefault="001A6946" w:rsidP="001A6946">
      <w:pPr>
        <w:pStyle w:val="Heading1"/>
      </w:pPr>
      <w:r>
        <w:t xml:space="preserve">Slide. </w:t>
      </w:r>
      <w:r w:rsidR="00FE3EB5">
        <w:t>18</w:t>
      </w:r>
      <w:r>
        <w:t>: References</w:t>
      </w:r>
    </w:p>
    <w:p w14:paraId="58BBAC7B" w14:textId="77777777" w:rsidR="00FE3EB5" w:rsidRPr="00A37EEB" w:rsidRDefault="00FE3EB5" w:rsidP="00FE3EB5">
      <w:pPr>
        <w:spacing w:line="480" w:lineRule="auto"/>
        <w:jc w:val="both"/>
      </w:pPr>
      <w:r w:rsidRPr="00A37EEB">
        <w:t>Our work builds on several key papers and libraries including:</w:t>
      </w:r>
    </w:p>
    <w:p w14:paraId="32D4BDA1" w14:textId="77777777" w:rsidR="00FE3EB5" w:rsidRPr="00A37EEB" w:rsidRDefault="00FE3EB5" w:rsidP="00FE3EB5">
      <w:pPr>
        <w:numPr>
          <w:ilvl w:val="0"/>
          <w:numId w:val="21"/>
        </w:numPr>
        <w:spacing w:line="480" w:lineRule="auto"/>
        <w:jc w:val="both"/>
      </w:pPr>
      <w:r w:rsidRPr="00A37EEB">
        <w:t xml:space="preserve">SVMs by Cortes and </w:t>
      </w:r>
      <w:proofErr w:type="spellStart"/>
      <w:r w:rsidRPr="00A37EEB">
        <w:t>Vapnik</w:t>
      </w:r>
      <w:proofErr w:type="spellEnd"/>
    </w:p>
    <w:p w14:paraId="267BA640" w14:textId="77777777" w:rsidR="00FE3EB5" w:rsidRPr="00A37EEB" w:rsidRDefault="00FE3EB5" w:rsidP="00FE3EB5">
      <w:pPr>
        <w:numPr>
          <w:ilvl w:val="0"/>
          <w:numId w:val="21"/>
        </w:numPr>
        <w:spacing w:line="480" w:lineRule="auto"/>
        <w:jc w:val="both"/>
      </w:pPr>
      <w:r w:rsidRPr="00A37EEB">
        <w:t>KNN by Cover and Hart</w:t>
      </w:r>
    </w:p>
    <w:p w14:paraId="70A5BA24" w14:textId="77777777" w:rsidR="00FE3EB5" w:rsidRPr="00A37EEB" w:rsidRDefault="00FE3EB5" w:rsidP="00FE3EB5">
      <w:pPr>
        <w:numPr>
          <w:ilvl w:val="0"/>
          <w:numId w:val="21"/>
        </w:numPr>
        <w:spacing w:line="480" w:lineRule="auto"/>
        <w:jc w:val="both"/>
      </w:pPr>
      <w:r w:rsidRPr="00A37EEB">
        <w:t>HOG by Dalal and Triggs</w:t>
      </w:r>
    </w:p>
    <w:p w14:paraId="20E2EF91" w14:textId="77777777" w:rsidR="00FE3EB5" w:rsidRPr="00A37EEB" w:rsidRDefault="00FE3EB5" w:rsidP="00FE3EB5">
      <w:pPr>
        <w:numPr>
          <w:ilvl w:val="0"/>
          <w:numId w:val="21"/>
        </w:numPr>
        <w:spacing w:line="480" w:lineRule="auto"/>
        <w:jc w:val="both"/>
      </w:pPr>
      <w:r w:rsidRPr="00A37EEB">
        <w:t xml:space="preserve">CIFAR-10 by </w:t>
      </w:r>
      <w:proofErr w:type="spellStart"/>
      <w:r w:rsidRPr="00A37EEB">
        <w:t>Krizhevsky</w:t>
      </w:r>
      <w:proofErr w:type="spellEnd"/>
    </w:p>
    <w:p w14:paraId="3D0D4426" w14:textId="77777777" w:rsidR="00FE3EB5" w:rsidRPr="00A37EEB" w:rsidRDefault="00FE3EB5" w:rsidP="00FE3EB5">
      <w:pPr>
        <w:numPr>
          <w:ilvl w:val="0"/>
          <w:numId w:val="21"/>
        </w:numPr>
        <w:spacing w:line="480" w:lineRule="auto"/>
        <w:jc w:val="both"/>
      </w:pPr>
      <w:r w:rsidRPr="00A37EEB">
        <w:t>Scikit-learn and other Python tools</w:t>
      </w:r>
    </w:p>
    <w:p w14:paraId="09DDF6DF" w14:textId="77777777" w:rsidR="001A6946" w:rsidRDefault="001A6946">
      <w:r>
        <w:br w:type="page"/>
      </w:r>
    </w:p>
    <w:p w14:paraId="21DA3881" w14:textId="2109A3CF" w:rsidR="00F835EE" w:rsidRPr="009D0FBD" w:rsidRDefault="00F835EE"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9D0FBD">
        <w:rPr>
          <w:rFonts w:asciiTheme="majorHAnsi" w:eastAsiaTheme="majorEastAsia" w:hAnsiTheme="majorHAnsi" w:cstheme="majorBidi"/>
          <w:b/>
          <w:bCs/>
          <w:color w:val="0F4761" w:themeColor="accent1" w:themeShade="BF"/>
          <w:kern w:val="0"/>
          <w:sz w:val="28"/>
          <w:szCs w:val="28"/>
          <w:lang w:val="en-US"/>
          <w14:ligatures w14:val="none"/>
        </w:rPr>
        <w:lastRenderedPageBreak/>
        <w:t>References</w:t>
      </w:r>
    </w:p>
    <w:p w14:paraId="5C248158" w14:textId="77777777" w:rsidR="000551E2" w:rsidRPr="000551E2" w:rsidRDefault="000551E2" w:rsidP="000551E2">
      <w:pPr>
        <w:spacing w:line="480" w:lineRule="auto"/>
        <w:jc w:val="both"/>
      </w:pPr>
      <w:r w:rsidRPr="000551E2">
        <w:rPr>
          <w:lang w:val="en-US"/>
        </w:rPr>
        <w:t xml:space="preserve">Cortes, C., &amp; </w:t>
      </w:r>
      <w:proofErr w:type="spellStart"/>
      <w:r w:rsidRPr="000551E2">
        <w:rPr>
          <w:lang w:val="en-US"/>
        </w:rPr>
        <w:t>Vapnik</w:t>
      </w:r>
      <w:proofErr w:type="spellEnd"/>
      <w:r w:rsidRPr="000551E2">
        <w:rPr>
          <w:lang w:val="en-US"/>
        </w:rPr>
        <w:t xml:space="preserve">, V. (1995). </w:t>
      </w:r>
      <w:r w:rsidRPr="000551E2">
        <w:rPr>
          <w:i/>
          <w:iCs/>
          <w:lang w:val="en-US"/>
        </w:rPr>
        <w:t>Support-vector networks</w:t>
      </w:r>
      <w:r w:rsidRPr="000551E2">
        <w:rPr>
          <w:lang w:val="en-US"/>
        </w:rPr>
        <w:t xml:space="preserve">. Machine Learning, 20(3), 273–297. Available at: </w:t>
      </w:r>
      <w:hyperlink r:id="rId7" w:history="1">
        <w:r w:rsidRPr="000551E2">
          <w:rPr>
            <w:rStyle w:val="Hyperlink"/>
            <w:color w:val="auto"/>
            <w:u w:val="none"/>
            <w:lang w:val="en-US"/>
          </w:rPr>
          <w:t>https://doi.org/10.1007/BF00994018</w:t>
        </w:r>
      </w:hyperlink>
      <w:r w:rsidRPr="000551E2">
        <w:rPr>
          <w:lang w:val="en-US"/>
        </w:rPr>
        <w:t xml:space="preserve"> (Accessed: 11 July 2025).</w:t>
      </w:r>
    </w:p>
    <w:p w14:paraId="7F82F6D7" w14:textId="77777777" w:rsidR="000551E2" w:rsidRPr="000551E2" w:rsidRDefault="000551E2" w:rsidP="000551E2">
      <w:pPr>
        <w:spacing w:line="480" w:lineRule="auto"/>
        <w:jc w:val="both"/>
      </w:pPr>
      <w:r w:rsidRPr="000551E2">
        <w:rPr>
          <w:lang w:val="en-US"/>
        </w:rPr>
        <w:t xml:space="preserve">Cover, T., &amp; Hart, P. (1967). </w:t>
      </w:r>
      <w:r w:rsidRPr="000551E2">
        <w:rPr>
          <w:i/>
          <w:iCs/>
          <w:lang w:val="en-US"/>
        </w:rPr>
        <w:t>Nearest neighbor pattern classification</w:t>
      </w:r>
      <w:r w:rsidRPr="000551E2">
        <w:rPr>
          <w:lang w:val="en-US"/>
        </w:rPr>
        <w:t xml:space="preserve">. IEEE Transactions on Information Theory, 13(1), 21–27. Available at: </w:t>
      </w:r>
      <w:hyperlink r:id="rId8" w:history="1">
        <w:r w:rsidRPr="000551E2">
          <w:rPr>
            <w:rStyle w:val="Hyperlink"/>
            <w:color w:val="auto"/>
            <w:u w:val="none"/>
            <w:lang w:val="en-US"/>
          </w:rPr>
          <w:t>https://doi.org/10.1109/TIT.1967.1053964</w:t>
        </w:r>
      </w:hyperlink>
      <w:r w:rsidRPr="000551E2">
        <w:rPr>
          <w:lang w:val="en-US"/>
        </w:rPr>
        <w:t xml:space="preserve"> (Accessed: 11 July 2025).</w:t>
      </w:r>
    </w:p>
    <w:p w14:paraId="5E448932" w14:textId="77777777" w:rsidR="000551E2" w:rsidRPr="000551E2" w:rsidRDefault="000551E2" w:rsidP="000551E2">
      <w:pPr>
        <w:spacing w:line="480" w:lineRule="auto"/>
        <w:jc w:val="both"/>
      </w:pPr>
      <w:r w:rsidRPr="000551E2">
        <w:rPr>
          <w:lang w:val="en-US"/>
        </w:rPr>
        <w:t xml:space="preserve">Dalal, N., &amp; Triggs, B. (2005). </w:t>
      </w:r>
      <w:r w:rsidRPr="000551E2">
        <w:rPr>
          <w:i/>
          <w:iCs/>
          <w:lang w:val="en-US"/>
        </w:rPr>
        <w:t>Histograms of Oriented Gradients for Human Detection</w:t>
      </w:r>
      <w:r w:rsidRPr="000551E2">
        <w:rPr>
          <w:lang w:val="en-US"/>
        </w:rPr>
        <w:t xml:space="preserve">. In Proceedings of the IEEE Computer Society Conference on Computer Vision and Pattern Recognition (CVPR), 886–893. Available at: </w:t>
      </w:r>
      <w:hyperlink r:id="rId9" w:history="1">
        <w:r w:rsidRPr="000551E2">
          <w:rPr>
            <w:rStyle w:val="Hyperlink"/>
            <w:color w:val="auto"/>
            <w:u w:val="none"/>
            <w:lang w:val="en-US"/>
          </w:rPr>
          <w:t>https://doi.org/10.1109/CVPR.2005.177</w:t>
        </w:r>
      </w:hyperlink>
      <w:r w:rsidRPr="000551E2">
        <w:rPr>
          <w:lang w:val="en-US"/>
        </w:rPr>
        <w:t xml:space="preserve"> (Accessed: 12 July 2025).</w:t>
      </w:r>
    </w:p>
    <w:p w14:paraId="06501D02" w14:textId="77777777" w:rsidR="000551E2" w:rsidRPr="000551E2" w:rsidRDefault="000551E2" w:rsidP="000551E2">
      <w:pPr>
        <w:spacing w:line="480" w:lineRule="auto"/>
        <w:jc w:val="both"/>
      </w:pPr>
      <w:proofErr w:type="spellStart"/>
      <w:r w:rsidRPr="000551E2">
        <w:rPr>
          <w:lang w:val="en-US"/>
        </w:rPr>
        <w:t>Krizhevsky</w:t>
      </w:r>
      <w:proofErr w:type="spellEnd"/>
      <w:r w:rsidRPr="000551E2">
        <w:rPr>
          <w:lang w:val="en-US"/>
        </w:rPr>
        <w:t xml:space="preserve">, A. (2009). </w:t>
      </w:r>
      <w:r w:rsidRPr="000551E2">
        <w:rPr>
          <w:i/>
          <w:iCs/>
          <w:lang w:val="en-US"/>
        </w:rPr>
        <w:t>Learning Multiple Layers of Features from Tiny Images</w:t>
      </w:r>
      <w:r w:rsidRPr="000551E2">
        <w:rPr>
          <w:lang w:val="en-US"/>
        </w:rPr>
        <w:t xml:space="preserve">. Technical Report, University of Toronto. Available at: </w:t>
      </w:r>
      <w:r w:rsidRPr="000551E2">
        <w:rPr>
          <w:lang w:val="en-US"/>
        </w:rPr>
        <w:br/>
      </w:r>
      <w:hyperlink r:id="rId10" w:history="1">
        <w:r w:rsidRPr="000551E2">
          <w:rPr>
            <w:rStyle w:val="Hyperlink"/>
            <w:color w:val="auto"/>
            <w:u w:val="none"/>
            <w:lang w:val="en-US"/>
          </w:rPr>
          <w:t>https://www.cs.toronto.edu/~kriz/cifar.html</w:t>
        </w:r>
      </w:hyperlink>
      <w:r w:rsidRPr="000551E2">
        <w:rPr>
          <w:lang w:val="en-US"/>
        </w:rPr>
        <w:t xml:space="preserve"> (Accessed: 12 July 2025).</w:t>
      </w:r>
    </w:p>
    <w:p w14:paraId="4A758109" w14:textId="77777777" w:rsidR="000551E2" w:rsidRPr="000551E2" w:rsidRDefault="000551E2" w:rsidP="000551E2">
      <w:pPr>
        <w:spacing w:line="480" w:lineRule="auto"/>
        <w:jc w:val="both"/>
      </w:pPr>
      <w:r w:rsidRPr="000551E2">
        <w:rPr>
          <w:lang w:val="en-US"/>
        </w:rPr>
        <w:t xml:space="preserve">Pedregosa, F., et al. (2011). </w:t>
      </w:r>
      <w:r w:rsidRPr="000551E2">
        <w:rPr>
          <w:i/>
          <w:iCs/>
          <w:lang w:val="en-US"/>
        </w:rPr>
        <w:t>Scikit-learn: Machine Learning in Python</w:t>
      </w:r>
      <w:r w:rsidRPr="000551E2">
        <w:rPr>
          <w:lang w:val="en-US"/>
        </w:rPr>
        <w:t xml:space="preserve">. Journal of Machine Learning Research, 12, 2825–2830. Available at: </w:t>
      </w:r>
      <w:r w:rsidRPr="000551E2">
        <w:rPr>
          <w:lang w:val="en-US"/>
        </w:rPr>
        <w:br/>
      </w:r>
      <w:hyperlink r:id="rId11" w:history="1">
        <w:r w:rsidRPr="000551E2">
          <w:rPr>
            <w:rStyle w:val="Hyperlink"/>
            <w:color w:val="auto"/>
            <w:u w:val="none"/>
            <w:lang w:val="en-US"/>
          </w:rPr>
          <w:t>https://www.jmlr.org/papers/v12/pedregosa11a.html</w:t>
        </w:r>
      </w:hyperlink>
      <w:r w:rsidRPr="000551E2">
        <w:rPr>
          <w:lang w:val="en-US"/>
        </w:rPr>
        <w:t xml:space="preserve"> (Accessed: 13 July 2025).</w:t>
      </w:r>
    </w:p>
    <w:p w14:paraId="18E40FA9" w14:textId="77777777" w:rsidR="000551E2" w:rsidRPr="000551E2" w:rsidRDefault="000551E2" w:rsidP="000551E2">
      <w:pPr>
        <w:spacing w:line="480" w:lineRule="auto"/>
        <w:jc w:val="both"/>
      </w:pPr>
      <w:r w:rsidRPr="000551E2">
        <w:rPr>
          <w:lang w:val="en-US"/>
        </w:rPr>
        <w:t xml:space="preserve">Rawat, W., &amp; Wang, Z. (2017). </w:t>
      </w:r>
      <w:r w:rsidRPr="000551E2">
        <w:rPr>
          <w:i/>
          <w:iCs/>
          <w:lang w:val="en-US"/>
        </w:rPr>
        <w:t>Deep Convolutional Neural Networks for Image Classification: A Comprehensive Review</w:t>
      </w:r>
      <w:r w:rsidRPr="000551E2">
        <w:rPr>
          <w:lang w:val="en-US"/>
        </w:rPr>
        <w:t xml:space="preserve">. Neural Computation, 29(9), 2352–2449. Available at: </w:t>
      </w:r>
      <w:hyperlink r:id="rId12" w:history="1">
        <w:r w:rsidRPr="000551E2">
          <w:rPr>
            <w:rStyle w:val="Hyperlink"/>
            <w:color w:val="auto"/>
            <w:u w:val="none"/>
            <w:lang w:val="en-US"/>
          </w:rPr>
          <w:t>https://doi.org/10.1162/neco_a_00990</w:t>
        </w:r>
      </w:hyperlink>
      <w:r w:rsidRPr="000551E2">
        <w:rPr>
          <w:lang w:val="en-US"/>
        </w:rPr>
        <w:t xml:space="preserve"> (Accessed: 14 July 2025).</w:t>
      </w:r>
    </w:p>
    <w:p w14:paraId="45D30BF5" w14:textId="77777777" w:rsidR="00005595" w:rsidRPr="009D0FBD" w:rsidRDefault="00005595" w:rsidP="009D0FBD">
      <w:pPr>
        <w:spacing w:line="480" w:lineRule="auto"/>
        <w:rPr>
          <w:color w:val="000000" w:themeColor="text1"/>
        </w:rPr>
      </w:pPr>
    </w:p>
    <w:sectPr w:rsidR="00005595" w:rsidRPr="009D0FBD" w:rsidSect="000551E2">
      <w:headerReference w:type="default" r:id="rId13"/>
      <w:footerReference w:type="default" r:id="rId14"/>
      <w:pgSz w:w="11906" w:h="16838"/>
      <w:pgMar w:top="226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3ADAF" w14:textId="77777777" w:rsidR="009914F9" w:rsidRDefault="009914F9" w:rsidP="00F835EE">
      <w:pPr>
        <w:spacing w:after="0" w:line="240" w:lineRule="auto"/>
      </w:pPr>
      <w:r>
        <w:separator/>
      </w:r>
    </w:p>
  </w:endnote>
  <w:endnote w:type="continuationSeparator" w:id="0">
    <w:p w14:paraId="713FFE16" w14:textId="77777777" w:rsidR="009914F9" w:rsidRDefault="009914F9" w:rsidP="00F83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36670"/>
      <w:docPartObj>
        <w:docPartGallery w:val="Page Numbers (Bottom of Page)"/>
        <w:docPartUnique/>
      </w:docPartObj>
    </w:sdtPr>
    <w:sdtContent>
      <w:sdt>
        <w:sdtPr>
          <w:id w:val="-1769616900"/>
          <w:docPartObj>
            <w:docPartGallery w:val="Page Numbers (Top of Page)"/>
            <w:docPartUnique/>
          </w:docPartObj>
        </w:sdtPr>
        <w:sdtContent>
          <w:p w14:paraId="4AC4026A" w14:textId="73E04253" w:rsidR="00076067" w:rsidRDefault="0007606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520536E" w14:textId="77777777" w:rsidR="00076067" w:rsidRDefault="00076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CD046" w14:textId="77777777" w:rsidR="009914F9" w:rsidRDefault="009914F9" w:rsidP="00F835EE">
      <w:pPr>
        <w:spacing w:after="0" w:line="240" w:lineRule="auto"/>
      </w:pPr>
      <w:r>
        <w:separator/>
      </w:r>
    </w:p>
  </w:footnote>
  <w:footnote w:type="continuationSeparator" w:id="0">
    <w:p w14:paraId="1E44D178" w14:textId="77777777" w:rsidR="009914F9" w:rsidRDefault="009914F9" w:rsidP="00F83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2A8E" w14:textId="139FD3C7" w:rsidR="00F835EE" w:rsidRDefault="00F835EE" w:rsidP="00F835EE">
    <w:pPr>
      <w:pStyle w:val="Header"/>
    </w:pPr>
    <w:r w:rsidRPr="006738D6">
      <w:rPr>
        <w:rFonts w:ascii="Times New Roman" w:hAnsi="Times New Roman" w:cs="Times New Roman"/>
        <w:b/>
        <w:bCs/>
        <w:noProof/>
      </w:rPr>
      <w:drawing>
        <wp:inline distT="0" distB="0" distL="0" distR="0" wp14:anchorId="758C3CBA" wp14:editId="200297B2">
          <wp:extent cx="1162110" cy="723937"/>
          <wp:effectExtent l="0" t="0" r="0" b="0"/>
          <wp:docPr id="12928382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08349" name="Picture 1" descr="A screen shot of a computer&#10;&#10;AI-generated content may be incorrect."/>
                  <pic:cNvPicPr/>
                </pic:nvPicPr>
                <pic:blipFill>
                  <a:blip r:embed="rId1"/>
                  <a:stretch>
                    <a:fillRect/>
                  </a:stretch>
                </pic:blipFill>
                <pic:spPr>
                  <a:xfrm>
                    <a:off x="0" y="0"/>
                    <a:ext cx="1162110" cy="7239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054"/>
    <w:multiLevelType w:val="hybridMultilevel"/>
    <w:tmpl w:val="8F5E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82848"/>
    <w:multiLevelType w:val="hybridMultilevel"/>
    <w:tmpl w:val="0BC2604C"/>
    <w:lvl w:ilvl="0" w:tplc="0409000B">
      <w:start w:val="1"/>
      <w:numFmt w:val="bullet"/>
      <w:lvlText w:val=""/>
      <w:lvlJc w:val="left"/>
      <w:pPr>
        <w:ind w:left="1080" w:hanging="7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8270C"/>
    <w:multiLevelType w:val="multilevel"/>
    <w:tmpl w:val="47F0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178E5"/>
    <w:multiLevelType w:val="hybridMultilevel"/>
    <w:tmpl w:val="9A3C8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52C9F"/>
    <w:multiLevelType w:val="multilevel"/>
    <w:tmpl w:val="1FF8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C67A6"/>
    <w:multiLevelType w:val="hybridMultilevel"/>
    <w:tmpl w:val="548E3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8172D8"/>
    <w:multiLevelType w:val="multilevel"/>
    <w:tmpl w:val="3950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A3D76"/>
    <w:multiLevelType w:val="multilevel"/>
    <w:tmpl w:val="227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71D6D"/>
    <w:multiLevelType w:val="multilevel"/>
    <w:tmpl w:val="503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A3672"/>
    <w:multiLevelType w:val="multilevel"/>
    <w:tmpl w:val="04A6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C73C6"/>
    <w:multiLevelType w:val="hybridMultilevel"/>
    <w:tmpl w:val="7F4268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442AAA"/>
    <w:multiLevelType w:val="multilevel"/>
    <w:tmpl w:val="D57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12714"/>
    <w:multiLevelType w:val="multilevel"/>
    <w:tmpl w:val="DAF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F0AA4"/>
    <w:multiLevelType w:val="multilevel"/>
    <w:tmpl w:val="ECA2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6151C"/>
    <w:multiLevelType w:val="hybridMultilevel"/>
    <w:tmpl w:val="0EECF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184E35"/>
    <w:multiLevelType w:val="multilevel"/>
    <w:tmpl w:val="3CC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051A4"/>
    <w:multiLevelType w:val="multilevel"/>
    <w:tmpl w:val="8AF8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03CFD"/>
    <w:multiLevelType w:val="hybridMultilevel"/>
    <w:tmpl w:val="F56A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80276"/>
    <w:multiLevelType w:val="hybridMultilevel"/>
    <w:tmpl w:val="3AD0D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9761C8"/>
    <w:multiLevelType w:val="multilevel"/>
    <w:tmpl w:val="F89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586237"/>
    <w:multiLevelType w:val="multilevel"/>
    <w:tmpl w:val="613C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18819">
    <w:abstractNumId w:val="4"/>
  </w:num>
  <w:num w:numId="2" w16cid:durableId="52394861">
    <w:abstractNumId w:val="7"/>
  </w:num>
  <w:num w:numId="3" w16cid:durableId="2046327629">
    <w:abstractNumId w:val="8"/>
  </w:num>
  <w:num w:numId="4" w16cid:durableId="819271551">
    <w:abstractNumId w:val="12"/>
  </w:num>
  <w:num w:numId="5" w16cid:durableId="573785539">
    <w:abstractNumId w:val="11"/>
  </w:num>
  <w:num w:numId="6" w16cid:durableId="2031562589">
    <w:abstractNumId w:val="6"/>
  </w:num>
  <w:num w:numId="7" w16cid:durableId="1655525729">
    <w:abstractNumId w:val="18"/>
  </w:num>
  <w:num w:numId="8" w16cid:durableId="1791584042">
    <w:abstractNumId w:val="3"/>
  </w:num>
  <w:num w:numId="9" w16cid:durableId="21782538">
    <w:abstractNumId w:val="0"/>
  </w:num>
  <w:num w:numId="10" w16cid:durableId="190263123">
    <w:abstractNumId w:val="17"/>
  </w:num>
  <w:num w:numId="11" w16cid:durableId="1785418776">
    <w:abstractNumId w:val="5"/>
  </w:num>
  <w:num w:numId="12" w16cid:durableId="2137136656">
    <w:abstractNumId w:val="10"/>
  </w:num>
  <w:num w:numId="13" w16cid:durableId="795412241">
    <w:abstractNumId w:val="19"/>
  </w:num>
  <w:num w:numId="14" w16cid:durableId="1738819480">
    <w:abstractNumId w:val="14"/>
  </w:num>
  <w:num w:numId="15" w16cid:durableId="216478536">
    <w:abstractNumId w:val="1"/>
  </w:num>
  <w:num w:numId="16" w16cid:durableId="122887466">
    <w:abstractNumId w:val="9"/>
  </w:num>
  <w:num w:numId="17" w16cid:durableId="733433592">
    <w:abstractNumId w:val="2"/>
  </w:num>
  <w:num w:numId="18" w16cid:durableId="76825071">
    <w:abstractNumId w:val="20"/>
  </w:num>
  <w:num w:numId="19" w16cid:durableId="356548383">
    <w:abstractNumId w:val="13"/>
  </w:num>
  <w:num w:numId="20" w16cid:durableId="689450659">
    <w:abstractNumId w:val="15"/>
  </w:num>
  <w:num w:numId="21" w16cid:durableId="7338169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75"/>
    <w:rsid w:val="00005595"/>
    <w:rsid w:val="000551E2"/>
    <w:rsid w:val="00076067"/>
    <w:rsid w:val="00193E8A"/>
    <w:rsid w:val="001A6946"/>
    <w:rsid w:val="00210E75"/>
    <w:rsid w:val="00213271"/>
    <w:rsid w:val="00284310"/>
    <w:rsid w:val="002D3348"/>
    <w:rsid w:val="002E7BD8"/>
    <w:rsid w:val="00306296"/>
    <w:rsid w:val="004E633E"/>
    <w:rsid w:val="00596B4C"/>
    <w:rsid w:val="005D5D57"/>
    <w:rsid w:val="005E5707"/>
    <w:rsid w:val="00621C90"/>
    <w:rsid w:val="00654DCA"/>
    <w:rsid w:val="007E330E"/>
    <w:rsid w:val="00835A39"/>
    <w:rsid w:val="008B5844"/>
    <w:rsid w:val="00927953"/>
    <w:rsid w:val="009914F9"/>
    <w:rsid w:val="009A7281"/>
    <w:rsid w:val="009D0FBD"/>
    <w:rsid w:val="00C35442"/>
    <w:rsid w:val="00CD2B36"/>
    <w:rsid w:val="00D24A6D"/>
    <w:rsid w:val="00EE450B"/>
    <w:rsid w:val="00F3506A"/>
    <w:rsid w:val="00F835EE"/>
    <w:rsid w:val="00F87DF0"/>
    <w:rsid w:val="00FC72C2"/>
    <w:rsid w:val="00FE3EB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2C2F5"/>
  <w15:chartTrackingRefBased/>
  <w15:docId w15:val="{118064C8-C99F-48E0-BE32-D4B412A2D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348"/>
    <w:pPr>
      <w:spacing w:line="480" w:lineRule="auto"/>
      <w:jc w:val="both"/>
      <w:outlineLvl w:val="0"/>
    </w:pPr>
    <w:rPr>
      <w:rFonts w:asciiTheme="majorHAnsi" w:eastAsiaTheme="majorEastAsia" w:hAnsiTheme="majorHAnsi" w:cstheme="majorBidi"/>
      <w:b/>
      <w:bCs/>
      <w:color w:val="0F4761" w:themeColor="accent1" w:themeShade="BF"/>
      <w:kern w:val="0"/>
      <w:sz w:val="28"/>
      <w:szCs w:val="28"/>
      <w:lang w:val="en-US"/>
      <w14:ligatures w14:val="none"/>
    </w:rPr>
  </w:style>
  <w:style w:type="paragraph" w:styleId="Heading2">
    <w:name w:val="heading 2"/>
    <w:basedOn w:val="Normal"/>
    <w:next w:val="Normal"/>
    <w:link w:val="Heading2Char"/>
    <w:uiPriority w:val="9"/>
    <w:semiHidden/>
    <w:unhideWhenUsed/>
    <w:qFormat/>
    <w:rsid w:val="00210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348"/>
    <w:rPr>
      <w:rFonts w:asciiTheme="majorHAnsi" w:eastAsiaTheme="majorEastAsia" w:hAnsiTheme="majorHAnsi" w:cstheme="majorBidi"/>
      <w:b/>
      <w:bCs/>
      <w:color w:val="0F4761" w:themeColor="accent1" w:themeShade="BF"/>
      <w:kern w:val="0"/>
      <w:sz w:val="28"/>
      <w:szCs w:val="28"/>
      <w:lang w:val="en-US"/>
      <w14:ligatures w14:val="none"/>
    </w:rPr>
  </w:style>
  <w:style w:type="character" w:customStyle="1" w:styleId="Heading2Char">
    <w:name w:val="Heading 2 Char"/>
    <w:basedOn w:val="DefaultParagraphFont"/>
    <w:link w:val="Heading2"/>
    <w:uiPriority w:val="9"/>
    <w:semiHidden/>
    <w:rsid w:val="00210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E75"/>
    <w:rPr>
      <w:rFonts w:eastAsiaTheme="majorEastAsia" w:cstheme="majorBidi"/>
      <w:color w:val="272727" w:themeColor="text1" w:themeTint="D8"/>
    </w:rPr>
  </w:style>
  <w:style w:type="paragraph" w:styleId="Title">
    <w:name w:val="Title"/>
    <w:basedOn w:val="Normal"/>
    <w:next w:val="Normal"/>
    <w:link w:val="TitleChar"/>
    <w:uiPriority w:val="10"/>
    <w:qFormat/>
    <w:rsid w:val="00210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E75"/>
    <w:pPr>
      <w:spacing w:before="160"/>
      <w:jc w:val="center"/>
    </w:pPr>
    <w:rPr>
      <w:i/>
      <w:iCs/>
      <w:color w:val="404040" w:themeColor="text1" w:themeTint="BF"/>
    </w:rPr>
  </w:style>
  <w:style w:type="character" w:customStyle="1" w:styleId="QuoteChar">
    <w:name w:val="Quote Char"/>
    <w:basedOn w:val="DefaultParagraphFont"/>
    <w:link w:val="Quote"/>
    <w:uiPriority w:val="29"/>
    <w:rsid w:val="00210E75"/>
    <w:rPr>
      <w:i/>
      <w:iCs/>
      <w:color w:val="404040" w:themeColor="text1" w:themeTint="BF"/>
    </w:rPr>
  </w:style>
  <w:style w:type="paragraph" w:styleId="ListParagraph">
    <w:name w:val="List Paragraph"/>
    <w:basedOn w:val="Normal"/>
    <w:uiPriority w:val="34"/>
    <w:qFormat/>
    <w:rsid w:val="00210E75"/>
    <w:pPr>
      <w:ind w:left="720"/>
      <w:contextualSpacing/>
    </w:pPr>
  </w:style>
  <w:style w:type="character" w:styleId="IntenseEmphasis">
    <w:name w:val="Intense Emphasis"/>
    <w:basedOn w:val="DefaultParagraphFont"/>
    <w:uiPriority w:val="21"/>
    <w:qFormat/>
    <w:rsid w:val="00210E75"/>
    <w:rPr>
      <w:i/>
      <w:iCs/>
      <w:color w:val="0F4761" w:themeColor="accent1" w:themeShade="BF"/>
    </w:rPr>
  </w:style>
  <w:style w:type="paragraph" w:styleId="IntenseQuote">
    <w:name w:val="Intense Quote"/>
    <w:basedOn w:val="Normal"/>
    <w:next w:val="Normal"/>
    <w:link w:val="IntenseQuoteChar"/>
    <w:uiPriority w:val="30"/>
    <w:qFormat/>
    <w:rsid w:val="00210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E75"/>
    <w:rPr>
      <w:i/>
      <w:iCs/>
      <w:color w:val="0F4761" w:themeColor="accent1" w:themeShade="BF"/>
    </w:rPr>
  </w:style>
  <w:style w:type="character" w:styleId="IntenseReference">
    <w:name w:val="Intense Reference"/>
    <w:basedOn w:val="DefaultParagraphFont"/>
    <w:uiPriority w:val="32"/>
    <w:qFormat/>
    <w:rsid w:val="00210E75"/>
    <w:rPr>
      <w:b/>
      <w:bCs/>
      <w:smallCaps/>
      <w:color w:val="0F4761" w:themeColor="accent1" w:themeShade="BF"/>
      <w:spacing w:val="5"/>
    </w:rPr>
  </w:style>
  <w:style w:type="character" w:styleId="Hyperlink">
    <w:name w:val="Hyperlink"/>
    <w:basedOn w:val="DefaultParagraphFont"/>
    <w:uiPriority w:val="99"/>
    <w:unhideWhenUsed/>
    <w:rsid w:val="00F835EE"/>
    <w:rPr>
      <w:color w:val="467886" w:themeColor="hyperlink"/>
      <w:u w:val="single"/>
    </w:rPr>
  </w:style>
  <w:style w:type="character" w:styleId="UnresolvedMention">
    <w:name w:val="Unresolved Mention"/>
    <w:basedOn w:val="DefaultParagraphFont"/>
    <w:uiPriority w:val="99"/>
    <w:semiHidden/>
    <w:unhideWhenUsed/>
    <w:rsid w:val="00F835EE"/>
    <w:rPr>
      <w:color w:val="605E5C"/>
      <w:shd w:val="clear" w:color="auto" w:fill="E1DFDD"/>
    </w:rPr>
  </w:style>
  <w:style w:type="paragraph" w:styleId="Header">
    <w:name w:val="header"/>
    <w:basedOn w:val="Normal"/>
    <w:link w:val="HeaderChar"/>
    <w:uiPriority w:val="99"/>
    <w:unhideWhenUsed/>
    <w:rsid w:val="00F835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35EE"/>
  </w:style>
  <w:style w:type="paragraph" w:styleId="Footer">
    <w:name w:val="footer"/>
    <w:basedOn w:val="Normal"/>
    <w:link w:val="FooterChar"/>
    <w:uiPriority w:val="99"/>
    <w:unhideWhenUsed/>
    <w:rsid w:val="00F835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35EE"/>
  </w:style>
  <w:style w:type="paragraph" w:styleId="NoSpacing">
    <w:name w:val="No Spacing"/>
    <w:uiPriority w:val="1"/>
    <w:qFormat/>
    <w:rsid w:val="00C354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1501">
      <w:bodyDiv w:val="1"/>
      <w:marLeft w:val="0"/>
      <w:marRight w:val="0"/>
      <w:marTop w:val="0"/>
      <w:marBottom w:val="0"/>
      <w:divBdr>
        <w:top w:val="none" w:sz="0" w:space="0" w:color="auto"/>
        <w:left w:val="none" w:sz="0" w:space="0" w:color="auto"/>
        <w:bottom w:val="none" w:sz="0" w:space="0" w:color="auto"/>
        <w:right w:val="none" w:sz="0" w:space="0" w:color="auto"/>
      </w:divBdr>
    </w:div>
    <w:div w:id="354308237">
      <w:bodyDiv w:val="1"/>
      <w:marLeft w:val="0"/>
      <w:marRight w:val="0"/>
      <w:marTop w:val="0"/>
      <w:marBottom w:val="0"/>
      <w:divBdr>
        <w:top w:val="none" w:sz="0" w:space="0" w:color="auto"/>
        <w:left w:val="none" w:sz="0" w:space="0" w:color="auto"/>
        <w:bottom w:val="none" w:sz="0" w:space="0" w:color="auto"/>
        <w:right w:val="none" w:sz="0" w:space="0" w:color="auto"/>
      </w:divBdr>
    </w:div>
    <w:div w:id="361129526">
      <w:bodyDiv w:val="1"/>
      <w:marLeft w:val="0"/>
      <w:marRight w:val="0"/>
      <w:marTop w:val="0"/>
      <w:marBottom w:val="0"/>
      <w:divBdr>
        <w:top w:val="none" w:sz="0" w:space="0" w:color="auto"/>
        <w:left w:val="none" w:sz="0" w:space="0" w:color="auto"/>
        <w:bottom w:val="none" w:sz="0" w:space="0" w:color="auto"/>
        <w:right w:val="none" w:sz="0" w:space="0" w:color="auto"/>
      </w:divBdr>
    </w:div>
    <w:div w:id="405032847">
      <w:bodyDiv w:val="1"/>
      <w:marLeft w:val="0"/>
      <w:marRight w:val="0"/>
      <w:marTop w:val="0"/>
      <w:marBottom w:val="0"/>
      <w:divBdr>
        <w:top w:val="none" w:sz="0" w:space="0" w:color="auto"/>
        <w:left w:val="none" w:sz="0" w:space="0" w:color="auto"/>
        <w:bottom w:val="none" w:sz="0" w:space="0" w:color="auto"/>
        <w:right w:val="none" w:sz="0" w:space="0" w:color="auto"/>
      </w:divBdr>
    </w:div>
    <w:div w:id="565531157">
      <w:bodyDiv w:val="1"/>
      <w:marLeft w:val="0"/>
      <w:marRight w:val="0"/>
      <w:marTop w:val="0"/>
      <w:marBottom w:val="0"/>
      <w:divBdr>
        <w:top w:val="none" w:sz="0" w:space="0" w:color="auto"/>
        <w:left w:val="none" w:sz="0" w:space="0" w:color="auto"/>
        <w:bottom w:val="none" w:sz="0" w:space="0" w:color="auto"/>
        <w:right w:val="none" w:sz="0" w:space="0" w:color="auto"/>
      </w:divBdr>
    </w:div>
    <w:div w:id="922568672">
      <w:bodyDiv w:val="1"/>
      <w:marLeft w:val="0"/>
      <w:marRight w:val="0"/>
      <w:marTop w:val="0"/>
      <w:marBottom w:val="0"/>
      <w:divBdr>
        <w:top w:val="none" w:sz="0" w:space="0" w:color="auto"/>
        <w:left w:val="none" w:sz="0" w:space="0" w:color="auto"/>
        <w:bottom w:val="none" w:sz="0" w:space="0" w:color="auto"/>
        <w:right w:val="none" w:sz="0" w:space="0" w:color="auto"/>
      </w:divBdr>
      <w:divsChild>
        <w:div w:id="1408185719">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033963884">
      <w:bodyDiv w:val="1"/>
      <w:marLeft w:val="0"/>
      <w:marRight w:val="0"/>
      <w:marTop w:val="0"/>
      <w:marBottom w:val="0"/>
      <w:divBdr>
        <w:top w:val="none" w:sz="0" w:space="0" w:color="auto"/>
        <w:left w:val="none" w:sz="0" w:space="0" w:color="auto"/>
        <w:bottom w:val="none" w:sz="0" w:space="0" w:color="auto"/>
        <w:right w:val="none" w:sz="0" w:space="0" w:color="auto"/>
      </w:divBdr>
    </w:div>
    <w:div w:id="1118993330">
      <w:bodyDiv w:val="1"/>
      <w:marLeft w:val="0"/>
      <w:marRight w:val="0"/>
      <w:marTop w:val="0"/>
      <w:marBottom w:val="0"/>
      <w:divBdr>
        <w:top w:val="none" w:sz="0" w:space="0" w:color="auto"/>
        <w:left w:val="none" w:sz="0" w:space="0" w:color="auto"/>
        <w:bottom w:val="none" w:sz="0" w:space="0" w:color="auto"/>
        <w:right w:val="none" w:sz="0" w:space="0" w:color="auto"/>
      </w:divBdr>
      <w:divsChild>
        <w:div w:id="50929131">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310667745">
      <w:bodyDiv w:val="1"/>
      <w:marLeft w:val="0"/>
      <w:marRight w:val="0"/>
      <w:marTop w:val="0"/>
      <w:marBottom w:val="0"/>
      <w:divBdr>
        <w:top w:val="none" w:sz="0" w:space="0" w:color="auto"/>
        <w:left w:val="none" w:sz="0" w:space="0" w:color="auto"/>
        <w:bottom w:val="none" w:sz="0" w:space="0" w:color="auto"/>
        <w:right w:val="none" w:sz="0" w:space="0" w:color="auto"/>
      </w:divBdr>
      <w:divsChild>
        <w:div w:id="1309893824">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478302002">
      <w:bodyDiv w:val="1"/>
      <w:marLeft w:val="0"/>
      <w:marRight w:val="0"/>
      <w:marTop w:val="0"/>
      <w:marBottom w:val="0"/>
      <w:divBdr>
        <w:top w:val="none" w:sz="0" w:space="0" w:color="auto"/>
        <w:left w:val="none" w:sz="0" w:space="0" w:color="auto"/>
        <w:bottom w:val="none" w:sz="0" w:space="0" w:color="auto"/>
        <w:right w:val="none" w:sz="0" w:space="0" w:color="auto"/>
      </w:divBdr>
      <w:divsChild>
        <w:div w:id="1629703716">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520702328">
      <w:bodyDiv w:val="1"/>
      <w:marLeft w:val="0"/>
      <w:marRight w:val="0"/>
      <w:marTop w:val="0"/>
      <w:marBottom w:val="0"/>
      <w:divBdr>
        <w:top w:val="none" w:sz="0" w:space="0" w:color="auto"/>
        <w:left w:val="none" w:sz="0" w:space="0" w:color="auto"/>
        <w:bottom w:val="none" w:sz="0" w:space="0" w:color="auto"/>
        <w:right w:val="none" w:sz="0" w:space="0" w:color="auto"/>
      </w:divBdr>
    </w:div>
    <w:div w:id="16026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TIT.1967.1053964"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07/BF00994018" TargetMode="External"/><Relationship Id="rId12" Type="http://schemas.openxmlformats.org/officeDocument/2006/relationships/hyperlink" Target="https://doi.org/10.1162/neco_a_0099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mlr.org/papers/v12/pedregosa11a.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s.toronto.edu/~kriz/cifar.html" TargetMode="External"/><Relationship Id="rId4" Type="http://schemas.openxmlformats.org/officeDocument/2006/relationships/webSettings" Target="webSettings.xml"/><Relationship Id="rId9" Type="http://schemas.openxmlformats.org/officeDocument/2006/relationships/hyperlink" Target="https://doi.org/10.1109/CVPR.2005.177"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2521</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Saleh Murad Abdallah</dc:creator>
  <cp:keywords/>
  <dc:description/>
  <cp:lastModifiedBy>Fahad Saleh Murad Abdallah</cp:lastModifiedBy>
  <cp:revision>4</cp:revision>
  <dcterms:created xsi:type="dcterms:W3CDTF">2025-07-13T08:50:00Z</dcterms:created>
  <dcterms:modified xsi:type="dcterms:W3CDTF">2025-07-14T16:32:00Z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eb4a0d09-9d29-4528-af23-f08721d6af6f</vt:lpwstr>
  </property>
</Properties>
</file>