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bookmarkStart w:id="1" w:name="loc_0"/>
      <w:pPr>
        <w:pStyle w:val="Titre1"/>
      </w:pPr>
      <w:r>
        <w:t>Table 4. Conditional blinded-label choices and sensitivities</w:t>
      </w:r>
      <w:bookmarkEnd w:id="1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3354"/>
        <w:gridCol w:w="6510"/>
      </w:tblGrid>
      <w:tr>
        <w:trPr>
          <w:cantSplit/>
          <w:tblHeader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Population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ARBITER, No./total (%) (95% CI)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Agreed choices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53/60 (88%; 80–96)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Human Review 1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63/80 (79%; 70–87)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Human Review 2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61/80 (76%; 68–85)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All splits counted against ARBITER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53/80 (66%; 58–75)</w:t>
            </w:r>
          </w:p>
        </w:tc>
      </w:tr>
      <w:tr>
        <w:trPr>
          <w:cantSplit/>
        </w:trPr>
        <w:tc>
          <w:tcPr>
            <w:gridSpan w:val="2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Conditional blinded-label choice evaluation includes 80 arm-cells where the two arms disagreed and the 60 for which the human reviewers made an agreed choice; 20 choices split. Review-specific sensitivities use all 80. The final row counts all 20 splits against ARBITER by assumption, without assigning Direct prompting wins. Human Review 1 chose neither arm in 4/80 cells; this is distinct from the split-loss assumption. CI, 95% confidence interval; 10,000 percentile bootstrap replicates, trials resampled within meta-analysis; seed 20261018.</w:t>
            </w:r>
          </w:p>
        </w:tc>
      </w:tr>
    </w:tbl>
    <w:sectPr>
      <w:pgMar w:header="708" w:bottom="864" w:top="864" w:right="936" w:left="936" w:footer="708" w:gutter="0"/>
      <w:pgSz w:h="16834" w:w="11909" w:orient="portrait"/>
      <w:footerReference w:type="default" r:id="rId7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xmlns:w="http://schemas.openxmlformats.org/wordprocessingml/2006/main" w:type="paragraph" w:customStyle="1" w:styleId="Titre1">
    <w:name w:val="heading 1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20" w:before="16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4"/>
      <w:szCs w:val="24"/>
      <w:color w:val="000000"/>
    </w:rPr>
  </w:style>
  <w:style xmlns:w="http://schemas.openxmlformats.org/wordprocessingml/2006/main" w:type="paragraph" w:customStyle="1" w:styleId="Titre2">
    <w:name w:val="heading 2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12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0"/>
      <w:szCs w:val="20"/>
      <w:color w:val="00000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ManuscriptBody">
    <w:name w:val="Manuscript body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00" w:before="0" w:line="312"/>
      <w:ind w:left="0" w:right="0" w:firstLine="0" w:firstLineChars="0"/>
    </w:pPr>
    <w:rPr>
      <w:rFonts w:ascii="Arial" w:hAnsi="Arial" w:eastAsia="Arial" w:cs="Arial"/>
      <w:i w:val="false"/>
      <w:b w:val="false"/>
      <w:u w:val="none"/>
      <w:strike w:val="false"/>
      <w:sz w:val="20"/>
      <w:szCs w:val="2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2026-10-27T21:40:58Z</dcterms:modified>
  <cp:category/>
</cp:coreProperties>
</file>