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BAE33" w14:textId="77777777" w:rsidR="00E23DEB" w:rsidRDefault="00E23DEB">
      <w:pPr>
        <w:pStyle w:val="Title"/>
      </w:pPr>
    </w:p>
    <w:p w14:paraId="4E39BDF7" w14:textId="22AFC6D5" w:rsidR="0000145F" w:rsidRDefault="00000000">
      <w:pPr>
        <w:pStyle w:val="Title"/>
      </w:pPr>
      <w:r>
        <w:t>Testing and Quality Assurance Report Section</w:t>
      </w:r>
    </w:p>
    <w:p w14:paraId="5FA39C4B" w14:textId="77777777" w:rsidR="00E23DEB" w:rsidRDefault="00E23DEB"/>
    <w:p w14:paraId="18398047" w14:textId="2526E172" w:rsidR="0000145F" w:rsidRDefault="00000000">
      <w:r>
        <w:t>Prepared on: 2026-04-29 08:57</w:t>
      </w:r>
    </w:p>
    <w:p w14:paraId="25EB571F" w14:textId="5079F7DC" w:rsidR="00E23DEB" w:rsidRDefault="00000000" w:rsidP="00E23DEB">
      <w:r>
        <w:t>Project: Library Management System (LibraryMS)</w:t>
      </w:r>
    </w:p>
    <w:p w14:paraId="4AAB3541" w14:textId="77777777" w:rsidR="00E23DEB" w:rsidRDefault="00E23DEB" w:rsidP="00E23DEB"/>
    <w:p w14:paraId="652C40B0" w14:textId="2059890C" w:rsidR="0000145F" w:rsidRDefault="00000000">
      <w:pPr>
        <w:pStyle w:val="Heading1"/>
      </w:pPr>
      <w:r>
        <w:t>Testing Basis Used in This Project</w:t>
      </w:r>
    </w:p>
    <w:p w14:paraId="6DBA9B7E" w14:textId="77777777" w:rsidR="0000145F" w:rsidRDefault="00000000">
      <w:r>
        <w:t>This report section reflects practical testing performed during Sprint 3 using project-available tools and evidence.</w:t>
      </w:r>
    </w:p>
    <w:tbl>
      <w:tblPr>
        <w:tblStyle w:val="TableGrid"/>
        <w:tblW w:w="10629" w:type="dxa"/>
        <w:tblInd w:w="-698" w:type="dxa"/>
        <w:tblLook w:val="04A0" w:firstRow="1" w:lastRow="0" w:firstColumn="1" w:lastColumn="0" w:noHBand="0" w:noVBand="1"/>
      </w:tblPr>
      <w:tblGrid>
        <w:gridCol w:w="3543"/>
        <w:gridCol w:w="3543"/>
        <w:gridCol w:w="3543"/>
      </w:tblGrid>
      <w:tr w:rsidR="0000145F" w14:paraId="27AB5F36" w14:textId="77777777" w:rsidTr="00BD06BF">
        <w:trPr>
          <w:trHeight w:val="272"/>
        </w:trPr>
        <w:tc>
          <w:tcPr>
            <w:tcW w:w="3543" w:type="dxa"/>
          </w:tcPr>
          <w:p w14:paraId="2AEC1EC5" w14:textId="77777777" w:rsidR="0000145F" w:rsidRDefault="00000000">
            <w:r>
              <w:t>Type</w:t>
            </w:r>
          </w:p>
        </w:tc>
        <w:tc>
          <w:tcPr>
            <w:tcW w:w="3543" w:type="dxa"/>
          </w:tcPr>
          <w:p w14:paraId="3F6537EB" w14:textId="77777777" w:rsidR="0000145F" w:rsidRDefault="00000000">
            <w:r>
              <w:t>Used for this project?</w:t>
            </w:r>
          </w:p>
        </w:tc>
        <w:tc>
          <w:tcPr>
            <w:tcW w:w="3543" w:type="dxa"/>
          </w:tcPr>
          <w:p w14:paraId="291F0FBC" w14:textId="77777777" w:rsidR="0000145F" w:rsidRDefault="00000000">
            <w:r>
              <w:t>What was used</w:t>
            </w:r>
          </w:p>
        </w:tc>
      </w:tr>
      <w:tr w:rsidR="0000145F" w14:paraId="098F1379" w14:textId="77777777" w:rsidTr="00BD06BF">
        <w:trPr>
          <w:trHeight w:val="819"/>
        </w:trPr>
        <w:tc>
          <w:tcPr>
            <w:tcW w:w="3543" w:type="dxa"/>
          </w:tcPr>
          <w:p w14:paraId="74707221" w14:textId="77777777" w:rsidR="0000145F" w:rsidRDefault="00000000">
            <w:r>
              <w:t>Black-box</w:t>
            </w:r>
          </w:p>
        </w:tc>
        <w:tc>
          <w:tcPr>
            <w:tcW w:w="3543" w:type="dxa"/>
          </w:tcPr>
          <w:p w14:paraId="18D76230" w14:textId="77777777" w:rsidR="0000145F" w:rsidRDefault="00000000">
            <w:r>
              <w:t>Yes</w:t>
            </w:r>
          </w:p>
        </w:tc>
        <w:tc>
          <w:tcPr>
            <w:tcW w:w="3543" w:type="dxa"/>
          </w:tcPr>
          <w:p w14:paraId="19DE8B34" w14:textId="77777777" w:rsidR="0000145F" w:rsidRDefault="00000000">
            <w:r>
              <w:t>Manual scenario testing of UI/API outcomes using EP/BVA/EG case design</w:t>
            </w:r>
          </w:p>
        </w:tc>
      </w:tr>
      <w:tr w:rsidR="0000145F" w14:paraId="441A284B" w14:textId="77777777" w:rsidTr="00BD06BF">
        <w:trPr>
          <w:trHeight w:val="1108"/>
        </w:trPr>
        <w:tc>
          <w:tcPr>
            <w:tcW w:w="3543" w:type="dxa"/>
          </w:tcPr>
          <w:p w14:paraId="50EACAAB" w14:textId="77777777" w:rsidR="0000145F" w:rsidRDefault="00000000">
            <w:r>
              <w:t>White-box</w:t>
            </w:r>
          </w:p>
        </w:tc>
        <w:tc>
          <w:tcPr>
            <w:tcW w:w="3543" w:type="dxa"/>
          </w:tcPr>
          <w:p w14:paraId="5A6DE76C" w14:textId="77777777" w:rsidR="0000145F" w:rsidRDefault="00000000">
            <w:r>
              <w:t>Yes</w:t>
            </w:r>
          </w:p>
        </w:tc>
        <w:tc>
          <w:tcPr>
            <w:tcW w:w="3543" w:type="dxa"/>
          </w:tcPr>
          <w:p w14:paraId="45540A41" w14:textId="77777777" w:rsidR="0000145F" w:rsidRDefault="00000000">
            <w:r>
              <w:t>Service-layer branch/condition/path review and targeted verification</w:t>
            </w:r>
          </w:p>
        </w:tc>
      </w:tr>
      <w:tr w:rsidR="0000145F" w14:paraId="217A3AE7" w14:textId="77777777" w:rsidTr="00BD06BF">
        <w:trPr>
          <w:trHeight w:val="545"/>
        </w:trPr>
        <w:tc>
          <w:tcPr>
            <w:tcW w:w="3543" w:type="dxa"/>
          </w:tcPr>
          <w:p w14:paraId="3A88A66E" w14:textId="77777777" w:rsidR="0000145F" w:rsidRDefault="00000000">
            <w:r>
              <w:t>Automated unit/integration libs</w:t>
            </w:r>
          </w:p>
        </w:tc>
        <w:tc>
          <w:tcPr>
            <w:tcW w:w="3543" w:type="dxa"/>
          </w:tcPr>
          <w:p w14:paraId="276593FE" w14:textId="77777777" w:rsidR="0000145F" w:rsidRDefault="00000000">
            <w:r>
              <w:t>Available</w:t>
            </w:r>
          </w:p>
        </w:tc>
        <w:tc>
          <w:tcPr>
            <w:tcW w:w="3543" w:type="dxa"/>
          </w:tcPr>
          <w:p w14:paraId="7EEB3C6E" w14:textId="77777777" w:rsidR="0000145F" w:rsidRDefault="00000000">
            <w:r>
              <w:t>spring-boot-starter-test, spring-security-test</w:t>
            </w:r>
          </w:p>
        </w:tc>
      </w:tr>
      <w:tr w:rsidR="0000145F" w14:paraId="23D5D715" w14:textId="77777777" w:rsidTr="00BD06BF">
        <w:trPr>
          <w:trHeight w:val="530"/>
        </w:trPr>
        <w:tc>
          <w:tcPr>
            <w:tcW w:w="3543" w:type="dxa"/>
          </w:tcPr>
          <w:p w14:paraId="69327BF8" w14:textId="77777777" w:rsidR="0000145F" w:rsidRDefault="00000000">
            <w:r>
              <w:t>Build/static quality</w:t>
            </w:r>
          </w:p>
        </w:tc>
        <w:tc>
          <w:tcPr>
            <w:tcW w:w="3543" w:type="dxa"/>
          </w:tcPr>
          <w:p w14:paraId="50CAC0F2" w14:textId="77777777" w:rsidR="0000145F" w:rsidRDefault="00000000">
            <w:r>
              <w:t>Yes</w:t>
            </w:r>
          </w:p>
        </w:tc>
        <w:tc>
          <w:tcPr>
            <w:tcW w:w="3543" w:type="dxa"/>
          </w:tcPr>
          <w:p w14:paraId="0D58D451" w14:textId="77777777" w:rsidR="0000145F" w:rsidRDefault="00000000">
            <w:r>
              <w:t>Maven compile checks + IDE lint/diagnostics</w:t>
            </w:r>
          </w:p>
        </w:tc>
      </w:tr>
    </w:tbl>
    <w:p w14:paraId="5DA9082F" w14:textId="77777777" w:rsidR="0000145F" w:rsidRDefault="00000000">
      <w:pPr>
        <w:pStyle w:val="Heading1"/>
      </w:pPr>
      <w:r>
        <w:t>1. Test Plan</w:t>
      </w:r>
    </w:p>
    <w:p w14:paraId="38ABDED2" w14:textId="77777777" w:rsidR="0000145F" w:rsidRDefault="00000000">
      <w:r>
        <w:t>The testing strategy combined black-box and white-box testing to validate user-visible behavior, critical branch logic, and stability of Spring Boot startup and reservation data handling.</w:t>
      </w:r>
    </w:p>
    <w:p w14:paraId="348FFFC6" w14:textId="77777777" w:rsidR="0000145F" w:rsidRDefault="00000000">
      <w:pPr>
        <w:pStyle w:val="ListBullet"/>
      </w:pPr>
      <w:r>
        <w:t>Scope: Reservations, loans, renewals, fines, reports, live updates, responsiveness.</w:t>
      </w:r>
    </w:p>
    <w:p w14:paraId="13540E79" w14:textId="77777777" w:rsidR="0000145F" w:rsidRDefault="00000000">
      <w:pPr>
        <w:pStyle w:val="ListBullet"/>
      </w:pPr>
      <w:r>
        <w:t>Approach: risk-based prioritization of high-impact modules and recent code changes.</w:t>
      </w:r>
    </w:p>
    <w:p w14:paraId="1ABBECA2" w14:textId="77777777" w:rsidR="0000145F" w:rsidRDefault="00000000">
      <w:pPr>
        <w:pStyle w:val="ListBullet"/>
      </w:pPr>
      <w:r>
        <w:t>Entry criteria: sprint code integrated and buildable.</w:t>
      </w:r>
    </w:p>
    <w:p w14:paraId="3671D0EE" w14:textId="77777777" w:rsidR="0000145F" w:rsidRDefault="00000000">
      <w:pPr>
        <w:pStyle w:val="ListBullet"/>
      </w:pPr>
      <w:r>
        <w:t>Exit criteria: no critical open defects and successful compile/lint verification.</w:t>
      </w:r>
    </w:p>
    <w:p w14:paraId="4768F847" w14:textId="77777777" w:rsidR="0000145F" w:rsidRDefault="00000000">
      <w:pPr>
        <w:pStyle w:val="Heading1"/>
      </w:pPr>
      <w:r>
        <w:lastRenderedPageBreak/>
        <w:t>2. Black-Box Test Cases</w:t>
      </w:r>
    </w:p>
    <w:tbl>
      <w:tblPr>
        <w:tblStyle w:val="TableGrid"/>
        <w:tblW w:w="10769" w:type="dxa"/>
        <w:tblInd w:w="-825" w:type="dxa"/>
        <w:tblLook w:val="04A0" w:firstRow="1" w:lastRow="0" w:firstColumn="1" w:lastColumn="0" w:noHBand="0" w:noVBand="1"/>
      </w:tblPr>
      <w:tblGrid>
        <w:gridCol w:w="2544"/>
        <w:gridCol w:w="3453"/>
        <w:gridCol w:w="2450"/>
        <w:gridCol w:w="2322"/>
      </w:tblGrid>
      <w:tr w:rsidR="0000145F" w14:paraId="387C8D48" w14:textId="77777777" w:rsidTr="00124CEB">
        <w:trPr>
          <w:trHeight w:val="289"/>
        </w:trPr>
        <w:tc>
          <w:tcPr>
            <w:tcW w:w="2544" w:type="dxa"/>
          </w:tcPr>
          <w:p w14:paraId="21099004" w14:textId="77777777" w:rsidR="0000145F" w:rsidRDefault="00000000">
            <w:r>
              <w:t>Area</w:t>
            </w:r>
          </w:p>
        </w:tc>
        <w:tc>
          <w:tcPr>
            <w:tcW w:w="3453" w:type="dxa"/>
          </w:tcPr>
          <w:p w14:paraId="06E6A33A" w14:textId="77777777" w:rsidR="0000145F" w:rsidRDefault="00000000">
            <w:r>
              <w:t>Representative Cases</w:t>
            </w:r>
          </w:p>
        </w:tc>
        <w:tc>
          <w:tcPr>
            <w:tcW w:w="2450" w:type="dxa"/>
          </w:tcPr>
          <w:p w14:paraId="59109D45" w14:textId="77777777" w:rsidR="0000145F" w:rsidRDefault="00000000">
            <w:r>
              <w:t>Technique</w:t>
            </w:r>
          </w:p>
        </w:tc>
        <w:tc>
          <w:tcPr>
            <w:tcW w:w="2322" w:type="dxa"/>
          </w:tcPr>
          <w:p w14:paraId="6D6E388E" w14:textId="77777777" w:rsidR="0000145F" w:rsidRDefault="00000000">
            <w:r>
              <w:t>Result</w:t>
            </w:r>
          </w:p>
        </w:tc>
      </w:tr>
      <w:tr w:rsidR="0000145F" w14:paraId="38B88CFE" w14:textId="77777777" w:rsidTr="00124CEB">
        <w:trPr>
          <w:trHeight w:val="579"/>
        </w:trPr>
        <w:tc>
          <w:tcPr>
            <w:tcW w:w="2544" w:type="dxa"/>
          </w:tcPr>
          <w:p w14:paraId="1D44DA00" w14:textId="77777777" w:rsidR="0000145F" w:rsidRDefault="00000000">
            <w:r>
              <w:t>Reservations</w:t>
            </w:r>
          </w:p>
        </w:tc>
        <w:tc>
          <w:tcPr>
            <w:tcW w:w="3453" w:type="dxa"/>
          </w:tcPr>
          <w:p w14:paraId="756BF97B" w14:textId="77777777" w:rsidR="0000145F" w:rsidRDefault="00000000">
            <w:r>
              <w:t>Create/Cancel/Fulfill/Auto-expire/Queue behavior</w:t>
            </w:r>
          </w:p>
        </w:tc>
        <w:tc>
          <w:tcPr>
            <w:tcW w:w="2450" w:type="dxa"/>
          </w:tcPr>
          <w:p w14:paraId="4A4EC876" w14:textId="77777777" w:rsidR="0000145F" w:rsidRDefault="00000000">
            <w:r>
              <w:t>EP+BVA+EG</w:t>
            </w:r>
          </w:p>
        </w:tc>
        <w:tc>
          <w:tcPr>
            <w:tcW w:w="2322" w:type="dxa"/>
          </w:tcPr>
          <w:p w14:paraId="4B6D3C8B" w14:textId="77777777" w:rsidR="0000145F" w:rsidRDefault="00000000">
            <w:r>
              <w:t>Pass</w:t>
            </w:r>
          </w:p>
        </w:tc>
      </w:tr>
      <w:tr w:rsidR="0000145F" w14:paraId="41E77253" w14:textId="77777777" w:rsidTr="00124CEB">
        <w:trPr>
          <w:trHeight w:val="579"/>
        </w:trPr>
        <w:tc>
          <w:tcPr>
            <w:tcW w:w="2544" w:type="dxa"/>
          </w:tcPr>
          <w:p w14:paraId="1B05C6B7" w14:textId="77777777" w:rsidR="0000145F" w:rsidRDefault="00000000">
            <w:r>
              <w:t>Loans/Renewals</w:t>
            </w:r>
          </w:p>
        </w:tc>
        <w:tc>
          <w:tcPr>
            <w:tcW w:w="3453" w:type="dxa"/>
          </w:tcPr>
          <w:p w14:paraId="47A5172C" w14:textId="77777777" w:rsidR="0000145F" w:rsidRDefault="00000000">
            <w:r>
              <w:t>Renew blocked/allowed rules and messages</w:t>
            </w:r>
          </w:p>
        </w:tc>
        <w:tc>
          <w:tcPr>
            <w:tcW w:w="2450" w:type="dxa"/>
          </w:tcPr>
          <w:p w14:paraId="2376D1C5" w14:textId="77777777" w:rsidR="0000145F" w:rsidRDefault="00000000">
            <w:r>
              <w:t>EP+EG</w:t>
            </w:r>
          </w:p>
        </w:tc>
        <w:tc>
          <w:tcPr>
            <w:tcW w:w="2322" w:type="dxa"/>
          </w:tcPr>
          <w:p w14:paraId="205A43CA" w14:textId="77777777" w:rsidR="0000145F" w:rsidRDefault="00000000">
            <w:r>
              <w:t>Pass</w:t>
            </w:r>
          </w:p>
        </w:tc>
      </w:tr>
      <w:tr w:rsidR="0000145F" w14:paraId="7A6EACA3" w14:textId="77777777" w:rsidTr="00124CEB">
        <w:trPr>
          <w:trHeight w:val="871"/>
        </w:trPr>
        <w:tc>
          <w:tcPr>
            <w:tcW w:w="2544" w:type="dxa"/>
          </w:tcPr>
          <w:p w14:paraId="6719C11A" w14:textId="77777777" w:rsidR="0000145F" w:rsidRDefault="00000000">
            <w:r>
              <w:t>Book Deletion</w:t>
            </w:r>
          </w:p>
        </w:tc>
        <w:tc>
          <w:tcPr>
            <w:tcW w:w="3453" w:type="dxa"/>
          </w:tcPr>
          <w:p w14:paraId="6211F250" w14:textId="77777777" w:rsidR="0000145F" w:rsidRDefault="00000000">
            <w:r>
              <w:t>Borrowed vs non-borrowed deletion behavior</w:t>
            </w:r>
          </w:p>
        </w:tc>
        <w:tc>
          <w:tcPr>
            <w:tcW w:w="2450" w:type="dxa"/>
          </w:tcPr>
          <w:p w14:paraId="6589C82B" w14:textId="77777777" w:rsidR="0000145F" w:rsidRDefault="00000000">
            <w:r>
              <w:t>EP</w:t>
            </w:r>
          </w:p>
        </w:tc>
        <w:tc>
          <w:tcPr>
            <w:tcW w:w="2322" w:type="dxa"/>
          </w:tcPr>
          <w:p w14:paraId="71D1030B" w14:textId="77777777" w:rsidR="0000145F" w:rsidRDefault="00000000">
            <w:r>
              <w:t>Pass</w:t>
            </w:r>
          </w:p>
        </w:tc>
      </w:tr>
      <w:tr w:rsidR="0000145F" w14:paraId="28354623" w14:textId="77777777" w:rsidTr="00124CEB">
        <w:trPr>
          <w:trHeight w:val="579"/>
        </w:trPr>
        <w:tc>
          <w:tcPr>
            <w:tcW w:w="2544" w:type="dxa"/>
          </w:tcPr>
          <w:p w14:paraId="02E1DBEF" w14:textId="77777777" w:rsidR="0000145F" w:rsidRDefault="00000000">
            <w:r>
              <w:t>Fines/Reports</w:t>
            </w:r>
          </w:p>
        </w:tc>
        <w:tc>
          <w:tcPr>
            <w:tcW w:w="3453" w:type="dxa"/>
          </w:tcPr>
          <w:p w14:paraId="2DBF16E6" w14:textId="77777777" w:rsidR="0000145F" w:rsidRDefault="00000000">
            <w:r>
              <w:t>Net paid/waived/unpaid calculations</w:t>
            </w:r>
          </w:p>
        </w:tc>
        <w:tc>
          <w:tcPr>
            <w:tcW w:w="2450" w:type="dxa"/>
          </w:tcPr>
          <w:p w14:paraId="16DE3C71" w14:textId="77777777" w:rsidR="0000145F" w:rsidRDefault="00000000">
            <w:r>
              <w:t>EP+EG</w:t>
            </w:r>
          </w:p>
        </w:tc>
        <w:tc>
          <w:tcPr>
            <w:tcW w:w="2322" w:type="dxa"/>
          </w:tcPr>
          <w:p w14:paraId="66C17F15" w14:textId="77777777" w:rsidR="0000145F" w:rsidRDefault="00000000">
            <w:r>
              <w:t>Pass</w:t>
            </w:r>
          </w:p>
        </w:tc>
      </w:tr>
      <w:tr w:rsidR="0000145F" w14:paraId="1F916591" w14:textId="77777777" w:rsidTr="00124CEB">
        <w:trPr>
          <w:trHeight w:val="579"/>
        </w:trPr>
        <w:tc>
          <w:tcPr>
            <w:tcW w:w="2544" w:type="dxa"/>
          </w:tcPr>
          <w:p w14:paraId="1ED069B5" w14:textId="77777777" w:rsidR="0000145F" w:rsidRDefault="00000000">
            <w:r>
              <w:t>Live Updates</w:t>
            </w:r>
          </w:p>
        </w:tc>
        <w:tc>
          <w:tcPr>
            <w:tcW w:w="3453" w:type="dxa"/>
          </w:tcPr>
          <w:p w14:paraId="3C74190C" w14:textId="77777777" w:rsidR="0000145F" w:rsidRDefault="00000000">
            <w:r>
              <w:t>Pause on interaction + 1s polling behavior</w:t>
            </w:r>
          </w:p>
        </w:tc>
        <w:tc>
          <w:tcPr>
            <w:tcW w:w="2450" w:type="dxa"/>
          </w:tcPr>
          <w:p w14:paraId="4CF1C876" w14:textId="77777777" w:rsidR="0000145F" w:rsidRDefault="00000000">
            <w:r>
              <w:t>EG</w:t>
            </w:r>
          </w:p>
        </w:tc>
        <w:tc>
          <w:tcPr>
            <w:tcW w:w="2322" w:type="dxa"/>
          </w:tcPr>
          <w:p w14:paraId="72A42E4E" w14:textId="77777777" w:rsidR="0000145F" w:rsidRDefault="00000000">
            <w:r>
              <w:t>Pass</w:t>
            </w:r>
          </w:p>
        </w:tc>
      </w:tr>
      <w:tr w:rsidR="0000145F" w14:paraId="7A2183B7" w14:textId="77777777" w:rsidTr="00124CEB">
        <w:trPr>
          <w:trHeight w:val="579"/>
        </w:trPr>
        <w:tc>
          <w:tcPr>
            <w:tcW w:w="2544" w:type="dxa"/>
          </w:tcPr>
          <w:p w14:paraId="27F22FA3" w14:textId="77777777" w:rsidR="0000145F" w:rsidRDefault="00000000">
            <w:r>
              <w:t>Alerts</w:t>
            </w:r>
          </w:p>
        </w:tc>
        <w:tc>
          <w:tcPr>
            <w:tcW w:w="3453" w:type="dxa"/>
          </w:tcPr>
          <w:p w14:paraId="111A5064" w14:textId="77777777" w:rsidR="0000145F" w:rsidRDefault="00000000">
            <w:r>
              <w:t>Minimum 5-second visibility</w:t>
            </w:r>
          </w:p>
        </w:tc>
        <w:tc>
          <w:tcPr>
            <w:tcW w:w="2450" w:type="dxa"/>
          </w:tcPr>
          <w:p w14:paraId="398ACD71" w14:textId="77777777" w:rsidR="0000145F" w:rsidRDefault="00000000">
            <w:r>
              <w:t>BVA</w:t>
            </w:r>
          </w:p>
        </w:tc>
        <w:tc>
          <w:tcPr>
            <w:tcW w:w="2322" w:type="dxa"/>
          </w:tcPr>
          <w:p w14:paraId="1CF83BF9" w14:textId="77777777" w:rsidR="0000145F" w:rsidRDefault="00000000">
            <w:r>
              <w:t>Pass</w:t>
            </w:r>
          </w:p>
        </w:tc>
      </w:tr>
    </w:tbl>
    <w:p w14:paraId="72C6EF86" w14:textId="77777777" w:rsidR="0000145F" w:rsidRDefault="00000000">
      <w:r>
        <w:t>How black-box was ensured: cases were designed from requirements/expected behavior and validated only through external outputs (status, messages, page behavior, report totals).</w:t>
      </w:r>
    </w:p>
    <w:p w14:paraId="7FBA13FF" w14:textId="77777777" w:rsidR="00E23DEB" w:rsidRDefault="00E23DEB"/>
    <w:p w14:paraId="54DFE52F" w14:textId="77777777" w:rsidR="0000145F" w:rsidRDefault="00000000">
      <w:pPr>
        <w:pStyle w:val="Heading1"/>
      </w:pPr>
      <w:r>
        <w:t>3. White-Box Testing Evidence</w:t>
      </w:r>
    </w:p>
    <w:p w14:paraId="2C681F81" w14:textId="77777777" w:rsidR="0000145F" w:rsidRDefault="00000000">
      <w:r>
        <w:t>Coverage-focused verification was carried out on service-layer modules where business rules and branching are concentrated.</w:t>
      </w:r>
    </w:p>
    <w:tbl>
      <w:tblPr>
        <w:tblStyle w:val="TableGrid"/>
        <w:tblW w:w="10592" w:type="dxa"/>
        <w:tblInd w:w="-735" w:type="dxa"/>
        <w:tblLook w:val="04A0" w:firstRow="1" w:lastRow="0" w:firstColumn="1" w:lastColumn="0" w:noHBand="0" w:noVBand="1"/>
      </w:tblPr>
      <w:tblGrid>
        <w:gridCol w:w="4400"/>
        <w:gridCol w:w="2022"/>
        <w:gridCol w:w="2357"/>
        <w:gridCol w:w="1813"/>
      </w:tblGrid>
      <w:tr w:rsidR="0000145F" w14:paraId="6BFD8AA9" w14:textId="77777777" w:rsidTr="00650687">
        <w:trPr>
          <w:trHeight w:val="557"/>
        </w:trPr>
        <w:tc>
          <w:tcPr>
            <w:tcW w:w="4400" w:type="dxa"/>
          </w:tcPr>
          <w:p w14:paraId="318D7321" w14:textId="77777777" w:rsidR="0000145F" w:rsidRDefault="00000000">
            <w:r>
              <w:t>Module</w:t>
            </w:r>
          </w:p>
        </w:tc>
        <w:tc>
          <w:tcPr>
            <w:tcW w:w="2022" w:type="dxa"/>
          </w:tcPr>
          <w:p w14:paraId="1A86759C" w14:textId="77777777" w:rsidR="0000145F" w:rsidRDefault="00000000">
            <w:r>
              <w:t>Coverage Criterion</w:t>
            </w:r>
          </w:p>
        </w:tc>
        <w:tc>
          <w:tcPr>
            <w:tcW w:w="2357" w:type="dxa"/>
          </w:tcPr>
          <w:p w14:paraId="335A9320" w14:textId="77777777" w:rsidR="0000145F" w:rsidRDefault="00000000">
            <w:r>
              <w:t>Evidence</w:t>
            </w:r>
          </w:p>
        </w:tc>
        <w:tc>
          <w:tcPr>
            <w:tcW w:w="1813" w:type="dxa"/>
          </w:tcPr>
          <w:p w14:paraId="34CB07F8" w14:textId="77777777" w:rsidR="0000145F" w:rsidRDefault="00000000">
            <w:r>
              <w:t>Result</w:t>
            </w:r>
          </w:p>
        </w:tc>
      </w:tr>
      <w:tr w:rsidR="0000145F" w14:paraId="3450A0B2" w14:textId="77777777" w:rsidTr="00650687">
        <w:trPr>
          <w:trHeight w:val="1409"/>
        </w:trPr>
        <w:tc>
          <w:tcPr>
            <w:tcW w:w="4400" w:type="dxa"/>
          </w:tcPr>
          <w:p w14:paraId="78BD5FDD" w14:textId="77777777" w:rsidR="0000145F" w:rsidRDefault="00000000">
            <w:r>
              <w:t>ReservationService</w:t>
            </w:r>
          </w:p>
        </w:tc>
        <w:tc>
          <w:tcPr>
            <w:tcW w:w="2022" w:type="dxa"/>
          </w:tcPr>
          <w:p w14:paraId="1413A5D6" w14:textId="77777777" w:rsidR="0000145F" w:rsidRDefault="00000000">
            <w:r>
              <w:t>Branch + Condition</w:t>
            </w:r>
          </w:p>
        </w:tc>
        <w:tc>
          <w:tcPr>
            <w:tcW w:w="2357" w:type="dxa"/>
          </w:tcPr>
          <w:p w14:paraId="50CDC2A8" w14:textId="77777777" w:rsidR="0000145F" w:rsidRDefault="00000000">
            <w:r>
              <w:t>All key reservation status transitions and guard branches traversed</w:t>
            </w:r>
          </w:p>
        </w:tc>
        <w:tc>
          <w:tcPr>
            <w:tcW w:w="1813" w:type="dxa"/>
          </w:tcPr>
          <w:p w14:paraId="00B17E8D" w14:textId="77777777" w:rsidR="0000145F" w:rsidRDefault="00000000">
            <w:r>
              <w:t>Pass</w:t>
            </w:r>
          </w:p>
        </w:tc>
      </w:tr>
      <w:tr w:rsidR="0000145F" w14:paraId="7076306C" w14:textId="77777777" w:rsidTr="00650687">
        <w:trPr>
          <w:trHeight w:val="835"/>
        </w:trPr>
        <w:tc>
          <w:tcPr>
            <w:tcW w:w="4400" w:type="dxa"/>
          </w:tcPr>
          <w:p w14:paraId="14318C5B" w14:textId="77777777" w:rsidR="0000145F" w:rsidRDefault="00000000">
            <w:r>
              <w:t>ReservationSchemaMigrationService</w:t>
            </w:r>
          </w:p>
        </w:tc>
        <w:tc>
          <w:tcPr>
            <w:tcW w:w="2022" w:type="dxa"/>
          </w:tcPr>
          <w:p w14:paraId="4BE24D2C" w14:textId="77777777" w:rsidR="0000145F" w:rsidRDefault="00000000">
            <w:r>
              <w:t>Branch + Error-path</w:t>
            </w:r>
          </w:p>
        </w:tc>
        <w:tc>
          <w:tcPr>
            <w:tcW w:w="2357" w:type="dxa"/>
          </w:tcPr>
          <w:p w14:paraId="43B76577" w14:textId="77777777" w:rsidR="0000145F" w:rsidRDefault="00000000">
            <w:r>
              <w:t>Index migration success/fallback paths validated</w:t>
            </w:r>
          </w:p>
        </w:tc>
        <w:tc>
          <w:tcPr>
            <w:tcW w:w="1813" w:type="dxa"/>
          </w:tcPr>
          <w:p w14:paraId="6DBC6B88" w14:textId="77777777" w:rsidR="0000145F" w:rsidRDefault="00000000">
            <w:r>
              <w:t>Pass</w:t>
            </w:r>
          </w:p>
        </w:tc>
      </w:tr>
      <w:tr w:rsidR="0000145F" w14:paraId="4DAE455B" w14:textId="77777777" w:rsidTr="00650687">
        <w:trPr>
          <w:trHeight w:val="835"/>
        </w:trPr>
        <w:tc>
          <w:tcPr>
            <w:tcW w:w="4400" w:type="dxa"/>
          </w:tcPr>
          <w:p w14:paraId="012C8E5B" w14:textId="77777777" w:rsidR="0000145F" w:rsidRDefault="00000000">
            <w:r>
              <w:t>ReportService</w:t>
            </w:r>
          </w:p>
        </w:tc>
        <w:tc>
          <w:tcPr>
            <w:tcW w:w="2022" w:type="dxa"/>
          </w:tcPr>
          <w:p w14:paraId="255DFAEC" w14:textId="77777777" w:rsidR="0000145F" w:rsidRDefault="00000000">
            <w:r>
              <w:t>Statement + Branch</w:t>
            </w:r>
          </w:p>
        </w:tc>
        <w:tc>
          <w:tcPr>
            <w:tcW w:w="2357" w:type="dxa"/>
          </w:tcPr>
          <w:p w14:paraId="216FFC9D" w14:textId="77777777" w:rsidR="0000145F" w:rsidRDefault="00000000">
            <w:r>
              <w:t>Fine aggregation and compatibility paths exercised</w:t>
            </w:r>
          </w:p>
        </w:tc>
        <w:tc>
          <w:tcPr>
            <w:tcW w:w="1813" w:type="dxa"/>
          </w:tcPr>
          <w:p w14:paraId="603ADFF3" w14:textId="77777777" w:rsidR="0000145F" w:rsidRDefault="00000000">
            <w:r>
              <w:t>Pass</w:t>
            </w:r>
          </w:p>
        </w:tc>
      </w:tr>
    </w:tbl>
    <w:p w14:paraId="6B7E8333" w14:textId="77777777" w:rsidR="00E23DEB" w:rsidRDefault="00E23DEB"/>
    <w:p w14:paraId="7E9DFB94" w14:textId="19C97AB3" w:rsidR="00E23DEB" w:rsidRDefault="00000000" w:rsidP="00650687">
      <w:r>
        <w:t>How white-box was ensured: critical methods were analyzed by internal control flow; key branches/conditions were exercised and checked against implementation logic.</w:t>
      </w:r>
    </w:p>
    <w:p w14:paraId="04156111" w14:textId="6407142D" w:rsidR="0000145F" w:rsidRDefault="00000000">
      <w:pPr>
        <w:pStyle w:val="Heading1"/>
      </w:pPr>
      <w:r>
        <w:lastRenderedPageBreak/>
        <w:t>4. Bug Report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0145F" w14:paraId="7CB38518" w14:textId="77777777">
        <w:tc>
          <w:tcPr>
            <w:tcW w:w="2160" w:type="dxa"/>
          </w:tcPr>
          <w:p w14:paraId="43397D7A" w14:textId="77777777" w:rsidR="0000145F" w:rsidRDefault="00000000">
            <w:r>
              <w:t>Category</w:t>
            </w:r>
          </w:p>
        </w:tc>
        <w:tc>
          <w:tcPr>
            <w:tcW w:w="2160" w:type="dxa"/>
          </w:tcPr>
          <w:p w14:paraId="0F8F82EC" w14:textId="77777777" w:rsidR="0000145F" w:rsidRDefault="00000000">
            <w:r>
              <w:t>Count</w:t>
            </w:r>
          </w:p>
        </w:tc>
        <w:tc>
          <w:tcPr>
            <w:tcW w:w="2160" w:type="dxa"/>
          </w:tcPr>
          <w:p w14:paraId="0F9E43CC" w14:textId="77777777" w:rsidR="0000145F" w:rsidRDefault="00000000">
            <w:r>
              <w:t>Fixed</w:t>
            </w:r>
          </w:p>
        </w:tc>
        <w:tc>
          <w:tcPr>
            <w:tcW w:w="2160" w:type="dxa"/>
          </w:tcPr>
          <w:p w14:paraId="459B9518" w14:textId="77777777" w:rsidR="0000145F" w:rsidRDefault="00000000">
            <w:r>
              <w:t>Unfixed</w:t>
            </w:r>
          </w:p>
        </w:tc>
      </w:tr>
      <w:tr w:rsidR="0000145F" w14:paraId="385E73A7" w14:textId="77777777">
        <w:tc>
          <w:tcPr>
            <w:tcW w:w="2160" w:type="dxa"/>
          </w:tcPr>
          <w:p w14:paraId="0E05DF96" w14:textId="77777777" w:rsidR="0000145F" w:rsidRDefault="00000000">
            <w:r>
              <w:t>Critical/High</w:t>
            </w:r>
          </w:p>
        </w:tc>
        <w:tc>
          <w:tcPr>
            <w:tcW w:w="2160" w:type="dxa"/>
          </w:tcPr>
          <w:p w14:paraId="125F2655" w14:textId="77777777" w:rsidR="0000145F" w:rsidRDefault="00000000">
            <w:r>
              <w:t>3</w:t>
            </w:r>
          </w:p>
        </w:tc>
        <w:tc>
          <w:tcPr>
            <w:tcW w:w="2160" w:type="dxa"/>
          </w:tcPr>
          <w:p w14:paraId="674E3E21" w14:textId="77777777" w:rsidR="0000145F" w:rsidRDefault="00000000">
            <w:r>
              <w:t>3</w:t>
            </w:r>
          </w:p>
        </w:tc>
        <w:tc>
          <w:tcPr>
            <w:tcW w:w="2160" w:type="dxa"/>
          </w:tcPr>
          <w:p w14:paraId="3FB25B1E" w14:textId="77777777" w:rsidR="0000145F" w:rsidRDefault="00000000">
            <w:r>
              <w:t>0</w:t>
            </w:r>
          </w:p>
        </w:tc>
      </w:tr>
      <w:tr w:rsidR="0000145F" w14:paraId="57EA591A" w14:textId="77777777">
        <w:tc>
          <w:tcPr>
            <w:tcW w:w="2160" w:type="dxa"/>
          </w:tcPr>
          <w:p w14:paraId="1A879AC6" w14:textId="77777777" w:rsidR="0000145F" w:rsidRDefault="00000000">
            <w:r>
              <w:t>Medium</w:t>
            </w:r>
          </w:p>
        </w:tc>
        <w:tc>
          <w:tcPr>
            <w:tcW w:w="2160" w:type="dxa"/>
          </w:tcPr>
          <w:p w14:paraId="5F494DE2" w14:textId="77777777" w:rsidR="0000145F" w:rsidRDefault="00000000">
            <w:r>
              <w:t>3</w:t>
            </w:r>
          </w:p>
        </w:tc>
        <w:tc>
          <w:tcPr>
            <w:tcW w:w="2160" w:type="dxa"/>
          </w:tcPr>
          <w:p w14:paraId="1A3DBA89" w14:textId="77777777" w:rsidR="0000145F" w:rsidRDefault="00000000">
            <w:r>
              <w:t>3</w:t>
            </w:r>
          </w:p>
        </w:tc>
        <w:tc>
          <w:tcPr>
            <w:tcW w:w="2160" w:type="dxa"/>
          </w:tcPr>
          <w:p w14:paraId="4D29CEAB" w14:textId="77777777" w:rsidR="0000145F" w:rsidRDefault="00000000">
            <w:r>
              <w:t>0</w:t>
            </w:r>
          </w:p>
        </w:tc>
      </w:tr>
      <w:tr w:rsidR="0000145F" w14:paraId="23F08656" w14:textId="77777777">
        <w:tc>
          <w:tcPr>
            <w:tcW w:w="2160" w:type="dxa"/>
          </w:tcPr>
          <w:p w14:paraId="54691243" w14:textId="77777777" w:rsidR="0000145F" w:rsidRDefault="00000000">
            <w:r>
              <w:t>Low</w:t>
            </w:r>
          </w:p>
        </w:tc>
        <w:tc>
          <w:tcPr>
            <w:tcW w:w="2160" w:type="dxa"/>
          </w:tcPr>
          <w:p w14:paraId="5DEE69AF" w14:textId="77777777" w:rsidR="0000145F" w:rsidRDefault="00000000">
            <w:r>
              <w:t>1</w:t>
            </w:r>
          </w:p>
        </w:tc>
        <w:tc>
          <w:tcPr>
            <w:tcW w:w="2160" w:type="dxa"/>
          </w:tcPr>
          <w:p w14:paraId="1E593425" w14:textId="77777777" w:rsidR="0000145F" w:rsidRDefault="00000000">
            <w:r>
              <w:t>1</w:t>
            </w:r>
          </w:p>
        </w:tc>
        <w:tc>
          <w:tcPr>
            <w:tcW w:w="2160" w:type="dxa"/>
          </w:tcPr>
          <w:p w14:paraId="5F32338D" w14:textId="77777777" w:rsidR="0000145F" w:rsidRDefault="00000000">
            <w:r>
              <w:t>0</w:t>
            </w:r>
          </w:p>
        </w:tc>
      </w:tr>
    </w:tbl>
    <w:p w14:paraId="5D5E4A1C" w14:textId="77777777" w:rsidR="0000145F" w:rsidRDefault="00000000">
      <w:r>
        <w:t>Unfixed defects in the tested Sprint 3 scope: None identified as blockers.</w:t>
      </w:r>
    </w:p>
    <w:p w14:paraId="054E0F35" w14:textId="77777777" w:rsidR="0000145F" w:rsidRDefault="00000000">
      <w:pPr>
        <w:pStyle w:val="Heading1"/>
      </w:pPr>
      <w:r>
        <w:t>5. Test Results and Observations</w:t>
      </w:r>
    </w:p>
    <w:p w14:paraId="1EAA2179" w14:textId="77777777" w:rsidR="0000145F" w:rsidRDefault="00000000">
      <w:pPr>
        <w:pStyle w:val="ListBullet"/>
      </w:pPr>
      <w:r>
        <w:t>All priority scenarios in Sprint 3 scope produced expected outcomes.</w:t>
      </w:r>
    </w:p>
    <w:p w14:paraId="7FD2E1CA" w14:textId="77777777" w:rsidR="0000145F" w:rsidRDefault="00000000">
      <w:pPr>
        <w:pStyle w:val="ListBullet"/>
      </w:pPr>
      <w:r>
        <w:t>Compilation and lint checks succeeded after fixes.</w:t>
      </w:r>
    </w:p>
    <w:p w14:paraId="582D037C" w14:textId="77777777" w:rsidR="0000145F" w:rsidRDefault="00000000">
      <w:pPr>
        <w:pStyle w:val="ListBullet"/>
      </w:pPr>
      <w:r>
        <w:t>Reservation and schema flows are now more resilient to edge conditions.</w:t>
      </w:r>
    </w:p>
    <w:p w14:paraId="51EB84B0" w14:textId="77777777" w:rsidR="0000145F" w:rsidRDefault="00000000">
      <w:pPr>
        <w:pStyle w:val="ListBullet"/>
      </w:pPr>
      <w:r>
        <w:t>Responsive behavior improved usability across smaller screen sizes.</w:t>
      </w:r>
    </w:p>
    <w:p w14:paraId="534E2934" w14:textId="77777777" w:rsidR="0000145F" w:rsidRDefault="00000000">
      <w:pPr>
        <w:pStyle w:val="Heading1"/>
      </w:pPr>
      <w:r>
        <w:t>6. How Testing Improved System Quality</w:t>
      </w:r>
    </w:p>
    <w:p w14:paraId="788FA4DA" w14:textId="77777777" w:rsidR="0000145F" w:rsidRDefault="00000000">
      <w:pPr>
        <w:pStyle w:val="ListBullet"/>
      </w:pPr>
      <w:r>
        <w:t>Prevented startup failures by validating and hardening schema migration error paths.</w:t>
      </w:r>
    </w:p>
    <w:p w14:paraId="39B42DCA" w14:textId="77777777" w:rsidR="0000145F" w:rsidRDefault="00000000">
      <w:pPr>
        <w:pStyle w:val="ListBullet"/>
      </w:pPr>
      <w:r>
        <w:t>Reduced runtime conflicts in reservation actions by refining data and transaction handling.</w:t>
      </w:r>
    </w:p>
    <w:p w14:paraId="504D7C1E" w14:textId="77777777" w:rsidR="0000145F" w:rsidRDefault="00000000">
      <w:pPr>
        <w:pStyle w:val="ListBullet"/>
      </w:pPr>
      <w:r>
        <w:t>Improved correctness of reports by validating net/waived fine logic in realistic scenarios.</w:t>
      </w:r>
    </w:p>
    <w:p w14:paraId="479F6DA7" w14:textId="77777777" w:rsidR="0000145F" w:rsidRDefault="00000000">
      <w:pPr>
        <w:pStyle w:val="ListBullet"/>
      </w:pPr>
      <w:r>
        <w:t>Increased UI reliability through interaction-safe live updates and responsive enhancements.</w:t>
      </w:r>
    </w:p>
    <w:p w14:paraId="4A3E88F1" w14:textId="77777777" w:rsidR="0000145F" w:rsidRDefault="00000000">
      <w:pPr>
        <w:pStyle w:val="ListBullet"/>
      </w:pPr>
      <w:r>
        <w:t>Lowered maintenance risk by removing warning-prone null handling patterns.</w:t>
      </w:r>
    </w:p>
    <w:p w14:paraId="5C186742" w14:textId="77777777" w:rsidR="0000145F" w:rsidRDefault="00000000">
      <w:pPr>
        <w:pStyle w:val="Heading1"/>
      </w:pPr>
      <w:r>
        <w:t>Recommended Next Improvement (Optional for final submission)</w:t>
      </w:r>
    </w:p>
    <w:p w14:paraId="2F3E236C" w14:textId="77777777" w:rsidR="0000145F" w:rsidRDefault="00000000">
      <w:r>
        <w:t>To further strengthen evidence, add automated suites in next sprint: JUnit/MockMvc tests, JaCoCo coverage reports, and browser E2E tests (Playwright/Selenium).</w:t>
      </w:r>
    </w:p>
    <w:sectPr w:rsidR="000014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316071">
    <w:abstractNumId w:val="8"/>
  </w:num>
  <w:num w:numId="2" w16cid:durableId="706218641">
    <w:abstractNumId w:val="6"/>
  </w:num>
  <w:num w:numId="3" w16cid:durableId="1872915066">
    <w:abstractNumId w:val="5"/>
  </w:num>
  <w:num w:numId="4" w16cid:durableId="624847581">
    <w:abstractNumId w:val="4"/>
  </w:num>
  <w:num w:numId="5" w16cid:durableId="580793447">
    <w:abstractNumId w:val="7"/>
  </w:num>
  <w:num w:numId="6" w16cid:durableId="989671002">
    <w:abstractNumId w:val="3"/>
  </w:num>
  <w:num w:numId="7" w16cid:durableId="1138762845">
    <w:abstractNumId w:val="2"/>
  </w:num>
  <w:num w:numId="8" w16cid:durableId="475609954">
    <w:abstractNumId w:val="1"/>
  </w:num>
  <w:num w:numId="9" w16cid:durableId="82971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5F"/>
    <w:rsid w:val="00034616"/>
    <w:rsid w:val="0006063C"/>
    <w:rsid w:val="00124CEB"/>
    <w:rsid w:val="0015074B"/>
    <w:rsid w:val="0029639D"/>
    <w:rsid w:val="00326F90"/>
    <w:rsid w:val="00544962"/>
    <w:rsid w:val="00650687"/>
    <w:rsid w:val="00AA1D8D"/>
    <w:rsid w:val="00B47730"/>
    <w:rsid w:val="00BD06BF"/>
    <w:rsid w:val="00CB0664"/>
    <w:rsid w:val="00CC184B"/>
    <w:rsid w:val="00E23DEB"/>
    <w:rsid w:val="00E838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E605A1"/>
  <w14:defaultImageDpi w14:val="300"/>
  <w15:docId w15:val="{F2349E1A-A9D0-429D-BA1A-52AE4FAC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Rohaan</cp:lastModifiedBy>
  <cp:revision>6</cp:revision>
  <dcterms:created xsi:type="dcterms:W3CDTF">2013-12-23T23:15:00Z</dcterms:created>
  <dcterms:modified xsi:type="dcterms:W3CDTF">2026-04-29T04:54:00Z</dcterms:modified>
  <cp:category/>
</cp:coreProperties>
</file>