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59" w:rsidRPr="000A7259" w:rsidRDefault="000A7259" w:rsidP="000A7259">
      <w:pPr>
        <w:pStyle w:val="NormalWeb"/>
        <w:bidi/>
        <w:rPr>
          <w:b/>
          <w:bCs/>
          <w:sz w:val="32"/>
          <w:szCs w:val="32"/>
        </w:rPr>
      </w:pPr>
      <w:r w:rsidRPr="000A7259">
        <w:rPr>
          <w:b/>
          <w:bCs/>
          <w:sz w:val="32"/>
          <w:szCs w:val="32"/>
          <w:rtl/>
        </w:rPr>
        <w:t>«به نظر من سينما همه‌ى هنرها را به هم متحد مى‌كند. و من به اين دليل سينما را به‌عنوان حرفه‌ى زندگى‌ام انتخاب كردم. سينما در درونش هنرهاى بسيارى را در بر دارد؛ در سينما نقاشى، ادبيات، تئاتر و موزيک با هم مى‌آميزند، سينما هم‌چنين يک ديدگاه فلسفى هم دارد اما در آخر يک فيلم، يک فيلم است.»</w:t>
      </w:r>
    </w:p>
    <w:p w:rsidR="000A7259" w:rsidRPr="000A7259" w:rsidRDefault="000A7259" w:rsidP="000A7259">
      <w:pPr>
        <w:pStyle w:val="NormalWeb"/>
        <w:bidi/>
        <w:rPr>
          <w:b/>
          <w:bCs/>
          <w:sz w:val="32"/>
          <w:szCs w:val="32"/>
          <w:rtl/>
        </w:rPr>
      </w:pPr>
      <w:r w:rsidRPr="000A7259">
        <w:rPr>
          <w:b/>
          <w:bCs/>
          <w:sz w:val="32"/>
          <w:szCs w:val="32"/>
          <w:rtl/>
        </w:rPr>
        <w:t>کوروساوا</w:t>
      </w:r>
    </w:p>
    <w:p w:rsidR="005665F6" w:rsidRPr="000A7259" w:rsidRDefault="005665F6">
      <w:pPr>
        <w:rPr>
          <w:b/>
          <w:bCs/>
          <w:sz w:val="32"/>
          <w:szCs w:val="32"/>
        </w:rPr>
      </w:pPr>
    </w:p>
    <w:sectPr w:rsidR="005665F6" w:rsidRPr="000A7259" w:rsidSect="0056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A7259"/>
    <w:rsid w:val="000A7259"/>
    <w:rsid w:val="00566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0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2016-06-16T20:59:00Z</dcterms:created>
  <dcterms:modified xsi:type="dcterms:W3CDTF">2016-06-16T21:00:00Z</dcterms:modified>
</cp:coreProperties>
</file>