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F7" w:rsidRDefault="001262F7" w:rsidP="001262F7">
      <w:pPr>
        <w:pStyle w:val="NormalWeb"/>
        <w:bidi/>
      </w:pPr>
      <w:r>
        <w:rPr>
          <w:rtl/>
        </w:rPr>
        <w:t xml:space="preserve">سبک مغزی نوع بشر انتها ندارد....... 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و حال چرا؟ .........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وقتی "سینوهه" پزشک فرعون مصر شبی را به مستی کنار نیل به خواب می رود و صبح روز بعد یکی از برده های مصر که گوش ها و بینی اش به نشانه ی بردگی بریده بودند را بالای سر خودش می بیند , در ابتدا می ترسد , اما وقتی به بی آزار بودن آن برده پی می برد , با او هم کلام می شود.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برده , از ستم هایی که طبقه اشراف مصر بر او روا داشته بودند می گوید , از فئودالیسم بسیار شدید حاکم بر آن روزهای مصر .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برده , از سینوهه خواهش می کند او را سر قبر یکی از اشراف ظالم و معروف مصر ببرد و چون سینوهه با سواد بود , جملاتی که خدایان روی قبر آن شخص ظالم رانوشته اند برای او بخواند.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سینوهه از برده سئوال می کند که چرا می خواهد سرنوشت قبر این شخص را بداند؟ و برده می گوید : سال ها قبل من انسان خوشبخت و آزادی بودم, همسر زیبا و دختر جوانی داشتم , مزرعه پر برکت اما کوچک من در کنار زمین های بیکران یکی از اشراف بود . روزی او با پرداخت رشوه به ماموران فرعون , زمین های مرا به نام خودش ثبت کرد و مقابل چشمانم به همسر و دخترم تجاوز کرد و بعد از اینکه گوش ها و بینی مرا برید و مر برای کار اجباری به معدن فرستاد , سالهای سال از دختر و همسرم بهره برداری کرد و آنها را به عنوان خدمتکار فروخت و الان از سرنوشت آنها اطلاعی ندارم , اکنون از از معدن رها شده ام , شنیده ام آن شخص مرده است و برای همین آمده ام ببینم خدایان روی قبر او چه نوشته اند ...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سینوهه با برده به شهر مردگان (قبرستان) می رود و قبرنوشته ی آن مرد را اینگونه می خواند: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((او انسان شریف و درستکاری بود که همواره در زندگی اش به مستمندان کمک می کرد و ناموس مردم در کنار او آرامش داشت و او زمین های خود را به فقرا می بخشید و هر گاه کسی مالی را مفقود می نمود , او از مال خودش ضرر آن شخص را جبران می کرد و او اکنون نزد خدای بزگ مصر (آمون) است و به سعادت ابدی رسیده است...))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در این هنگام , برده شروع به گریه می کند و می گوید (( آیا او انقدر انسان درستکار و شریفی بود و من نمی دانستم؟ درود خدایان بر او باد .... ای خدای بزرگ ای آمون مرا به خاطر افکار پلیدی که در مورد این مرد داشتم ببخش...))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سینوهه با تعجب از برده می پرسد که چرا علیرغم این همه ظلم و ستمی که بر تو روا شده , باز هم فکر می کنی او انسان خوب و درستکاری بوده است؟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و برده این جمله ی تاریخی را می گوید که : (( وقتی خدایان بر قبر او اینگونه نوشته اند , من حقیر چگونه می توانم خلاف این را بگویم ؟))</w:t>
      </w:r>
    </w:p>
    <w:p w:rsidR="001262F7" w:rsidRDefault="001262F7" w:rsidP="001262F7">
      <w:pPr>
        <w:pStyle w:val="NormalWeb"/>
        <w:bidi/>
        <w:rPr>
          <w:rtl/>
        </w:rPr>
      </w:pPr>
      <w:r>
        <w:rPr>
          <w:rtl/>
        </w:rPr>
        <w:t>و سینوهه بعد ها در یادداشت هایش وقتی به این داستان اشاره می کند , می نویسد : (( آنجا بود که پی بردم حماقت نوع بشر انتها ندارد!))........ و این است واقعیت تلخ ایرانیان که 1400 سال است بر سر قبر قاتلان و متجاوزان به ملت خود می گریند و بر سر و سینه می کوبند</w:t>
      </w:r>
    </w:p>
    <w:p w:rsidR="000F4D4E" w:rsidRDefault="000F4D4E"/>
    <w:sectPr w:rsidR="000F4D4E" w:rsidSect="000F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262F7"/>
    <w:rsid w:val="000F4D4E"/>
    <w:rsid w:val="0012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2016-09-25T17:37:00Z</dcterms:created>
  <dcterms:modified xsi:type="dcterms:W3CDTF">2016-09-25T17:37:00Z</dcterms:modified>
</cp:coreProperties>
</file>