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Whitepaper</w:t>
        <w:br w:type="textWrapping"/>
        <w:t xml:space="preserve">XYZ Token</w:t>
      </w: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color w:val="0d0d0d"/>
          <w:sz w:val="36"/>
          <w:szCs w:val="36"/>
          <w:highlight w:val="white"/>
        </w:rPr>
      </w:pPr>
      <w:r w:rsidDel="00000000" w:rsidR="00000000" w:rsidRPr="00000000">
        <w:rPr>
          <w:rtl w:val="0"/>
        </w:rPr>
      </w:r>
    </w:p>
    <w:p w:rsidR="00000000" w:rsidDel="00000000" w:rsidP="00000000" w:rsidRDefault="00000000" w:rsidRPr="00000000" w14:paraId="00000020">
      <w:pPr>
        <w:pStyle w:val="Heading2"/>
        <w:ind w:left="0" w:firstLine="0"/>
        <w:jc w:val="center"/>
        <w:rPr>
          <w:rFonts w:ascii="Times New Roman" w:cs="Times New Roman" w:eastAsia="Times New Roman" w:hAnsi="Times New Roman"/>
        </w:rPr>
      </w:pPr>
      <w:bookmarkStart w:colFirst="0" w:colLast="0" w:name="_n1a480kmn62k"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1">
      <w:pPr>
        <w:ind w:left="720"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XYZ Token represents a groundbreaking advancement in the realm of cryptocurrencies, providing a robust and efficient means of facilitating transactions within its ecosystem. As an ERC20-compatible token, XYZ Token harnesses the power of the Ethereum blockchain, delivering unparalleled levels of decentralization, interoperability, and programmability to its users. </w:t>
      </w:r>
    </w:p>
    <w:p w:rsidR="00000000" w:rsidDel="00000000" w:rsidP="00000000" w:rsidRDefault="00000000" w:rsidRPr="00000000" w14:paraId="00000023">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highlight w:val="white"/>
          <w:rtl w:val="0"/>
        </w:rPr>
        <w:t xml:space="preserve">One of the distinguishing features of XYZ Token is its implementation of innovative mechanisms such as taxation and burning, which are pivotal in enhancing scarcity and fostering sustainable value appreciation over time. Through this whitepaper, we aim to provide a comprehensive overview of XYZ Token, elucidating its key attributes, potential use cases, and technical specifications. By delving into the intricacies of XYZ Token, we endeavor to illuminate the path towards a future where secure, transparent, and efficient transactions are the norm, thereby empowering individuals and organizations to thrive in the burgeoning landscape of decentralized finance.</w:t>
      </w:r>
      <w:r w:rsidDel="00000000" w:rsidR="00000000" w:rsidRPr="00000000">
        <w:rPr>
          <w:rtl w:val="0"/>
        </w:rPr>
      </w:r>
    </w:p>
    <w:p w:rsidR="00000000" w:rsidDel="00000000" w:rsidP="00000000" w:rsidRDefault="00000000" w:rsidRPr="00000000" w14:paraId="00000025">
      <w:pPr>
        <w:ind w:left="720"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6">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hanging="90"/>
        <w:jc w:val="cente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Context</w:t>
      </w:r>
    </w:p>
    <w:p w:rsidR="00000000" w:rsidDel="00000000" w:rsidP="00000000" w:rsidRDefault="00000000" w:rsidRPr="00000000" w14:paraId="00000031">
      <w:pPr>
        <w:ind w:left="-9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This whitepaper presents the foundational principles, system architecture, and initial conditions of the XYZ project. It's essential to recognize that the information provided herein serves as a starting point—a blueprint for the project's inception. However, XYZ project is designed to evolve dynamically, aiming not only for full decentralization but also complete adaptability. Once launched, every aspect of the XYZ ecosystem can be modified at the discretion of its users, facilitated through community governance mechanisms.</w:t>
      </w:r>
    </w:p>
    <w:p w:rsidR="00000000" w:rsidDel="00000000" w:rsidP="00000000" w:rsidRDefault="00000000" w:rsidRPr="00000000" w14:paraId="00000032">
      <w:pPr>
        <w:ind w:left="-90" w:firstLine="63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br w:type="textWrapping"/>
        <w:t xml:space="preserve">This document outlines the founding vision and design philosophy of the XYZ project, rather than imposing fixed guidelines for its long-term trajectory. The individual and collective aspirations of the project's future users and governing community will shape its evolution.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Acknowledging the inherent adaptability of sustainable financial and governance systems, XYZ project's initial design embraces the notion that enduring systems are inherently flexible. As XYZ unfolds, it will thrive through the collaborative efforts and innovative ideas of its vibrant community.</w:t>
        <w:br w:type="textWrapping"/>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Content</w:t>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 Introduction</w:t>
        <w:br w:type="textWrapping"/>
        <w:tab/>
        <w:t xml:space="preserve">1.1 Emergence of XYZ Token</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1.2 Objectives and Vision</w:t>
        <w:br w:type="textWrapping"/>
        <w:br w:type="textWrapping"/>
      </w:r>
      <w:r w:rsidDel="00000000" w:rsidR="00000000" w:rsidRPr="00000000">
        <w:rPr>
          <w:rFonts w:ascii="Times New Roman" w:cs="Times New Roman" w:eastAsia="Times New Roman" w:hAnsi="Times New Roman"/>
          <w:b w:val="1"/>
          <w:color w:val="0d0d0d"/>
          <w:sz w:val="26"/>
          <w:szCs w:val="26"/>
          <w:highlight w:val="white"/>
          <w:rtl w:val="0"/>
        </w:rPr>
        <w:t xml:space="preserve">2 Complications with fiat currency</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2.1 Inflation</w:t>
        <w:br w:type="textWrapping"/>
        <w:tab/>
        <w:t xml:space="preserve">2.2 Centralized Control</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2.3 Counterparty Risk</w:t>
        <w:br w:type="textWrapping"/>
        <w:tab/>
        <w:t xml:space="preserve">2.4 Cross-Border Transactions</w:t>
        <w:br w:type="textWrapping"/>
        <w:tab/>
        <w:t xml:space="preserve">2.5 Financial Exclusion</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2.6 Lack of Privacy</w:t>
        <w:br w:type="textWrapping"/>
        <w:br w:type="textWrapping"/>
      </w:r>
      <w:r w:rsidDel="00000000" w:rsidR="00000000" w:rsidRPr="00000000">
        <w:rPr>
          <w:rFonts w:ascii="Times New Roman" w:cs="Times New Roman" w:eastAsia="Times New Roman" w:hAnsi="Times New Roman"/>
          <w:b w:val="1"/>
          <w:color w:val="0d0d0d"/>
          <w:sz w:val="26"/>
          <w:szCs w:val="26"/>
          <w:highlight w:val="white"/>
          <w:rtl w:val="0"/>
        </w:rPr>
        <w:t xml:space="preserve">3 Objectives of XYZ Token</w:t>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3.1 Financial Inclusion</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3.2 Stability and Transparency</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3.3 Scarcity and Value Appreciation</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3.4 Interoperability and Accessibility</w:t>
      </w:r>
      <w:r w:rsidDel="00000000" w:rsidR="00000000" w:rsidRPr="00000000">
        <w:rPr>
          <w:rFonts w:ascii="Times New Roman" w:cs="Times New Roman" w:eastAsia="Times New Roman" w:hAnsi="Times New Roman"/>
          <w:color w:val="0d0d0d"/>
          <w:sz w:val="24"/>
          <w:szCs w:val="24"/>
          <w:highlight w:val="white"/>
          <w:rtl w:val="0"/>
        </w:rPr>
        <w:br w:type="textWrapping"/>
        <w:tab/>
      </w:r>
      <w:r w:rsidDel="00000000" w:rsidR="00000000" w:rsidRPr="00000000">
        <w:rPr>
          <w:rFonts w:ascii="Times New Roman" w:cs="Times New Roman" w:eastAsia="Times New Roman" w:hAnsi="Times New Roman"/>
          <w:b w:val="1"/>
          <w:color w:val="0d0d0d"/>
          <w:sz w:val="24"/>
          <w:szCs w:val="24"/>
          <w:highlight w:val="white"/>
          <w:rtl w:val="0"/>
        </w:rPr>
        <w:t xml:space="preserve">3.5 Decentralized Governance</w:t>
      </w:r>
      <w:r w:rsidDel="00000000" w:rsidR="00000000" w:rsidRPr="00000000">
        <w:rPr>
          <w:rFonts w:ascii="Times New Roman" w:cs="Times New Roman" w:eastAsia="Times New Roman" w:hAnsi="Times New Roman"/>
          <w:color w:val="0d0d0d"/>
          <w:sz w:val="20"/>
          <w:szCs w:val="20"/>
          <w:highlight w:val="white"/>
          <w:rtl w:val="0"/>
        </w:rPr>
        <w:br w:type="textWrapping"/>
        <w:br w:type="textWrapping"/>
      </w:r>
      <w:r w:rsidDel="00000000" w:rsidR="00000000" w:rsidRPr="00000000">
        <w:rPr>
          <w:rFonts w:ascii="Times New Roman" w:cs="Times New Roman" w:eastAsia="Times New Roman" w:hAnsi="Times New Roman"/>
          <w:b w:val="1"/>
          <w:color w:val="0d0d0d"/>
          <w:sz w:val="26"/>
          <w:szCs w:val="26"/>
          <w:highlight w:val="white"/>
          <w:rtl w:val="0"/>
        </w:rPr>
        <w:t xml:space="preserve">4 Key Features</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4.1 ERC20 Compatibility</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4.2 Preminted Supply</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4.3 Whitelisting and Blacklisting</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4.4 Pausing and Unpausing</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4.5 Ownership Control</w:t>
      </w:r>
      <w:r w:rsidDel="00000000" w:rsidR="00000000" w:rsidRPr="00000000">
        <w:rPr>
          <w:rFonts w:ascii="Times New Roman" w:cs="Times New Roman" w:eastAsia="Times New Roman" w:hAnsi="Times New Roman"/>
          <w:color w:val="0d0d0d"/>
          <w:highlight w:val="white"/>
          <w:rtl w:val="0"/>
        </w:rPr>
        <w:br w:type="textWrapping"/>
      </w:r>
      <w:r w:rsidDel="00000000" w:rsidR="00000000" w:rsidRPr="00000000">
        <w:rPr>
          <w:rFonts w:ascii="Times New Roman" w:cs="Times New Roman" w:eastAsia="Times New Roman" w:hAnsi="Times New Roman"/>
          <w:b w:val="1"/>
          <w:color w:val="0d0d0d"/>
          <w:sz w:val="26"/>
          <w:szCs w:val="26"/>
          <w:highlight w:val="white"/>
          <w:rtl w:val="0"/>
        </w:rPr>
        <w:tab/>
      </w:r>
      <w:r w:rsidDel="00000000" w:rsidR="00000000" w:rsidRPr="00000000">
        <w:rPr>
          <w:rFonts w:ascii="Times New Roman" w:cs="Times New Roman" w:eastAsia="Times New Roman" w:hAnsi="Times New Roman"/>
          <w:b w:val="1"/>
          <w:color w:val="0d0d0d"/>
          <w:highlight w:val="white"/>
          <w:rtl w:val="0"/>
        </w:rPr>
        <w:t xml:space="preserve">4.6 Burnable Functionality</w:t>
      </w:r>
      <w:r w:rsidDel="00000000" w:rsidR="00000000" w:rsidRPr="00000000">
        <w:rPr>
          <w:rFonts w:ascii="Times New Roman" w:cs="Times New Roman" w:eastAsia="Times New Roman" w:hAnsi="Times New Roman"/>
          <w:b w:val="1"/>
          <w:color w:val="0d0d0d"/>
          <w:sz w:val="26"/>
          <w:szCs w:val="26"/>
          <w:highlight w:val="white"/>
          <w:rtl w:val="0"/>
        </w:rPr>
        <w:br w:type="textWrapping"/>
        <w:br w:type="textWrapping"/>
        <w:t xml:space="preserve">5 Taxation Mechanism</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5.1 Taxation Procedure</w:t>
      </w:r>
      <w:r w:rsidDel="00000000" w:rsidR="00000000" w:rsidRPr="00000000">
        <w:rPr>
          <w:rFonts w:ascii="Times New Roman" w:cs="Times New Roman" w:eastAsia="Times New Roman" w:hAnsi="Times New Roman"/>
          <w:color w:val="0d0d0d"/>
          <w:highlight w:val="white"/>
          <w:rtl w:val="0"/>
        </w:rPr>
        <w:br w:type="textWrapping"/>
        <w:br w:type="textWrapping"/>
      </w:r>
      <w:r w:rsidDel="00000000" w:rsidR="00000000" w:rsidRPr="00000000">
        <w:rPr>
          <w:rFonts w:ascii="Times New Roman" w:cs="Times New Roman" w:eastAsia="Times New Roman" w:hAnsi="Times New Roman"/>
          <w:b w:val="1"/>
          <w:color w:val="0d0d0d"/>
          <w:sz w:val="26"/>
          <w:szCs w:val="26"/>
          <w:highlight w:val="white"/>
          <w:rtl w:val="0"/>
        </w:rPr>
        <w:t xml:space="preserve">6 Use Cases</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6.1</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Payment and Remittance</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6.2</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Governance and Voting</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6.3</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Incentive Program</w:t>
        <w:br w:type="textWrapping"/>
        <w:tab/>
        <w:t xml:space="preserve">6.4 Asset Tokenization</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6.5 Medium of Exchange</w:t>
      </w:r>
      <w:r w:rsidDel="00000000" w:rsidR="00000000" w:rsidRPr="00000000">
        <w:rPr>
          <w:rFonts w:ascii="Times New Roman" w:cs="Times New Roman" w:eastAsia="Times New Roman" w:hAnsi="Times New Roman"/>
          <w:color w:val="0d0d0d"/>
          <w:highlight w:val="white"/>
          <w:rtl w:val="0"/>
        </w:rPr>
        <w:br w:type="textWrapping"/>
        <w:br w:type="textWrapping"/>
      </w:r>
      <w:r w:rsidDel="00000000" w:rsidR="00000000" w:rsidRPr="00000000">
        <w:rPr>
          <w:rFonts w:ascii="Times New Roman" w:cs="Times New Roman" w:eastAsia="Times New Roman" w:hAnsi="Times New Roman"/>
          <w:b w:val="1"/>
          <w:color w:val="0d0d0d"/>
          <w:sz w:val="26"/>
          <w:szCs w:val="26"/>
          <w:highlight w:val="white"/>
          <w:rtl w:val="0"/>
        </w:rPr>
        <w:t xml:space="preserve">7 Technical Specifications</w:t>
        <w:br w:type="textWrapping"/>
        <w:br w:type="textWrapping"/>
        <w:t xml:space="preserve">8 XYZ Token Supply Reduction Procedure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9 Token Burning in the EVM</w:t>
      </w:r>
      <w:r w:rsidDel="00000000" w:rsidR="00000000" w:rsidRPr="00000000">
        <w:rPr>
          <w:rFonts w:ascii="Times New Roman" w:cs="Times New Roman" w:eastAsia="Times New Roman" w:hAnsi="Times New Roman"/>
          <w:color w:val="0d0d0d"/>
          <w:sz w:val="26"/>
          <w:szCs w:val="26"/>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9.1 Smart Contract Functionality</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9.2 Transfer to Zero Address</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9.3 Execution of Burning Function</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9.4 Irreversible Action</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9.5 Update Token Supply</w:t>
      </w:r>
      <w:r w:rsidDel="00000000" w:rsidR="00000000" w:rsidRPr="00000000">
        <w:rPr>
          <w:rFonts w:ascii="Times New Roman" w:cs="Times New Roman" w:eastAsia="Times New Roman" w:hAnsi="Times New Roman"/>
          <w:color w:val="0d0d0d"/>
          <w:highlight w:val="white"/>
          <w:rtl w:val="0"/>
        </w:rPr>
        <w:br w:type="textWrapping"/>
        <w:tab/>
      </w:r>
      <w:r w:rsidDel="00000000" w:rsidR="00000000" w:rsidRPr="00000000">
        <w:rPr>
          <w:rFonts w:ascii="Times New Roman" w:cs="Times New Roman" w:eastAsia="Times New Roman" w:hAnsi="Times New Roman"/>
          <w:b w:val="1"/>
          <w:color w:val="0d0d0d"/>
          <w:highlight w:val="white"/>
          <w:rtl w:val="0"/>
        </w:rPr>
        <w:t xml:space="preserve">9.6 Event Logging</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10 Revenue Generation and External Websites:</w:t>
      </w:r>
      <w:r w:rsidDel="00000000" w:rsidR="00000000" w:rsidRPr="00000000">
        <w:rPr>
          <w:rFonts w:ascii="Times New Roman" w:cs="Times New Roman" w:eastAsia="Times New Roman" w:hAnsi="Times New Roman"/>
          <w:b w:val="1"/>
          <w:color w:val="0d0d0d"/>
          <w:highlight w:val="white"/>
          <w:rtl w:val="0"/>
        </w:rPr>
        <w:br w:type="textWrapping"/>
        <w:tab/>
        <w:t xml:space="preserve">10.1</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Sales During ICO and Post-ICO Availability</w:t>
      </w: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10.2</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Dedicated WEB3 News and Developments Website</w:t>
        <w:br w:type="textWrapping"/>
        <w:tab/>
        <w:t xml:space="preserve">10.3</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Jobs Section for WEB3 Industry Opportunities</w:t>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10.4 Programming and Software Development Hub</w:t>
      </w:r>
    </w:p>
    <w:p w:rsidR="00000000" w:rsidDel="00000000" w:rsidP="00000000" w:rsidRDefault="00000000" w:rsidRPr="00000000" w14:paraId="00000046">
      <w:pPr>
        <w:ind w:firstLine="72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10.5</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Revenue Generation Methods</w:t>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i.</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Advertisements</w:t>
      </w: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ii.</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Affiliate Marketing</w:t>
      </w:r>
      <w:r w:rsidDel="00000000" w:rsidR="00000000" w:rsidRPr="00000000">
        <w:rPr>
          <w:rFonts w:ascii="Times New Roman" w:cs="Times New Roman" w:eastAsia="Times New Roman" w:hAnsi="Times New Roman"/>
          <w:color w:val="0d0d0d"/>
          <w:highlight w:val="white"/>
          <w:rtl w:val="0"/>
        </w:rPr>
        <w:br w:type="textWrapping"/>
      </w:r>
      <w:r w:rsidDel="00000000" w:rsidR="00000000" w:rsidRPr="00000000">
        <w:rPr>
          <w:rFonts w:ascii="Times New Roman" w:cs="Times New Roman" w:eastAsia="Times New Roman" w:hAnsi="Times New Roman"/>
          <w:b w:val="1"/>
          <w:color w:val="0d0d0d"/>
          <w:highlight w:val="white"/>
          <w:rtl w:val="0"/>
        </w:rPr>
        <w:t xml:space="preserve">iii.</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Sponsored Content</w:t>
      </w:r>
      <w:r w:rsidDel="00000000" w:rsidR="00000000" w:rsidRPr="00000000">
        <w:rPr>
          <w:rFonts w:ascii="Times New Roman" w:cs="Times New Roman" w:eastAsia="Times New Roman" w:hAnsi="Times New Roman"/>
          <w:color w:val="0d0d0d"/>
          <w:highlight w:val="white"/>
          <w:rtl w:val="0"/>
        </w:rPr>
        <w:br w:type="textWrapping"/>
      </w:r>
      <w:r w:rsidDel="00000000" w:rsidR="00000000" w:rsidRPr="00000000">
        <w:rPr>
          <w:rFonts w:ascii="Times New Roman" w:cs="Times New Roman" w:eastAsia="Times New Roman" w:hAnsi="Times New Roman"/>
          <w:b w:val="1"/>
          <w:color w:val="0d0d0d"/>
          <w:highlight w:val="white"/>
          <w:rtl w:val="0"/>
        </w:rPr>
        <w:t xml:space="preserve">iv.</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Events and Workshops</w:t>
      </w:r>
      <w:r w:rsidDel="00000000" w:rsidR="00000000" w:rsidRPr="00000000">
        <w:rPr>
          <w:rFonts w:ascii="Times New Roman" w:cs="Times New Roman" w:eastAsia="Times New Roman" w:hAnsi="Times New Roman"/>
          <w:color w:val="0d0d0d"/>
          <w:highlight w:val="white"/>
          <w:rtl w:val="0"/>
        </w:rPr>
        <w:br w:type="textWrapping"/>
      </w:r>
      <w:r w:rsidDel="00000000" w:rsidR="00000000" w:rsidRPr="00000000">
        <w:rPr>
          <w:rFonts w:ascii="Times New Roman" w:cs="Times New Roman" w:eastAsia="Times New Roman" w:hAnsi="Times New Roman"/>
          <w:b w:val="1"/>
          <w:color w:val="0d0d0d"/>
          <w:highlight w:val="white"/>
          <w:rtl w:val="0"/>
        </w:rPr>
        <w:t xml:space="preserve">v.</w:t>
      </w:r>
      <w:r w:rsidDel="00000000" w:rsidR="00000000" w:rsidRPr="00000000">
        <w:rPr>
          <w:rFonts w:ascii="Times New Roman" w:cs="Times New Roman" w:eastAsia="Times New Roman" w:hAnsi="Times New Roman"/>
          <w:color w:val="0d0d0d"/>
          <w:highlight w:val="white"/>
          <w:rtl w:val="0"/>
        </w:rPr>
        <w:t xml:space="preserve"> </w:t>
      </w:r>
      <w:r w:rsidDel="00000000" w:rsidR="00000000" w:rsidRPr="00000000">
        <w:rPr>
          <w:rFonts w:ascii="Times New Roman" w:cs="Times New Roman" w:eastAsia="Times New Roman" w:hAnsi="Times New Roman"/>
          <w:b w:val="1"/>
          <w:color w:val="0d0d0d"/>
          <w:highlight w:val="white"/>
          <w:rtl w:val="0"/>
        </w:rPr>
        <w:t xml:space="preserve">Job Posting Section</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br w:type="textWrapping"/>
        <w:t xml:space="preserve">Conclusion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highlight w:val="white"/>
          <w:rtl w:val="0"/>
        </w:rPr>
        <w:br w:type="textWrapping"/>
        <w:t xml:space="preserve">Disclaimer</w:t>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Introduction</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1.1 Emergence of XYZ Token:</w:t>
      </w:r>
      <w:r w:rsidDel="00000000" w:rsidR="00000000" w:rsidRPr="00000000">
        <w:rPr>
          <w:rFonts w:ascii="Roboto" w:cs="Roboto" w:eastAsia="Roboto" w:hAnsi="Roboto"/>
          <w:color w:val="0d0d0d"/>
          <w:sz w:val="24"/>
          <w:szCs w:val="24"/>
          <w:highlight w:val="white"/>
          <w:rtl w:val="0"/>
        </w:rPr>
        <w:t xml:space="preserve"> In the dynamic landscape of blockchain technology, the emergence of XYZ Token represents a significant milestone in the evolution of digital assets. Born out of the need for a versatile and innovative cryptocurrency, XYZ Token enters the market with a mission to redefine the way we perceive and engage with decentralized finance.</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1.2 Objectives and Vision:</w:t>
      </w:r>
      <w:r w:rsidDel="00000000" w:rsidR="00000000" w:rsidRPr="00000000">
        <w:rPr>
          <w:rFonts w:ascii="Roboto" w:cs="Roboto" w:eastAsia="Roboto" w:hAnsi="Roboto"/>
          <w:color w:val="0d0d0d"/>
          <w:sz w:val="24"/>
          <w:szCs w:val="24"/>
          <w:highlight w:val="white"/>
          <w:rtl w:val="0"/>
        </w:rPr>
        <w:t xml:space="preserve"> At its core, XYZ Token is driven by a set of clear objectives and a bold vision for the future of digital payments. With a focus on transparency, accessibility, and efficiency, the XYZ project aims to create a token ecosystem that empowers users and fosters financial inclusion on a global scale. By leveraging the power of blockchain technology and smart contract functionality, XYZ Token seeks to revolutionize the way we transact, govern, and interact within decentralized networks.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Through its unique features, such as ERC20 compatibility, preminted supply, and burnable functionality, XYZ Token sets itself apart as a versatile and resilient digital asset. With a commitment to innovation and community-driven governance,</w:t>
      </w:r>
    </w:p>
    <w:p w:rsidR="00000000" w:rsidDel="00000000" w:rsidP="00000000" w:rsidRDefault="00000000" w:rsidRPr="00000000" w14:paraId="00000057">
      <w:pPr>
        <w:ind w:left="720" w:firstLine="720"/>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6"/>
          <w:szCs w:val="26"/>
          <w:highlight w:val="white"/>
          <w:rtl w:val="0"/>
        </w:rPr>
        <w:t xml:space="preserve">2 Complications with fiat currency:</w:t>
      </w:r>
      <w:r w:rsidDel="00000000" w:rsidR="00000000" w:rsidRPr="00000000">
        <w:rPr>
          <w:rFonts w:ascii="Roboto" w:cs="Roboto" w:eastAsia="Roboto" w:hAnsi="Roboto"/>
          <w:color w:val="0d0d0d"/>
          <w:sz w:val="20"/>
          <w:szCs w:val="20"/>
          <w:highlight w:val="white"/>
          <w:rtl w:val="0"/>
        </w:rPr>
        <w:t xml:space="preserve"> </w:t>
      </w: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2.1 Inflation:</w:t>
      </w:r>
      <w:r w:rsidDel="00000000" w:rsidR="00000000" w:rsidRPr="00000000">
        <w:rPr>
          <w:rFonts w:ascii="Roboto" w:cs="Roboto" w:eastAsia="Roboto" w:hAnsi="Roboto"/>
          <w:color w:val="0d0d0d"/>
          <w:sz w:val="24"/>
          <w:szCs w:val="24"/>
          <w:highlight w:val="white"/>
          <w:rtl w:val="0"/>
        </w:rPr>
        <w:t xml:space="preserve"> Fiat currencies are susceptible to inflationary pressures, whereby the purchasing power of money diminishes over time due to the increase in the general price level of goods and services. This erosion of value can undermine individuals' savings and investments, leading to financial instability.</w:t>
        <w:br w:type="textWrapping"/>
      </w:r>
      <w:r w:rsidDel="00000000" w:rsidR="00000000" w:rsidRPr="00000000">
        <w:rPr>
          <w:rFonts w:ascii="Roboto" w:cs="Roboto" w:eastAsia="Roboto" w:hAnsi="Roboto"/>
          <w:b w:val="1"/>
          <w:color w:val="0d0d0d"/>
          <w:sz w:val="24"/>
          <w:szCs w:val="24"/>
          <w:highlight w:val="white"/>
          <w:rtl w:val="0"/>
        </w:rPr>
        <w:br w:type="textWrapping"/>
        <w:tab/>
        <w:t xml:space="preserve">2.2 Centralized Control:</w:t>
      </w:r>
      <w:r w:rsidDel="00000000" w:rsidR="00000000" w:rsidRPr="00000000">
        <w:rPr>
          <w:rFonts w:ascii="Roboto" w:cs="Roboto" w:eastAsia="Roboto" w:hAnsi="Roboto"/>
          <w:color w:val="0d0d0d"/>
          <w:sz w:val="24"/>
          <w:szCs w:val="24"/>
          <w:highlight w:val="white"/>
          <w:rtl w:val="0"/>
        </w:rPr>
        <w:t xml:space="preserve"> Fiat currencies are typically issued and regulated by central banks or governments, granting them centralized control over monetary policy and supply. This centralized authority can sometimes lead to mismanagement, manipulation, or political interference, resulting in economic uncertainty and loss of trust in the currency.</w:t>
      </w:r>
    </w:p>
    <w:p w:rsidR="00000000" w:rsidDel="00000000" w:rsidP="00000000" w:rsidRDefault="00000000" w:rsidRPr="00000000" w14:paraId="0000005A">
      <w:pPr>
        <w:numPr>
          <w:ilvl w:val="0"/>
          <w:numId w:val="1"/>
        </w:numPr>
        <w:ind w:left="720" w:hanging="360"/>
        <w:rPr>
          <w:highlight w:val="white"/>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2.3 Counterparty Risk:</w:t>
      </w:r>
      <w:r w:rsidDel="00000000" w:rsidR="00000000" w:rsidRPr="00000000">
        <w:rPr>
          <w:rFonts w:ascii="Roboto" w:cs="Roboto" w:eastAsia="Roboto" w:hAnsi="Roboto"/>
          <w:color w:val="0d0d0d"/>
          <w:sz w:val="24"/>
          <w:szCs w:val="24"/>
          <w:highlight w:val="white"/>
          <w:rtl w:val="0"/>
        </w:rPr>
        <w:t xml:space="preserve"> Transactions involving fiat currency often entail reliance on intermediary financial institutions, such as banks or payment processors. This introduces counterparty risk, where parties are exposed to the potential failure, insolvency, or fraudulent activities of these intermediaries, jeopardizing the security and integrity of transactions.</w:t>
        <w:br w:type="textWrapping"/>
      </w:r>
      <w:r w:rsidDel="00000000" w:rsidR="00000000" w:rsidRPr="00000000">
        <w:rPr>
          <w:rFonts w:ascii="Roboto" w:cs="Roboto" w:eastAsia="Roboto" w:hAnsi="Roboto"/>
          <w:b w:val="1"/>
          <w:color w:val="0d0d0d"/>
          <w:sz w:val="24"/>
          <w:szCs w:val="24"/>
          <w:highlight w:val="white"/>
          <w:rtl w:val="0"/>
        </w:rPr>
        <w:br w:type="textWrapping"/>
        <w:tab/>
        <w:t xml:space="preserve">2.4 Cross-Border Transactions:</w:t>
      </w:r>
      <w:r w:rsidDel="00000000" w:rsidR="00000000" w:rsidRPr="00000000">
        <w:rPr>
          <w:rFonts w:ascii="Roboto" w:cs="Roboto" w:eastAsia="Roboto" w:hAnsi="Roboto"/>
          <w:color w:val="0d0d0d"/>
          <w:sz w:val="24"/>
          <w:szCs w:val="24"/>
          <w:highlight w:val="white"/>
          <w:rtl w:val="0"/>
        </w:rPr>
        <w:t xml:space="preserve"> International transactions with fiat currency are often complex, time-consuming, and expensive due to factors such as exchange rate fluctuations, currency conversion fees, and regulatory requirements. These complications can hinder global trade and economic cooperation, impeding the seamless flow of capital and goods across borders.</w:t>
        <w:br w:type="textWrapping"/>
      </w:r>
      <w:r w:rsidDel="00000000" w:rsidR="00000000" w:rsidRPr="00000000">
        <w:rPr>
          <w:rFonts w:ascii="Roboto" w:cs="Roboto" w:eastAsia="Roboto" w:hAnsi="Roboto"/>
          <w:b w:val="1"/>
          <w:color w:val="0d0d0d"/>
          <w:sz w:val="24"/>
          <w:szCs w:val="24"/>
          <w:highlight w:val="white"/>
          <w:rtl w:val="0"/>
        </w:rPr>
        <w:br w:type="textWrapping"/>
        <w:tab/>
        <w:t xml:space="preserve">2.5 Financial Exclusion:</w:t>
      </w:r>
      <w:r w:rsidDel="00000000" w:rsidR="00000000" w:rsidRPr="00000000">
        <w:rPr>
          <w:rFonts w:ascii="Roboto" w:cs="Roboto" w:eastAsia="Roboto" w:hAnsi="Roboto"/>
          <w:color w:val="0d0d0d"/>
          <w:sz w:val="24"/>
          <w:szCs w:val="24"/>
          <w:highlight w:val="white"/>
          <w:rtl w:val="0"/>
        </w:rPr>
        <w:t xml:space="preserve"> Despite being the primary medium of exchange in many countries, fiat currencies may leave certain segments of the population marginalized or excluded from the formal financial system. Factors such as lack of access to banking services, identification requirements, or discriminatory practices can exacerbate financial exclusion, perpetuating socioeconomic disparities.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2.6 Lack of Privacy:</w:t>
      </w:r>
      <w:r w:rsidDel="00000000" w:rsidR="00000000" w:rsidRPr="00000000">
        <w:rPr>
          <w:rFonts w:ascii="Roboto" w:cs="Roboto" w:eastAsia="Roboto" w:hAnsi="Roboto"/>
          <w:color w:val="0d0d0d"/>
          <w:sz w:val="24"/>
          <w:szCs w:val="24"/>
          <w:highlight w:val="white"/>
          <w:rtl w:val="0"/>
        </w:rPr>
        <w:t xml:space="preserve"> Fiat transactions conducted through traditional banking channels are subject to stringent regulatory scrutiny and surveillance, compromising individuals' privacy and anonymity. This lack of privacy can erode personal freedoms, undermine financial autonomy, and expose individuals to potential privacy breaches or identity theft.</w:t>
        <w:br w:type="textWrapping"/>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3 Objectives of XYZ Token: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3.1 Financial Inclusion:</w:t>
      </w:r>
      <w:r w:rsidDel="00000000" w:rsidR="00000000" w:rsidRPr="00000000">
        <w:rPr>
          <w:rFonts w:ascii="Roboto" w:cs="Roboto" w:eastAsia="Roboto" w:hAnsi="Roboto"/>
          <w:color w:val="0d0d0d"/>
          <w:sz w:val="24"/>
          <w:szCs w:val="24"/>
          <w:highlight w:val="white"/>
          <w:rtl w:val="0"/>
        </w:rPr>
        <w:t xml:space="preserve"> XYZ Token aims to promote financial inclusion by providing access to secure, transparent, and decentralized financial services to individuals worldwide, especially those underserved or excluded by traditional banking systems.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3.2 Stability and Transparency:</w:t>
      </w:r>
      <w:r w:rsidDel="00000000" w:rsidR="00000000" w:rsidRPr="00000000">
        <w:rPr>
          <w:rFonts w:ascii="Roboto" w:cs="Roboto" w:eastAsia="Roboto" w:hAnsi="Roboto"/>
          <w:color w:val="0d0d0d"/>
          <w:sz w:val="24"/>
          <w:szCs w:val="24"/>
          <w:highlight w:val="white"/>
          <w:rtl w:val="0"/>
        </w:rPr>
        <w:t xml:space="preserve"> XYZ Token strives to offer stability and transparency in transactions by leveraging blockchain technology. Through immutable and auditable transaction records, XYZ Token enhances trust and accountability, fostering a more transparent financial ecosystem.</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3.3 Scarcity and Value Appreciation:</w:t>
      </w:r>
      <w:r w:rsidDel="00000000" w:rsidR="00000000" w:rsidRPr="00000000">
        <w:rPr>
          <w:rFonts w:ascii="Roboto" w:cs="Roboto" w:eastAsia="Roboto" w:hAnsi="Roboto"/>
          <w:color w:val="0d0d0d"/>
          <w:sz w:val="24"/>
          <w:szCs w:val="24"/>
          <w:highlight w:val="white"/>
          <w:rtl w:val="0"/>
        </w:rPr>
        <w:t xml:space="preserve"> By incorporating mechanisms such as token burning and taxation, XYZ Token aims to manage token supply dynamics effectively, enhance scarcity, and promote sustainable value appreciation over time. These mechanisms contribute to the creation of a deflationary economic model, potentially increasing the value of XYZ tokens for holders.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3.4 Interoperability and Accessibility:</w:t>
      </w:r>
      <w:r w:rsidDel="00000000" w:rsidR="00000000" w:rsidRPr="00000000">
        <w:rPr>
          <w:rFonts w:ascii="Roboto" w:cs="Roboto" w:eastAsia="Roboto" w:hAnsi="Roboto"/>
          <w:color w:val="0d0d0d"/>
          <w:sz w:val="24"/>
          <w:szCs w:val="24"/>
          <w:highlight w:val="white"/>
          <w:rtl w:val="0"/>
        </w:rPr>
        <w:t xml:space="preserve"> As an ERC20-compatible token built on the Ethereum blockchain, XYZ Token prioritizes interoperability and accessibility. Users can seamlessly interact with XYZ Token using a wide range of wallets, exchanges, and decentralized applications within the Ethereum ecosystem, enhancing accessibility and liquidity.</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3.5 Decentralized Governance:</w:t>
      </w:r>
      <w:r w:rsidDel="00000000" w:rsidR="00000000" w:rsidRPr="00000000">
        <w:rPr>
          <w:rFonts w:ascii="Roboto" w:cs="Roboto" w:eastAsia="Roboto" w:hAnsi="Roboto"/>
          <w:color w:val="0d0d0d"/>
          <w:sz w:val="24"/>
          <w:szCs w:val="24"/>
          <w:highlight w:val="white"/>
          <w:rtl w:val="0"/>
        </w:rPr>
        <w:t xml:space="preserve"> XYZ Token advocates for decentralized governance, empowering token holders to participate in decision-making processes related to the token's development, upgrades, and ecosystem initiatives. Through community-driven governance mechanisms, XYZ Token aims to foster inclusivity, innovation, and collective ownership among its stakeholders.</w:t>
      </w:r>
    </w:p>
    <w:p w:rsidR="00000000" w:rsidDel="00000000" w:rsidP="00000000" w:rsidRDefault="00000000" w:rsidRPr="00000000" w14:paraId="00000063">
      <w:pPr>
        <w:ind w:left="0" w:firstLine="0"/>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color w:val="0d0d0d"/>
          <w:highlight w:val="white"/>
        </w:rPr>
      </w:pPr>
      <w:r w:rsidDel="00000000" w:rsidR="00000000" w:rsidRPr="00000000">
        <w:rPr>
          <w:rFonts w:ascii="Roboto" w:cs="Roboto" w:eastAsia="Roboto" w:hAnsi="Roboto"/>
          <w:b w:val="1"/>
          <w:color w:val="0d0d0d"/>
          <w:sz w:val="26"/>
          <w:szCs w:val="26"/>
          <w:highlight w:val="white"/>
          <w:rtl w:val="0"/>
        </w:rPr>
        <w:t xml:space="preserve">4 Key Features:</w:t>
      </w: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4.</w:t>
      </w:r>
      <w:r w:rsidDel="00000000" w:rsidR="00000000" w:rsidRPr="00000000">
        <w:rPr>
          <w:rFonts w:ascii="Roboto" w:cs="Roboto" w:eastAsia="Roboto" w:hAnsi="Roboto"/>
          <w:b w:val="1"/>
          <w:color w:val="0d0d0d"/>
          <w:highlight w:val="white"/>
          <w:rtl w:val="0"/>
        </w:rPr>
        <w:t xml:space="preserve">1 ERC20 Compatibility:</w:t>
      </w:r>
      <w:r w:rsidDel="00000000" w:rsidR="00000000" w:rsidRPr="00000000">
        <w:rPr>
          <w:rFonts w:ascii="Roboto" w:cs="Roboto" w:eastAsia="Roboto" w:hAnsi="Roboto"/>
          <w:color w:val="0d0d0d"/>
          <w:highlight w:val="white"/>
          <w:rtl w:val="0"/>
        </w:rPr>
        <w:t xml:space="preserve"> XYZ Contract is ERC20-compatible, ensuring seamless integration with a wide range of wallets, exchanges, and decentralized applications within the Ethereum ecosystem. This compatibility enhances accessibility and liquidity for XYZ tokens, facilitating smooth token transfers and interactions.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44.2 Preminted Supply:</w:t>
      </w:r>
      <w:r w:rsidDel="00000000" w:rsidR="00000000" w:rsidRPr="00000000">
        <w:rPr>
          <w:rFonts w:ascii="Roboto" w:cs="Roboto" w:eastAsia="Roboto" w:hAnsi="Roboto"/>
          <w:color w:val="0d0d0d"/>
          <w:highlight w:val="white"/>
          <w:rtl w:val="0"/>
        </w:rPr>
        <w:t xml:space="preserve"> XYZ Contract adopts a preminted supply model, wherein all tokens are created and distributed during the token's initial launch phase. This approach ensures transparency and fairness in the token distribution process, preventing post-minting activities that may dilute existing token holders' interests.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4.3 Whitelisting and Blacklisting:</w:t>
      </w:r>
      <w:r w:rsidDel="00000000" w:rsidR="00000000" w:rsidRPr="00000000">
        <w:rPr>
          <w:rFonts w:ascii="Roboto" w:cs="Roboto" w:eastAsia="Roboto" w:hAnsi="Roboto"/>
          <w:color w:val="0d0d0d"/>
          <w:highlight w:val="white"/>
          <w:rtl w:val="0"/>
        </w:rPr>
        <w:t xml:space="preserve"> The contract provides whitelisting and blacklisting functionalities, allowing administrators to control token transfers to and from specific addresses. This feature enhances security and compliance by restricting token movements based on predefined criteria.</w:t>
        <w:br w:type="textWrapping"/>
        <w:br w:type="textWrapping"/>
        <w:tab/>
      </w:r>
      <w:r w:rsidDel="00000000" w:rsidR="00000000" w:rsidRPr="00000000">
        <w:rPr>
          <w:rFonts w:ascii="Roboto" w:cs="Roboto" w:eastAsia="Roboto" w:hAnsi="Roboto"/>
          <w:b w:val="1"/>
          <w:color w:val="0d0d0d"/>
          <w:highlight w:val="white"/>
          <w:rtl w:val="0"/>
        </w:rPr>
        <w:t xml:space="preserve">4.4 Pausing and Unpausing:</w:t>
      </w:r>
      <w:r w:rsidDel="00000000" w:rsidR="00000000" w:rsidRPr="00000000">
        <w:rPr>
          <w:rFonts w:ascii="Roboto" w:cs="Roboto" w:eastAsia="Roboto" w:hAnsi="Roboto"/>
          <w:color w:val="0d0d0d"/>
          <w:highlight w:val="white"/>
          <w:rtl w:val="0"/>
        </w:rPr>
        <w:t xml:space="preserve"> XYZ Contract includes pausable functionality, enabling administrators to temporarily halt token transfers in specific scenarios, such as during maintenance or in response to security concerns. This feature adds an additional layer of control and flexibility to token management operations.</w:t>
        <w:br w:type="textWrapping"/>
        <w:br w:type="textWrapping"/>
        <w:tab/>
      </w:r>
      <w:r w:rsidDel="00000000" w:rsidR="00000000" w:rsidRPr="00000000">
        <w:rPr>
          <w:rFonts w:ascii="Roboto" w:cs="Roboto" w:eastAsia="Roboto" w:hAnsi="Roboto"/>
          <w:b w:val="1"/>
          <w:color w:val="0d0d0d"/>
          <w:highlight w:val="white"/>
          <w:rtl w:val="0"/>
        </w:rPr>
        <w:t xml:space="preserve">4.5 Ownership Control:</w:t>
      </w:r>
      <w:r w:rsidDel="00000000" w:rsidR="00000000" w:rsidRPr="00000000">
        <w:rPr>
          <w:rFonts w:ascii="Roboto" w:cs="Roboto" w:eastAsia="Roboto" w:hAnsi="Roboto"/>
          <w:color w:val="0d0d0d"/>
          <w:highlight w:val="white"/>
          <w:rtl w:val="0"/>
        </w:rPr>
        <w:t xml:space="preserve"> XYZ Contract implements a basic access control mechanism, where an </w:t>
      </w:r>
      <w:r w:rsidDel="00000000" w:rsidR="00000000" w:rsidRPr="00000000">
        <w:rPr>
          <w:rFonts w:ascii="Courier New" w:cs="Courier New" w:eastAsia="Courier New" w:hAnsi="Courier New"/>
          <w:b w:val="1"/>
          <w:color w:val="0d0d0d"/>
          <w:sz w:val="20"/>
          <w:szCs w:val="20"/>
          <w:highlight w:val="white"/>
          <w:rtl w:val="0"/>
        </w:rPr>
        <w:t xml:space="preserve">(owner)</w:t>
      </w:r>
      <w:r w:rsidDel="00000000" w:rsidR="00000000" w:rsidRPr="00000000">
        <w:rPr>
          <w:rFonts w:ascii="Courier New" w:cs="Courier New" w:eastAsia="Courier New" w:hAnsi="Courier New"/>
          <w:color w:val="0d0d0d"/>
          <w:sz w:val="17"/>
          <w:szCs w:val="17"/>
          <w:highlight w:val="white"/>
          <w:rtl w:val="0"/>
        </w:rPr>
        <w:t xml:space="preserve"> </w:t>
      </w:r>
      <w:r w:rsidDel="00000000" w:rsidR="00000000" w:rsidRPr="00000000">
        <w:rPr>
          <w:rFonts w:ascii="Roboto" w:cs="Roboto" w:eastAsia="Roboto" w:hAnsi="Roboto"/>
          <w:color w:val="0d0d0d"/>
          <w:highlight w:val="white"/>
          <w:rtl w:val="0"/>
        </w:rPr>
        <w:t xml:space="preserve">account is granted exclusive access to specific functions. The owner, by default, is the account that deploys the contract but can be changed later using the</w:t>
      </w:r>
      <w:r w:rsidDel="00000000" w:rsidR="00000000" w:rsidRPr="00000000">
        <w:rPr>
          <w:rFonts w:ascii="Courier New" w:cs="Courier New" w:eastAsia="Courier New" w:hAnsi="Courier New"/>
          <w:b w:val="1"/>
          <w:color w:val="0d0d0d"/>
          <w:sz w:val="20"/>
          <w:szCs w:val="20"/>
          <w:highlight w:val="white"/>
          <w:rtl w:val="0"/>
        </w:rPr>
        <w:t xml:space="preserve"> {transferOwnership}</w:t>
      </w:r>
      <w:r w:rsidDel="00000000" w:rsidR="00000000" w:rsidRPr="00000000">
        <w:rPr>
          <w:rFonts w:ascii="Roboto" w:cs="Roboto" w:eastAsia="Roboto" w:hAnsi="Roboto"/>
          <w:color w:val="0d0d0d"/>
          <w:highlight w:val="white"/>
          <w:rtl w:val="0"/>
        </w:rPr>
        <w:t xml:space="preserve"> function. The</w:t>
      </w:r>
      <w:r w:rsidDel="00000000" w:rsidR="00000000" w:rsidRPr="00000000">
        <w:rPr>
          <w:rFonts w:ascii="Courier New" w:cs="Courier New" w:eastAsia="Courier New" w:hAnsi="Courier New"/>
          <w:b w:val="1"/>
          <w:color w:val="0d0d0d"/>
          <w:sz w:val="20"/>
          <w:szCs w:val="20"/>
          <w:highlight w:val="white"/>
          <w:rtl w:val="0"/>
        </w:rPr>
        <w:t xml:space="preserve"> {onlyOwner} </w:t>
      </w:r>
      <w:r w:rsidDel="00000000" w:rsidR="00000000" w:rsidRPr="00000000">
        <w:rPr>
          <w:rFonts w:ascii="Roboto" w:cs="Roboto" w:eastAsia="Roboto" w:hAnsi="Roboto"/>
          <w:color w:val="0d0d0d"/>
          <w:highlight w:val="white"/>
          <w:rtl w:val="0"/>
        </w:rPr>
        <w:t xml:space="preserve">modifier is available to restrict certain functions' use to the owner, enhancing the contract's security and governance structure.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ab/>
      </w:r>
      <w:r w:rsidDel="00000000" w:rsidR="00000000" w:rsidRPr="00000000">
        <w:rPr>
          <w:rFonts w:ascii="Roboto" w:cs="Roboto" w:eastAsia="Roboto" w:hAnsi="Roboto"/>
          <w:b w:val="1"/>
          <w:color w:val="0d0d0d"/>
          <w:highlight w:val="white"/>
          <w:rtl w:val="0"/>
        </w:rPr>
        <w:t xml:space="preserve">4.6 Burnable Functionality:</w:t>
      </w:r>
      <w:r w:rsidDel="00000000" w:rsidR="00000000" w:rsidRPr="00000000">
        <w:rPr>
          <w:rFonts w:ascii="Roboto" w:cs="Roboto" w:eastAsia="Roboto" w:hAnsi="Roboto"/>
          <w:color w:val="0d0d0d"/>
          <w:highlight w:val="white"/>
          <w:rtl w:val="0"/>
        </w:rPr>
        <w:t xml:space="preserve"> XYZ Contract incorporates burnable functionality, enabling tokens to be permanently removed from circulation. Token burning can be strategically employed to manage token supply, enhance scarcity, and potentially increase token value over time.</w:t>
      </w: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firstLine="0"/>
        <w:rPr>
          <w:rFonts w:ascii="Roboto" w:cs="Roboto" w:eastAsia="Roboto" w:hAnsi="Roboto"/>
          <w:color w:val="0d0d0d"/>
          <w:highlight w:val="white"/>
        </w:rPr>
      </w:pPr>
      <w:r w:rsidDel="00000000" w:rsidR="00000000" w:rsidRPr="00000000">
        <w:rPr>
          <w:rFonts w:ascii="Roboto" w:cs="Roboto" w:eastAsia="Roboto" w:hAnsi="Roboto"/>
          <w:b w:val="1"/>
          <w:color w:val="0d0d0d"/>
          <w:sz w:val="26"/>
          <w:szCs w:val="26"/>
          <w:highlight w:val="white"/>
          <w:rtl w:val="0"/>
        </w:rPr>
        <w:t xml:space="preserve">5 Taxation Mechanism:</w:t>
      </w:r>
      <w:r w:rsidDel="00000000" w:rsidR="00000000" w:rsidRPr="00000000">
        <w:rPr>
          <w:rFonts w:ascii="Roboto" w:cs="Roboto" w:eastAsia="Roboto" w:hAnsi="Roboto"/>
          <w:color w:val="0d0d0d"/>
          <w:sz w:val="26"/>
          <w:szCs w:val="26"/>
          <w:highlight w:val="white"/>
          <w:rtl w:val="0"/>
        </w:rPr>
        <w:t xml:space="preserve"> </w:t>
      </w:r>
      <w:r w:rsidDel="00000000" w:rsidR="00000000" w:rsidRPr="00000000">
        <w:rPr>
          <w:rFonts w:ascii="Roboto" w:cs="Roboto" w:eastAsia="Roboto" w:hAnsi="Roboto"/>
          <w:color w:val="0d0d0d"/>
          <w:highlight w:val="white"/>
          <w:rtl w:val="0"/>
        </w:rPr>
        <w:br w:type="textWrapping"/>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contract implements a flexible taxation mechanism, allowing token admin to define and adjust taxation rates for various types of transactions. </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By implementing a taxation mechanism, the XYZ project aims to incentivize desired behaviors, such as long-term holding or discouraging excessive trading, by levying taxes on specific transactions. This approach not only promotes price stability but also redistributes a portion of transaction fees to token holders, ensuring a sustainable revenue stream for the project while adding value to the XYZ token ecosystem.</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144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720"/>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5.1 Taxation Procedure: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216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the XYZ project, the taxation mechanism operates by calculating a tax amount based on the transaction amount and the specified tax rate. This calculation is performed using the {</w:t>
      </w:r>
      <w:r w:rsidDel="00000000" w:rsidR="00000000" w:rsidRPr="00000000">
        <w:rPr>
          <w:rFonts w:ascii="Roboto" w:cs="Roboto" w:eastAsia="Roboto" w:hAnsi="Roboto"/>
          <w:color w:val="0d0d0d"/>
          <w:highlight w:val="white"/>
          <w:rtl w:val="0"/>
        </w:rPr>
        <w:t xml:space="preserve">calculateFee}</w:t>
      </w:r>
      <w:r w:rsidDel="00000000" w:rsidR="00000000" w:rsidRPr="00000000">
        <w:rPr>
          <w:rFonts w:ascii="Roboto" w:cs="Roboto" w:eastAsia="Roboto" w:hAnsi="Roboto"/>
          <w:color w:val="0d0d0d"/>
          <w:highlight w:val="white"/>
          <w:rtl w:val="0"/>
        </w:rPr>
        <w:t xml:space="preserve"> function, which takes two parameters: the transaction amount and the tax percentage. The function then computes the tax amount by multiplying the transaction amount by the tax percentage and dividing by 100.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Let:</w:t>
      </w:r>
    </w:p>
    <w:p w:rsidR="00000000" w:rsidDel="00000000" w:rsidP="00000000" w:rsidRDefault="00000000" w:rsidRPr="00000000" w14:paraId="0000007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440" w:hanging="360"/>
        <w:rPr>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T</w:t>
      </w:r>
      <w:r w:rsidDel="00000000" w:rsidR="00000000" w:rsidRPr="00000000">
        <w:rPr>
          <w:rFonts w:ascii="Roboto" w:cs="Roboto" w:eastAsia="Roboto" w:hAnsi="Roboto"/>
          <w:color w:val="0d0d0d"/>
          <w:sz w:val="24"/>
          <w:szCs w:val="24"/>
          <w:highlight w:val="white"/>
          <w:rtl w:val="0"/>
        </w:rPr>
        <w:t xml:space="preserve"> be the total tax amount.</w:t>
      </w:r>
      <w:r w:rsidDel="00000000" w:rsidR="00000000" w:rsidRPr="00000000">
        <w:rPr>
          <w:rtl w:val="0"/>
        </w:rPr>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440" w:hanging="360"/>
        <w:rPr>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A</w:t>
      </w:r>
      <w:r w:rsidDel="00000000" w:rsidR="00000000" w:rsidRPr="00000000">
        <w:rPr>
          <w:rFonts w:ascii="Roboto" w:cs="Roboto" w:eastAsia="Roboto" w:hAnsi="Roboto"/>
          <w:color w:val="0d0d0d"/>
          <w:sz w:val="24"/>
          <w:szCs w:val="24"/>
          <w:highlight w:val="white"/>
          <w:rtl w:val="0"/>
        </w:rPr>
        <w:t xml:space="preserve"> be the transaction amount.</w:t>
      </w:r>
      <w:r w:rsidDel="00000000" w:rsidR="00000000" w:rsidRPr="00000000">
        <w:rPr>
          <w:rtl w:val="0"/>
        </w:rPr>
      </w:r>
    </w:p>
    <w:p w:rsidR="00000000" w:rsidDel="00000000" w:rsidP="00000000" w:rsidRDefault="00000000" w:rsidRPr="00000000" w14:paraId="0000007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440" w:hanging="360"/>
        <w:rPr>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rtl w:val="0"/>
        </w:rPr>
        <w:t xml:space="preserve">R</w:t>
      </w:r>
      <w:r w:rsidDel="00000000" w:rsidR="00000000" w:rsidRPr="00000000">
        <w:rPr>
          <w:rFonts w:ascii="Roboto" w:cs="Roboto" w:eastAsia="Roboto" w:hAnsi="Roboto"/>
          <w:color w:val="0d0d0d"/>
          <w:sz w:val="24"/>
          <w:szCs w:val="24"/>
          <w:highlight w:val="white"/>
          <w:rtl w:val="0"/>
        </w:rPr>
        <w:t xml:space="preserve"> be the tax rate (expressed as a percentage).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firstLine="0"/>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24"/>
          <w:szCs w:val="24"/>
          <w:highlight w:val="white"/>
          <w:rtl w:val="0"/>
        </w:rPr>
        <w:t xml:space="preserve">Then, the taxation formula can be expressed as:</w:t>
        <w:br w:type="textWrapping"/>
        <w:tab/>
        <w:br w:type="textWrapping"/>
        <w:tab/>
      </w:r>
      <w:r w:rsidDel="00000000" w:rsidR="00000000" w:rsidRPr="00000000">
        <w:rPr>
          <w:rFonts w:ascii="Times New Roman" w:cs="Times New Roman" w:eastAsia="Times New Roman" w:hAnsi="Times New Roman"/>
          <w:i w:val="1"/>
          <w:color w:val="0d0d0d"/>
          <w:sz w:val="32"/>
          <w:szCs w:val="32"/>
          <w:highlight w:val="white"/>
          <w:rtl w:val="0"/>
        </w:rPr>
        <w:t xml:space="preserve">T</w:t>
      </w:r>
      <w:r w:rsidDel="00000000" w:rsidR="00000000" w:rsidRPr="00000000">
        <w:rPr>
          <w:rFonts w:ascii="Roboto" w:cs="Roboto" w:eastAsia="Roboto" w:hAnsi="Roboto"/>
          <w:color w:val="0d0d0d"/>
          <w:sz w:val="32"/>
          <w:szCs w:val="32"/>
          <w:highlight w:val="white"/>
          <w:rtl w:val="0"/>
        </w:rPr>
        <w:t xml:space="preserve"> = </w:t>
      </w:r>
      <m:oMath>
        <m:f>
          <m:fPr>
            <m:ctrlPr>
              <w:rPr>
                <w:rFonts w:ascii="Roboto" w:cs="Roboto" w:eastAsia="Roboto" w:hAnsi="Roboto"/>
                <w:color w:val="0d0d0d"/>
                <w:sz w:val="32"/>
                <w:szCs w:val="32"/>
                <w:highlight w:val="white"/>
              </w:rPr>
            </m:ctrlPr>
          </m:fPr>
          <m:num>
            <m:r>
              <w:rPr>
                <w:rFonts w:ascii="Times New Roman" w:cs="Times New Roman" w:eastAsia="Times New Roman" w:hAnsi="Times New Roman"/>
                <w:i w:val="1"/>
                <w:color w:val="0d0d0d"/>
                <w:sz w:val="32"/>
                <w:szCs w:val="32"/>
                <w:highlight w:val="white"/>
              </w:rPr>
              <m:t xml:space="preserve">A</m:t>
            </m:r>
            <m:r>
              <w:rPr>
                <w:rFonts w:ascii="Roboto" w:cs="Roboto" w:eastAsia="Roboto" w:hAnsi="Roboto"/>
                <w:color w:val="0d0d0d"/>
                <w:sz w:val="32"/>
                <w:szCs w:val="32"/>
                <w:highlight w:val="white"/>
              </w:rPr>
              <m:t xml:space="preserve"> </m:t>
            </m:r>
            <m:r>
              <w:rPr>
                <w:rFonts w:ascii="Roboto" w:cs="Roboto" w:eastAsia="Roboto" w:hAnsi="Roboto"/>
                <w:color w:val="0d0d0d"/>
                <w:sz w:val="32"/>
                <w:szCs w:val="32"/>
                <w:highlight w:val="white"/>
              </w:rPr>
              <m:t>×</m:t>
            </m:r>
            <m:r>
              <w:rPr>
                <w:rFonts w:ascii="Roboto" w:cs="Roboto" w:eastAsia="Roboto" w:hAnsi="Roboto"/>
                <w:color w:val="0d0d0d"/>
                <w:sz w:val="32"/>
                <w:szCs w:val="32"/>
                <w:highlight w:val="white"/>
              </w:rPr>
              <m:t xml:space="preserve"> </m:t>
            </m:r>
            <m:r>
              <w:rPr>
                <w:rFonts w:ascii="Times New Roman" w:cs="Times New Roman" w:eastAsia="Times New Roman" w:hAnsi="Times New Roman"/>
                <w:i w:val="1"/>
                <w:color w:val="0d0d0d"/>
                <w:sz w:val="32"/>
                <w:szCs w:val="32"/>
                <w:highlight w:val="white"/>
              </w:rPr>
              <m:t xml:space="preserve">R</m:t>
            </m:r>
          </m:num>
          <m:den>
            <m:r>
              <w:rPr>
                <w:rFonts w:ascii="Roboto" w:cs="Roboto" w:eastAsia="Roboto" w:hAnsi="Roboto"/>
                <w:color w:val="0d0d0d"/>
                <w:sz w:val="32"/>
                <w:szCs w:val="32"/>
                <w:highlight w:val="white"/>
              </w:rPr>
              <m:t xml:space="preserve">100</m:t>
            </m:r>
          </m:den>
        </m:f>
      </m:oMath>
      <w:r w:rsidDel="00000000" w:rsidR="00000000" w:rsidRPr="00000000">
        <w:rPr>
          <w:rFonts w:ascii="Roboto" w:cs="Roboto" w:eastAsia="Roboto" w:hAnsi="Roboto"/>
          <w:color w:val="0d0d0d"/>
          <w:sz w:val="32"/>
          <w:szCs w:val="32"/>
          <w:highlight w:val="white"/>
          <w:rtl w:val="0"/>
        </w:rPr>
        <w:br w:type="textWrapping"/>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firstLine="0"/>
        <w:rPr>
          <w:rFonts w:ascii="Roboto" w:cs="Roboto" w:eastAsia="Roboto" w:hAnsi="Roboto"/>
          <w:color w:val="0d0d0d"/>
          <w:sz w:val="32"/>
          <w:szCs w:val="32"/>
          <w:highlight w:val="white"/>
        </w:rPr>
      </w:pPr>
      <w:r w:rsidDel="00000000" w:rsidR="00000000" w:rsidRPr="00000000">
        <w:rPr>
          <w:rFonts w:ascii="Roboto" w:cs="Roboto" w:eastAsia="Roboto" w:hAnsi="Roboto"/>
          <w:color w:val="0d0d0d"/>
          <w:highlight w:val="white"/>
          <w:rtl w:val="0"/>
        </w:rPr>
        <w:t xml:space="preserve">This formula calculates the tax amount (</w:t>
      </w:r>
      <w:r w:rsidDel="00000000" w:rsidR="00000000" w:rsidRPr="00000000">
        <w:rPr>
          <w:rFonts w:ascii="Roboto" w:cs="Roboto" w:eastAsia="Roboto" w:hAnsi="Roboto"/>
          <w:color w:val="0d0d0d"/>
          <w:highlight w:val="white"/>
          <w:rtl w:val="0"/>
        </w:rPr>
        <w:t xml:space="preserve">T</w:t>
      </w:r>
      <w:r w:rsidDel="00000000" w:rsidR="00000000" w:rsidRPr="00000000">
        <w:rPr>
          <w:rFonts w:ascii="Roboto" w:cs="Roboto" w:eastAsia="Roboto" w:hAnsi="Roboto"/>
          <w:color w:val="0d0d0d"/>
          <w:highlight w:val="white"/>
          <w:rtl w:val="0"/>
        </w:rPr>
        <w:t xml:space="preserve">) based on the transaction amount (</w:t>
      </w:r>
      <w:r w:rsidDel="00000000" w:rsidR="00000000" w:rsidRPr="00000000">
        <w:rPr>
          <w:rFonts w:ascii="Roboto" w:cs="Roboto" w:eastAsia="Roboto" w:hAnsi="Roboto"/>
          <w:color w:val="0d0d0d"/>
          <w:highlight w:val="white"/>
          <w:rtl w:val="0"/>
        </w:rPr>
        <w:t xml:space="preserve">A</w:t>
      </w:r>
      <w:r w:rsidDel="00000000" w:rsidR="00000000" w:rsidRPr="00000000">
        <w:rPr>
          <w:rFonts w:ascii="Roboto" w:cs="Roboto" w:eastAsia="Roboto" w:hAnsi="Roboto"/>
          <w:color w:val="0d0d0d"/>
          <w:highlight w:val="white"/>
          <w:rtl w:val="0"/>
        </w:rPr>
        <w:t xml:space="preserve">) and the tax rate (</w:t>
      </w:r>
      <w:r w:rsidDel="00000000" w:rsidR="00000000" w:rsidRPr="00000000">
        <w:rPr>
          <w:rFonts w:ascii="Roboto" w:cs="Roboto" w:eastAsia="Roboto" w:hAnsi="Roboto"/>
          <w:color w:val="0d0d0d"/>
          <w:highlight w:val="white"/>
          <w:rtl w:val="0"/>
        </w:rPr>
        <w:t xml:space="preserve">R</w:t>
      </w:r>
      <w:r w:rsidDel="00000000" w:rsidR="00000000" w:rsidRPr="00000000">
        <w:rPr>
          <w:rFonts w:ascii="Roboto" w:cs="Roboto" w:eastAsia="Roboto" w:hAnsi="Roboto"/>
          <w:color w:val="0d0d0d"/>
          <w:highlight w:val="white"/>
          <w:rtl w:val="0"/>
        </w:rPr>
        <w:t xml:space="preserve">).</w:t>
      </w:r>
      <w:r w:rsidDel="00000000" w:rsidR="00000000" w:rsidRPr="00000000">
        <w:rPr>
          <w:rFonts w:ascii="Roboto" w:cs="Roboto" w:eastAsia="Roboto" w:hAnsi="Roboto"/>
          <w:color w:val="0d0d0d"/>
          <w:sz w:val="24"/>
          <w:szCs w:val="24"/>
          <w:highlight w:val="white"/>
          <w:rtl w:val="0"/>
        </w:rPr>
        <w:br w:type="textWrapping"/>
      </w: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144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For instance, if the tax percentage is set at 2%, the {</w:t>
      </w:r>
      <w:r w:rsidDel="00000000" w:rsidR="00000000" w:rsidRPr="00000000">
        <w:rPr>
          <w:rFonts w:ascii="Roboto" w:cs="Roboto" w:eastAsia="Roboto" w:hAnsi="Roboto"/>
          <w:color w:val="0d0d0d"/>
          <w:highlight w:val="white"/>
          <w:rtl w:val="0"/>
        </w:rPr>
        <w:t xml:space="preserve">calculateFee}</w:t>
      </w:r>
      <w:r w:rsidDel="00000000" w:rsidR="00000000" w:rsidRPr="00000000">
        <w:rPr>
          <w:rFonts w:ascii="Roboto" w:cs="Roboto" w:eastAsia="Roboto" w:hAnsi="Roboto"/>
          <w:color w:val="0d0d0d"/>
          <w:highlight w:val="white"/>
          <w:rtl w:val="0"/>
        </w:rPr>
        <w:t xml:space="preserve"> function will determine the tax amount by multiplying the transaction tax percentage and dividing by 100. This taxed amount is then added to the balance of the contract address (</w:t>
      </w:r>
      <w:r w:rsidDel="00000000" w:rsidR="00000000" w:rsidRPr="00000000">
        <w:rPr>
          <w:rFonts w:ascii="Roboto" w:cs="Roboto" w:eastAsia="Roboto" w:hAnsi="Roboto"/>
          <w:color w:val="0d0d0d"/>
          <w:highlight w:val="white"/>
          <w:rtl w:val="0"/>
        </w:rPr>
        <w:t xml:space="preserve">XYZ</w:t>
      </w:r>
      <w:r w:rsidDel="00000000" w:rsidR="00000000" w:rsidRPr="00000000">
        <w:rPr>
          <w:rFonts w:ascii="Roboto" w:cs="Roboto" w:eastAsia="Roboto" w:hAnsi="Roboto"/>
          <w:color w:val="0d0d0d"/>
          <w:highlight w:val="white"/>
          <w:rtl w:val="0"/>
        </w:rPr>
        <w:t xml:space="preserve">), effectively transferring the taxed amount to the designated address or smart contract.</w:t>
      </w:r>
    </w:p>
    <w:p w:rsidR="00000000" w:rsidDel="00000000" w:rsidP="00000000" w:rsidRDefault="00000000" w:rsidRPr="00000000" w14:paraId="0000007B">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Additionally, the contract utilizes the </w:t>
      </w:r>
      <w:r w:rsidDel="00000000" w:rsidR="00000000" w:rsidRPr="00000000">
        <w:rPr>
          <w:rFonts w:ascii="Roboto" w:cs="Roboto" w:eastAsia="Roboto" w:hAnsi="Roboto"/>
          <w:b w:val="1"/>
          <w:color w:val="0d0d0d"/>
          <w:highlight w:val="white"/>
          <w:rtl w:val="0"/>
        </w:rPr>
        <w:t xml:space="preserve">SafeMath</w:t>
      </w:r>
      <w:r w:rsidDel="00000000" w:rsidR="00000000" w:rsidRPr="00000000">
        <w:rPr>
          <w:rFonts w:ascii="Roboto" w:cs="Roboto" w:eastAsia="Roboto" w:hAnsi="Roboto"/>
          <w:color w:val="0d0d0d"/>
          <w:highlight w:val="white"/>
          <w:rtl w:val="0"/>
        </w:rPr>
        <w:t xml:space="preserve"> library to perform arithmetic operations safely, preventing overflows and underflows that could compromise the integrity and security of the token contract. </w:t>
        <w:br w:type="textWrapping"/>
        <w:t xml:space="preserve">Furthermore, the token's </w:t>
      </w:r>
      <w:r w:rsidDel="00000000" w:rsidR="00000000" w:rsidRPr="00000000">
        <w:rPr>
          <w:rFonts w:ascii="Courier New" w:cs="Courier New" w:eastAsia="Courier New" w:hAnsi="Courier New"/>
          <w:b w:val="1"/>
          <w:color w:val="0d0d0d"/>
          <w:sz w:val="20"/>
          <w:szCs w:val="20"/>
          <w:highlight w:val="white"/>
          <w:rtl w:val="0"/>
        </w:rPr>
        <w:t xml:space="preserve">decimal()</w:t>
      </w:r>
      <w:r w:rsidDel="00000000" w:rsidR="00000000" w:rsidRPr="00000000">
        <w:rPr>
          <w:rFonts w:ascii="Roboto" w:cs="Roboto" w:eastAsia="Roboto" w:hAnsi="Roboto"/>
          <w:color w:val="0d0d0d"/>
          <w:highlight w:val="white"/>
          <w:rtl w:val="0"/>
        </w:rPr>
        <w:t xml:space="preserve"> function is set to 18 decimals, ensuring precision and compatibility with standard token representations within the Ethereum ecosystem.</w:t>
      </w:r>
    </w:p>
    <w:p w:rsidR="00000000" w:rsidDel="00000000" w:rsidP="00000000" w:rsidRDefault="00000000" w:rsidRPr="00000000" w14:paraId="0000007D">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color w:val="0d0d0d"/>
          <w:highlight w:val="white"/>
        </w:rPr>
      </w:pPr>
      <w:r w:rsidDel="00000000" w:rsidR="00000000" w:rsidRPr="00000000">
        <w:rPr>
          <w:rFonts w:ascii="Roboto" w:cs="Roboto" w:eastAsia="Roboto" w:hAnsi="Roboto"/>
          <w:b w:val="1"/>
          <w:color w:val="0d0d0d"/>
          <w:sz w:val="24"/>
          <w:szCs w:val="24"/>
          <w:highlight w:val="white"/>
          <w:rtl w:val="0"/>
        </w:rPr>
        <w:t xml:space="preserve">6 Use Cases:</w:t>
      </w:r>
      <w:r w:rsidDel="00000000" w:rsidR="00000000" w:rsidRPr="00000000">
        <w:rPr>
          <w:rFonts w:ascii="Roboto" w:cs="Roboto" w:eastAsia="Roboto" w:hAnsi="Roboto"/>
          <w:b w:val="1"/>
          <w:color w:val="0d0d0d"/>
          <w:highlight w:val="white"/>
          <w:rtl w:val="0"/>
        </w:rPr>
        <w:br w:type="textWrapping"/>
      </w:r>
      <w:r w:rsidDel="00000000" w:rsidR="00000000" w:rsidRPr="00000000">
        <w:rPr>
          <w:rtl w:val="0"/>
        </w:rPr>
      </w:r>
    </w:p>
    <w:p w:rsidR="00000000" w:rsidDel="00000000" w:rsidP="00000000" w:rsidRDefault="00000000" w:rsidRPr="00000000" w14:paraId="0000007F">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6.1</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Payment and Remittance:</w:t>
      </w:r>
      <w:r w:rsidDel="00000000" w:rsidR="00000000" w:rsidRPr="00000000">
        <w:rPr>
          <w:rFonts w:ascii="Roboto" w:cs="Roboto" w:eastAsia="Roboto" w:hAnsi="Roboto"/>
          <w:color w:val="0d0d0d"/>
          <w:highlight w:val="white"/>
          <w:rtl w:val="0"/>
        </w:rPr>
        <w:t xml:space="preserve"> XYZ Token serves as a secure and cost-effective medium of exchange for peer-to-peer payments, cross-border remittances, and online transactions. Its fast settlement times and low transaction fees make it ideal for facilitating frictionless value transfer.</w:t>
      </w:r>
    </w:p>
    <w:p w:rsidR="00000000" w:rsidDel="00000000" w:rsidP="00000000" w:rsidRDefault="00000000" w:rsidRPr="00000000" w14:paraId="00000080">
      <w:pPr>
        <w:ind w:left="144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81">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6.2</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Governance and Voting:</w:t>
      </w:r>
      <w:r w:rsidDel="00000000" w:rsidR="00000000" w:rsidRPr="00000000">
        <w:rPr>
          <w:rFonts w:ascii="Roboto" w:cs="Roboto" w:eastAsia="Roboto" w:hAnsi="Roboto"/>
          <w:color w:val="0d0d0d"/>
          <w:highlight w:val="white"/>
          <w:rtl w:val="0"/>
        </w:rPr>
        <w:t xml:space="preserve"> XYZ Token can be utilized for decentralized governance and decision-making within its ecosystem. Token holders may participate in governance proposals, vote on protocol upgrades, and contribute to the evolution of the XYZ Token platform.</w:t>
      </w:r>
    </w:p>
    <w:p w:rsidR="00000000" w:rsidDel="00000000" w:rsidP="00000000" w:rsidRDefault="00000000" w:rsidRPr="00000000" w14:paraId="00000082">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83">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6.3</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Incentive Programs:</w:t>
      </w:r>
      <w:r w:rsidDel="00000000" w:rsidR="00000000" w:rsidRPr="00000000">
        <w:rPr>
          <w:rFonts w:ascii="Roboto" w:cs="Roboto" w:eastAsia="Roboto" w:hAnsi="Roboto"/>
          <w:color w:val="0d0d0d"/>
          <w:highlight w:val="white"/>
          <w:rtl w:val="0"/>
        </w:rPr>
        <w:t xml:space="preserve"> XYZ Token can be integrated into incentive programs, loyalty schemes, and rewards initiatives to incentivize user engagement and foster community participation. By offering XYZ Tokens as rewards, businesses and organizations can drive user adoption and loyalty.</w:t>
      </w:r>
    </w:p>
    <w:p w:rsidR="00000000" w:rsidDel="00000000" w:rsidP="00000000" w:rsidRDefault="00000000" w:rsidRPr="00000000" w14:paraId="00000084">
      <w:pPr>
        <w:ind w:left="144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85">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6.4 Asset Tokenization:</w:t>
      </w:r>
      <w:r w:rsidDel="00000000" w:rsidR="00000000" w:rsidRPr="00000000">
        <w:rPr>
          <w:rFonts w:ascii="Roboto" w:cs="Roboto" w:eastAsia="Roboto" w:hAnsi="Roboto"/>
          <w:color w:val="0d0d0d"/>
          <w:highlight w:val="white"/>
          <w:rtl w:val="0"/>
        </w:rPr>
        <w:t xml:space="preserve"> XYZ Token enables the tokenization of real-world assets such as real estate, commodities, and securities. Through asset-backed tokens, individuals can fractionalize ownership, enhance liquidity, and unlock new investment opportunities.</w:t>
        <w:br w:type="textWrapping"/>
      </w:r>
    </w:p>
    <w:p w:rsidR="00000000" w:rsidDel="00000000" w:rsidP="00000000" w:rsidRDefault="00000000" w:rsidRPr="00000000" w14:paraId="00000086">
      <w:pPr>
        <w:ind w:left="0" w:firstLine="72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highlight w:val="white"/>
          <w:rtl w:val="0"/>
        </w:rPr>
        <w:t xml:space="preserve">6.5</w:t>
      </w:r>
      <w:r w:rsidDel="00000000" w:rsidR="00000000" w:rsidRPr="00000000">
        <w:rPr>
          <w:rFonts w:ascii="Roboto" w:cs="Roboto" w:eastAsia="Roboto" w:hAnsi="Roboto"/>
          <w:b w:val="1"/>
          <w:color w:val="0d0d0d"/>
          <w:highlight w:val="white"/>
          <w:rtl w:val="0"/>
        </w:rPr>
        <w:t xml:space="preserve"> Medium of Exchange:</w:t>
      </w:r>
      <w:r w:rsidDel="00000000" w:rsidR="00000000" w:rsidRPr="00000000">
        <w:rPr>
          <w:rFonts w:ascii="Roboto" w:cs="Roboto" w:eastAsia="Roboto" w:hAnsi="Roboto"/>
          <w:color w:val="0d0d0d"/>
          <w:highlight w:val="white"/>
          <w:rtl w:val="0"/>
        </w:rPr>
        <w:t xml:space="preserve"> XYZ tokens serve as a versatile medium of exchange within the XYZ ecosystem and beyond. Users can utilize XYZ tokens for a wide range of transactions, including purchases, payments, and remittances. With its ERC20 compatibility and widespread acceptance, XYZ tokens offer a convenient alternative to traditional fiat currencies, enabling seamless value transfer and facilitating economic activities within the XYZ community and other ecosystems.</w:t>
      </w:r>
      <w:r w:rsidDel="00000000" w:rsidR="00000000" w:rsidRPr="00000000">
        <w:rPr>
          <w:rtl w:val="0"/>
        </w:rPr>
      </w:r>
    </w:p>
    <w:p w:rsidR="00000000" w:rsidDel="00000000" w:rsidP="00000000" w:rsidRDefault="00000000" w:rsidRPr="00000000" w14:paraId="00000087">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7 Technical Specifications:</w:t>
        <w:br w:type="textWrapping"/>
      </w:r>
      <w:r w:rsidDel="00000000" w:rsidR="00000000" w:rsidRPr="00000000">
        <w:rPr>
          <w:rtl w:val="0"/>
        </w:rPr>
      </w:r>
    </w:p>
    <w:p w:rsidR="00000000" w:rsidDel="00000000" w:rsidP="00000000" w:rsidRDefault="00000000" w:rsidRPr="00000000" w14:paraId="00000089">
      <w:pPr>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Token Name:</w:t>
      </w:r>
      <w:r w:rsidDel="00000000" w:rsidR="00000000" w:rsidRPr="00000000">
        <w:rPr>
          <w:rFonts w:ascii="Roboto" w:cs="Roboto" w:eastAsia="Roboto" w:hAnsi="Roboto"/>
          <w:color w:val="0d0d0d"/>
          <w:highlight w:val="white"/>
          <w:rtl w:val="0"/>
        </w:rPr>
        <w:t xml:space="preserve"> XYZ Token</w:t>
      </w:r>
    </w:p>
    <w:p w:rsidR="00000000" w:rsidDel="00000000" w:rsidP="00000000" w:rsidRDefault="00000000" w:rsidRPr="00000000" w14:paraId="0000008A">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Token Symbol:</w:t>
      </w:r>
      <w:r w:rsidDel="00000000" w:rsidR="00000000" w:rsidRPr="00000000">
        <w:rPr>
          <w:rFonts w:ascii="Roboto" w:cs="Roboto" w:eastAsia="Roboto" w:hAnsi="Roboto"/>
          <w:color w:val="0d0d0d"/>
          <w:highlight w:val="white"/>
          <w:rtl w:val="0"/>
        </w:rPr>
        <w:t xml:space="preserve"> XYZ</w:t>
      </w:r>
    </w:p>
    <w:p w:rsidR="00000000" w:rsidDel="00000000" w:rsidP="00000000" w:rsidRDefault="00000000" w:rsidRPr="00000000" w14:paraId="0000008B">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Blockchain:</w:t>
      </w:r>
      <w:r w:rsidDel="00000000" w:rsidR="00000000" w:rsidRPr="00000000">
        <w:rPr>
          <w:rFonts w:ascii="Roboto" w:cs="Roboto" w:eastAsia="Roboto" w:hAnsi="Roboto"/>
          <w:color w:val="0d0d0d"/>
          <w:highlight w:val="white"/>
          <w:rtl w:val="0"/>
        </w:rPr>
        <w:t xml:space="preserve"> Ethereum (ERC20)</w:t>
      </w:r>
    </w:p>
    <w:p w:rsidR="00000000" w:rsidDel="00000000" w:rsidP="00000000" w:rsidRDefault="00000000" w:rsidRPr="00000000" w14:paraId="0000008C">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Total Supply:</w:t>
      </w:r>
      <w:r w:rsidDel="00000000" w:rsidR="00000000" w:rsidRPr="00000000">
        <w:rPr>
          <w:rFonts w:ascii="Roboto" w:cs="Roboto" w:eastAsia="Roboto" w:hAnsi="Roboto"/>
          <w:color w:val="0d0d0d"/>
          <w:highlight w:val="white"/>
          <w:rtl w:val="0"/>
        </w:rPr>
        <w:t xml:space="preserve"> 2000,000,000</w:t>
      </w:r>
    </w:p>
    <w:p w:rsidR="00000000" w:rsidDel="00000000" w:rsidP="00000000" w:rsidRDefault="00000000" w:rsidRPr="00000000" w14:paraId="0000008D">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Premint:</w:t>
      </w:r>
      <w:r w:rsidDel="00000000" w:rsidR="00000000" w:rsidRPr="00000000">
        <w:rPr>
          <w:rFonts w:ascii="Roboto" w:cs="Roboto" w:eastAsia="Roboto" w:hAnsi="Roboto"/>
          <w:color w:val="0d0d0d"/>
          <w:highlight w:val="white"/>
          <w:rtl w:val="0"/>
        </w:rPr>
        <w:t xml:space="preserve"> Yes, all tokens are pre-minted during the initial launch phase.</w:t>
      </w:r>
    </w:p>
    <w:p w:rsidR="00000000" w:rsidDel="00000000" w:rsidP="00000000" w:rsidRDefault="00000000" w:rsidRPr="00000000" w14:paraId="0000008E">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Taxation Rate:</w:t>
      </w:r>
      <w:r w:rsidDel="00000000" w:rsidR="00000000" w:rsidRPr="00000000">
        <w:rPr>
          <w:rFonts w:ascii="Roboto" w:cs="Roboto" w:eastAsia="Roboto" w:hAnsi="Roboto"/>
          <w:color w:val="0d0d0d"/>
          <w:highlight w:val="white"/>
          <w:rtl w:val="0"/>
        </w:rPr>
        <w:t xml:space="preserve"> 0% initially</w:t>
      </w:r>
    </w:p>
    <w:p w:rsidR="00000000" w:rsidDel="00000000" w:rsidP="00000000" w:rsidRDefault="00000000" w:rsidRPr="00000000" w14:paraId="0000008F">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Burning Rate:</w:t>
      </w:r>
      <w:r w:rsidDel="00000000" w:rsidR="00000000" w:rsidRPr="00000000">
        <w:rPr>
          <w:rFonts w:ascii="Roboto" w:cs="Roboto" w:eastAsia="Roboto" w:hAnsi="Roboto"/>
          <w:color w:val="0d0d0d"/>
          <w:highlight w:val="white"/>
          <w:rtl w:val="0"/>
        </w:rPr>
        <w:t xml:space="preserve"> 25% of the revenue allocated from the external website.</w:t>
      </w:r>
    </w:p>
    <w:p w:rsidR="00000000" w:rsidDel="00000000" w:rsidP="00000000" w:rsidRDefault="00000000" w:rsidRPr="00000000" w14:paraId="00000090">
      <w:pPr>
        <w:ind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Incentive Rate:</w:t>
      </w:r>
      <w:r w:rsidDel="00000000" w:rsidR="00000000" w:rsidRPr="00000000">
        <w:rPr>
          <w:rFonts w:ascii="Roboto" w:cs="Roboto" w:eastAsia="Roboto" w:hAnsi="Roboto"/>
          <w:color w:val="0d0d0d"/>
          <w:highlight w:val="white"/>
          <w:rtl w:val="0"/>
        </w:rPr>
        <w:t xml:space="preserve"> 25% of the revenue allocated from the external website.</w:t>
      </w:r>
    </w:p>
    <w:p w:rsidR="00000000" w:rsidDel="00000000" w:rsidP="00000000" w:rsidRDefault="00000000" w:rsidRPr="00000000" w14:paraId="00000091">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 XYZ Token Supply Reduction Procedure:</w:t>
        <w:br w:type="textWrapping"/>
      </w:r>
    </w:p>
    <w:p w:rsidR="00000000" w:rsidDel="00000000" w:rsidP="00000000" w:rsidRDefault="00000000" w:rsidRPr="00000000" w14:paraId="00000093">
      <w:pPr>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initial supply of XYZ Token was established at 2,000,000,000 tokens. XYZ Token's supply is planned to undergo a significant reduction to 1,000,000,000 SYMBOL, representing a decrease of 50% from its original supply. This reduction is facilitated by a burn mechanism integrated into the token's protocol.</w:t>
      </w:r>
    </w:p>
    <w:p w:rsidR="00000000" w:rsidDel="00000000" w:rsidP="00000000" w:rsidRDefault="00000000" w:rsidRPr="00000000" w14:paraId="00000094">
      <w:pPr>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Every quarter, XYZ Token initiates burns of a portion of its tokens in accordance with its revenue model. Through this systematic burn mechanism, the circulating supply of XYZ Token steadily diminishes over time. The implementation of such a burn mechanism serves to enhance the scarcity of XYZ Token within the ecosystem.</w:t>
      </w:r>
    </w:p>
    <w:p w:rsidR="00000000" w:rsidDel="00000000" w:rsidP="00000000" w:rsidRDefault="00000000" w:rsidRPr="00000000" w14:paraId="00000095">
      <w:pPr>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By gradually reducing the token supply through periodic burns, XYZ Token aims to bolster its value proposition and foster a sustainable token economy. The diminishing supply contributes to the appreciation of XYZ Token's value, incentivizing long-term holding and creating a more robust and resilient ecosystem for token holders.</w:t>
      </w:r>
    </w:p>
    <w:p w:rsidR="00000000" w:rsidDel="00000000" w:rsidP="00000000" w:rsidRDefault="00000000" w:rsidRPr="00000000" w14:paraId="00000096">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 Token Burning in the EVM</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98">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9">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9.1 Smart Contract Functionality:</w:t>
      </w:r>
      <w:r w:rsidDel="00000000" w:rsidR="00000000" w:rsidRPr="00000000">
        <w:rPr>
          <w:rFonts w:ascii="Roboto" w:cs="Roboto" w:eastAsia="Roboto" w:hAnsi="Roboto"/>
          <w:color w:val="0d0d0d"/>
          <w:highlight w:val="white"/>
          <w:rtl w:val="0"/>
        </w:rPr>
        <w:t xml:space="preserve"> Token burning functionality is embedded within XYZ's smart contract code. These functions are specifically designed to receive tokens from a sender and permanently remove them from circulation.</w:t>
      </w:r>
    </w:p>
    <w:p w:rsidR="00000000" w:rsidDel="00000000" w:rsidP="00000000" w:rsidRDefault="00000000" w:rsidRPr="00000000" w14:paraId="0000009A">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B">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9.2 Transfer to Zero Address:</w:t>
      </w:r>
      <w:r w:rsidDel="00000000" w:rsidR="00000000" w:rsidRPr="00000000">
        <w:rPr>
          <w:rFonts w:ascii="Roboto" w:cs="Roboto" w:eastAsia="Roboto" w:hAnsi="Roboto"/>
          <w:color w:val="0d0d0d"/>
          <w:highlight w:val="white"/>
          <w:rtl w:val="0"/>
        </w:rPr>
        <w:t xml:space="preserve"> Within the smart contract, logic is implemented to enable tokens to be transferred to a designated "zero address." This address, often referred to as the Zero address, is an Ethereum address that is intentionally made unrecoverable or inaccessible, essentially serving as a black hole for tokens.</w:t>
      </w:r>
    </w:p>
    <w:p w:rsidR="00000000" w:rsidDel="00000000" w:rsidP="00000000" w:rsidRDefault="00000000" w:rsidRPr="00000000" w14:paraId="0000009C">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D">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9.3 Execution of Burning Function:</w:t>
      </w:r>
      <w:r w:rsidDel="00000000" w:rsidR="00000000" w:rsidRPr="00000000">
        <w:rPr>
          <w:rFonts w:ascii="Roboto" w:cs="Roboto" w:eastAsia="Roboto" w:hAnsi="Roboto"/>
          <w:color w:val="0d0d0d"/>
          <w:highlight w:val="white"/>
          <w:rtl w:val="0"/>
        </w:rPr>
        <w:t xml:space="preserve"> Initiating token burning triggers the execution of the burning function within the smart contract. This function specifies the amount of tokens to be burned and designates the recipient address as the zero address.</w:t>
      </w:r>
    </w:p>
    <w:p w:rsidR="00000000" w:rsidDel="00000000" w:rsidP="00000000" w:rsidRDefault="00000000" w:rsidRPr="00000000" w14:paraId="0000009E">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F">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9.4 Irreversible Action:</w:t>
      </w:r>
      <w:r w:rsidDel="00000000" w:rsidR="00000000" w:rsidRPr="00000000">
        <w:rPr>
          <w:rFonts w:ascii="Roboto" w:cs="Roboto" w:eastAsia="Roboto" w:hAnsi="Roboto"/>
          <w:color w:val="0d0d0d"/>
          <w:highlight w:val="white"/>
          <w:rtl w:val="0"/>
        </w:rPr>
        <w:t xml:space="preserve"> Upon execution of the burning function, the specified amount of tokens is transferred to the zero address. This action is irreversible, meaning that the tokens sent to the burn address become permanently inaccessible and cannot be recovered by any party.</w:t>
      </w:r>
    </w:p>
    <w:p w:rsidR="00000000" w:rsidDel="00000000" w:rsidP="00000000" w:rsidRDefault="00000000" w:rsidRPr="00000000" w14:paraId="000000A0">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1">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9.5 Update Token Supply:</w:t>
      </w:r>
      <w:r w:rsidDel="00000000" w:rsidR="00000000" w:rsidRPr="00000000">
        <w:rPr>
          <w:rFonts w:ascii="Roboto" w:cs="Roboto" w:eastAsia="Roboto" w:hAnsi="Roboto"/>
          <w:color w:val="0d0d0d"/>
          <w:highlight w:val="white"/>
          <w:rtl w:val="0"/>
        </w:rPr>
        <w:t xml:space="preserve"> Following the successful execution of the burning transaction, the token supply is adjusted to reflect the reduction in circulating tokens. Consequently, the total supply of the token decreases, contributing to increased scarcity and potentially driving up the value of the remaining tokens.</w:t>
      </w:r>
    </w:p>
    <w:p w:rsidR="00000000" w:rsidDel="00000000" w:rsidP="00000000" w:rsidRDefault="00000000" w:rsidRPr="00000000" w14:paraId="000000A2">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3">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9.6 Event Logging:</w:t>
      </w:r>
      <w:r w:rsidDel="00000000" w:rsidR="00000000" w:rsidRPr="00000000">
        <w:rPr>
          <w:rFonts w:ascii="Roboto" w:cs="Roboto" w:eastAsia="Roboto" w:hAnsi="Roboto"/>
          <w:color w:val="0d0d0d"/>
          <w:highlight w:val="white"/>
          <w:rtl w:val="0"/>
        </w:rPr>
        <w:t xml:space="preserve"> To ensure transparency and enable stakeholders to track burning activity on the blockchain, smart contracts emit events whenever token burning occurs. These events provide valuable insights into the token burning process and its impact on the token's supply dynamics.</w:t>
      </w:r>
    </w:p>
    <w:p w:rsidR="00000000" w:rsidDel="00000000" w:rsidP="00000000" w:rsidRDefault="00000000" w:rsidRPr="00000000" w14:paraId="000000A4">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5">
      <w:pPr>
        <w:ind w:left="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essence, token burning in the Ethereum Virtual Machine (EVM) serves as a strategic mechanism employed by XYZ project to manage token supply, enhance scarcity, and potentially bolster the value of their tokens over time.</w:t>
        <w:br w:type="textWrapping"/>
      </w:r>
    </w:p>
    <w:p w:rsidR="00000000" w:rsidDel="00000000" w:rsidP="00000000" w:rsidRDefault="00000000" w:rsidRPr="00000000" w14:paraId="000000A6">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10 Revenue Generation and External Websites:</w:t>
      </w:r>
    </w:p>
    <w:p w:rsidR="00000000" w:rsidDel="00000000" w:rsidP="00000000" w:rsidRDefault="00000000" w:rsidRPr="00000000" w14:paraId="000000A8">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br w:type="textWrapping"/>
        <w:tab/>
      </w:r>
      <w:r w:rsidDel="00000000" w:rsidR="00000000" w:rsidRPr="00000000">
        <w:rPr>
          <w:rFonts w:ascii="Roboto" w:cs="Roboto" w:eastAsia="Roboto" w:hAnsi="Roboto"/>
          <w:b w:val="1"/>
          <w:color w:val="0d0d0d"/>
          <w:highlight w:val="white"/>
          <w:rtl w:val="0"/>
        </w:rPr>
        <w:t xml:space="preserve">10.1</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Sales During ICO and Post-ICO Availability:</w:t>
      </w:r>
      <w:r w:rsidDel="00000000" w:rsidR="00000000" w:rsidRPr="00000000">
        <w:rPr>
          <w:rFonts w:ascii="Roboto" w:cs="Roboto" w:eastAsia="Roboto" w:hAnsi="Roboto"/>
          <w:color w:val="0d0d0d"/>
          <w:highlight w:val="white"/>
          <w:rtl w:val="0"/>
        </w:rPr>
        <w:t xml:space="preserve"> The XYZ project will generate revenue through sales during the initial coin offering (ICO) phase and post-ICO availability, attracting investors and users to participate in the token sale and subsequent trading activities.</w:t>
      </w:r>
    </w:p>
    <w:p w:rsidR="00000000" w:rsidDel="00000000" w:rsidP="00000000" w:rsidRDefault="00000000" w:rsidRPr="00000000" w14:paraId="000000A9">
      <w:pPr>
        <w:ind w:left="72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0AA">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10.2</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Dedicated WEB3 News and Developments Website:</w:t>
      </w:r>
      <w:r w:rsidDel="00000000" w:rsidR="00000000" w:rsidRPr="00000000">
        <w:rPr>
          <w:rFonts w:ascii="Roboto" w:cs="Roboto" w:eastAsia="Roboto" w:hAnsi="Roboto"/>
          <w:color w:val="0d0d0d"/>
          <w:highlight w:val="white"/>
          <w:rtl w:val="0"/>
        </w:rPr>
        <w:t xml:space="preserve"> The first external website will focus on WEB3 news and developments, offering insights into the latest trends and advancements in the blockchain and decentralized technology space. It will feature articles, analyses, and updates relevant to the WEB3 industry, attracting a wide audience interested in staying informed about the rapidly evolving landscape.</w:t>
      </w:r>
    </w:p>
    <w:p w:rsidR="00000000" w:rsidDel="00000000" w:rsidP="00000000" w:rsidRDefault="00000000" w:rsidRPr="00000000" w14:paraId="000000AB">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br w:type="textWrapping"/>
        <w:tab/>
        <w:t xml:space="preserve">10.3</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Jobs Section for WEB3 Industry Opportunities:</w:t>
      </w:r>
      <w:r w:rsidDel="00000000" w:rsidR="00000000" w:rsidRPr="00000000">
        <w:rPr>
          <w:rFonts w:ascii="Roboto" w:cs="Roboto" w:eastAsia="Roboto" w:hAnsi="Roboto"/>
          <w:color w:val="0d0d0d"/>
          <w:highlight w:val="white"/>
          <w:rtl w:val="0"/>
        </w:rPr>
        <w:t xml:space="preserve"> Within the WEB3 news and developments website, a dedicated jobs section will be available, listing employment opportunities in the WEB3 industry. Companies and projects within the blockchain and decentralized technology sectors can post job openings, attracting talented professionals seeking roles in this innovative field.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10.4 Programming and Software Development Hub:</w:t>
      </w:r>
      <w:r w:rsidDel="00000000" w:rsidR="00000000" w:rsidRPr="00000000">
        <w:rPr>
          <w:rFonts w:ascii="Roboto" w:cs="Roboto" w:eastAsia="Roboto" w:hAnsi="Roboto"/>
          <w:color w:val="0d0d0d"/>
          <w:highlight w:val="white"/>
          <w:rtl w:val="0"/>
        </w:rPr>
        <w:t xml:space="preserve"> The second external website will serve as an online hub for programming and software development queries, catering to developers, engineers, and enthusiasts seeking expert insights and solutions. It will provide resources, tutorials, and community forums to support skill development and collaboration in programming and software development.</w:t>
      </w:r>
    </w:p>
    <w:p w:rsidR="00000000" w:rsidDel="00000000" w:rsidP="00000000" w:rsidRDefault="00000000" w:rsidRPr="00000000" w14:paraId="000000AE">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F">
      <w:pPr>
        <w:ind w:left="0" w:firstLine="720"/>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B0">
      <w:pPr>
        <w:ind w:left="0" w:firstLine="7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10.5</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Revenue Generation Methods:</w:t>
      </w:r>
      <w:r w:rsidDel="00000000" w:rsidR="00000000" w:rsidRPr="00000000">
        <w:rPr>
          <w:rFonts w:ascii="Roboto" w:cs="Roboto" w:eastAsia="Roboto" w:hAnsi="Roboto"/>
          <w:color w:val="0d0d0d"/>
          <w:highlight w:val="white"/>
          <w:rtl w:val="0"/>
        </w:rPr>
        <w:t xml:space="preserve"> Both external websites will employ various revenue generation methods, including:</w:t>
        <w:br w:type="textWrapping"/>
      </w:r>
    </w:p>
    <w:p w:rsidR="00000000" w:rsidDel="00000000" w:rsidP="00000000" w:rsidRDefault="00000000" w:rsidRPr="00000000" w14:paraId="000000B1">
      <w:pPr>
        <w:ind w:left="144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i.</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Advertisements:</w:t>
      </w:r>
      <w:r w:rsidDel="00000000" w:rsidR="00000000" w:rsidRPr="00000000">
        <w:rPr>
          <w:rFonts w:ascii="Roboto" w:cs="Roboto" w:eastAsia="Roboto" w:hAnsi="Roboto"/>
          <w:color w:val="0d0d0d"/>
          <w:highlight w:val="white"/>
          <w:rtl w:val="0"/>
        </w:rPr>
        <w:t xml:space="preserve"> Displaying targeted advertisements on the websites to generate revenue through pay-per-click (PPC) or pay-per-impression (CPM) models.</w:t>
        <w:br w:type="textWrapping"/>
      </w:r>
    </w:p>
    <w:p w:rsidR="00000000" w:rsidDel="00000000" w:rsidP="00000000" w:rsidRDefault="00000000" w:rsidRPr="00000000" w14:paraId="000000B2">
      <w:pPr>
        <w:ind w:left="1440" w:firstLine="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ii.</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Affiliate Marketing:</w:t>
      </w:r>
      <w:r w:rsidDel="00000000" w:rsidR="00000000" w:rsidRPr="00000000">
        <w:rPr>
          <w:rFonts w:ascii="Roboto" w:cs="Roboto" w:eastAsia="Roboto" w:hAnsi="Roboto"/>
          <w:color w:val="0d0d0d"/>
          <w:highlight w:val="white"/>
          <w:rtl w:val="0"/>
        </w:rPr>
        <w:t xml:space="preserve"> Partnering with companies and platforms relevant to the audience to earn commissions for referring customers or promoting products and services.</w:t>
      </w:r>
    </w:p>
    <w:p w:rsidR="00000000" w:rsidDel="00000000" w:rsidP="00000000" w:rsidRDefault="00000000" w:rsidRPr="00000000" w14:paraId="000000B3">
      <w:pPr>
        <w:ind w:left="144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br w:type="textWrapping"/>
      </w:r>
      <w:r w:rsidDel="00000000" w:rsidR="00000000" w:rsidRPr="00000000">
        <w:rPr>
          <w:rFonts w:ascii="Roboto" w:cs="Roboto" w:eastAsia="Roboto" w:hAnsi="Roboto"/>
          <w:b w:val="1"/>
          <w:color w:val="0d0d0d"/>
          <w:highlight w:val="white"/>
          <w:rtl w:val="0"/>
        </w:rPr>
        <w:t xml:space="preserve">iii.</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Sponsored Content:</w:t>
      </w:r>
      <w:r w:rsidDel="00000000" w:rsidR="00000000" w:rsidRPr="00000000">
        <w:rPr>
          <w:rFonts w:ascii="Roboto" w:cs="Roboto" w:eastAsia="Roboto" w:hAnsi="Roboto"/>
          <w:color w:val="0d0d0d"/>
          <w:highlight w:val="white"/>
          <w:rtl w:val="0"/>
        </w:rPr>
        <w:t xml:space="preserve"> Collaborating with companies to create sponsored content such as articles, videos, or tutorials, providing exposure and promotion in exchange for payment.</w:t>
        <w:br w:type="textWrapping"/>
        <w:tab/>
        <w:br w:type="textWrapping"/>
      </w:r>
      <w:r w:rsidDel="00000000" w:rsidR="00000000" w:rsidRPr="00000000">
        <w:rPr>
          <w:rFonts w:ascii="Roboto" w:cs="Roboto" w:eastAsia="Roboto" w:hAnsi="Roboto"/>
          <w:b w:val="1"/>
          <w:color w:val="0d0d0d"/>
          <w:highlight w:val="white"/>
          <w:rtl w:val="0"/>
        </w:rPr>
        <w:t xml:space="preserve">iv.</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Events and Workshops:</w:t>
      </w:r>
      <w:r w:rsidDel="00000000" w:rsidR="00000000" w:rsidRPr="00000000">
        <w:rPr>
          <w:rFonts w:ascii="Roboto" w:cs="Roboto" w:eastAsia="Roboto" w:hAnsi="Roboto"/>
          <w:color w:val="0d0d0d"/>
          <w:highlight w:val="white"/>
          <w:rtl w:val="0"/>
        </w:rPr>
        <w:t xml:space="preserve"> Hosting virtual or in-person events, workshops, webinars, or conferences related to WEB3 news, developments, programming, and software development topics. Revenue can be generated through ticket sales, sponsorships, and partnerships with event organizers.</w:t>
      </w:r>
    </w:p>
    <w:p w:rsidR="00000000" w:rsidDel="00000000" w:rsidP="00000000" w:rsidRDefault="00000000" w:rsidRPr="00000000" w14:paraId="000000B4">
      <w:pPr>
        <w:ind w:left="144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br w:type="textWrapping"/>
      </w:r>
      <w:r w:rsidDel="00000000" w:rsidR="00000000" w:rsidRPr="00000000">
        <w:rPr>
          <w:rFonts w:ascii="Roboto" w:cs="Roboto" w:eastAsia="Roboto" w:hAnsi="Roboto"/>
          <w:b w:val="1"/>
          <w:color w:val="0d0d0d"/>
          <w:highlight w:val="white"/>
          <w:rtl w:val="0"/>
        </w:rPr>
        <w:t xml:space="preserve">v.</w:t>
      </w:r>
      <w:r w:rsidDel="00000000" w:rsidR="00000000" w:rsidRPr="00000000">
        <w:rPr>
          <w:rFonts w:ascii="Roboto" w:cs="Roboto" w:eastAsia="Roboto" w:hAnsi="Roboto"/>
          <w:color w:val="0d0d0d"/>
          <w:highlight w:val="white"/>
          <w:rtl w:val="0"/>
        </w:rPr>
        <w:t xml:space="preserve"> </w:t>
      </w:r>
      <w:r w:rsidDel="00000000" w:rsidR="00000000" w:rsidRPr="00000000">
        <w:rPr>
          <w:rFonts w:ascii="Roboto" w:cs="Roboto" w:eastAsia="Roboto" w:hAnsi="Roboto"/>
          <w:b w:val="1"/>
          <w:color w:val="0d0d0d"/>
          <w:highlight w:val="white"/>
          <w:rtl w:val="0"/>
        </w:rPr>
        <w:t xml:space="preserve">Job Posting Section:</w:t>
      </w:r>
      <w:r w:rsidDel="00000000" w:rsidR="00000000" w:rsidRPr="00000000">
        <w:rPr>
          <w:rFonts w:ascii="Roboto" w:cs="Roboto" w:eastAsia="Roboto" w:hAnsi="Roboto"/>
          <w:color w:val="0d0d0d"/>
          <w:highlight w:val="white"/>
          <w:rtl w:val="0"/>
        </w:rPr>
        <w:t xml:space="preserve"> Offering companies and recruiters the opportunity to list job postings in the dedicated jobs section of the WEB3 news and developments website, generating revenue through job listing fees or subscriptions.</w:t>
      </w:r>
    </w:p>
    <w:p w:rsidR="00000000" w:rsidDel="00000000" w:rsidP="00000000" w:rsidRDefault="00000000" w:rsidRPr="00000000" w14:paraId="000000B5">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6">
      <w:pPr>
        <w:ind w:firstLine="720"/>
        <w:rPr>
          <w:rFonts w:ascii="Roboto" w:cs="Roboto" w:eastAsia="Roboto" w:hAnsi="Roboto"/>
          <w:color w:val="0d0d0d"/>
          <w:highlight w:val="white"/>
        </w:rPr>
      </w:pPr>
      <w:r w:rsidDel="00000000" w:rsidR="00000000" w:rsidRPr="00000000">
        <w:rPr>
          <w:rFonts w:ascii="Roboto" w:cs="Roboto" w:eastAsia="Roboto" w:hAnsi="Roboto"/>
          <w:b w:val="1"/>
          <w:color w:val="0d0d0d"/>
          <w:sz w:val="24"/>
          <w:szCs w:val="24"/>
          <w:highlight w:val="white"/>
          <w:rtl w:val="0"/>
        </w:rPr>
        <w:t xml:space="preserve">Conclusion:</w:t>
      </w:r>
      <w:r w:rsidDel="00000000" w:rsidR="00000000" w:rsidRPr="00000000">
        <w:rPr>
          <w:rFonts w:ascii="Roboto" w:cs="Roboto" w:eastAsia="Roboto" w:hAnsi="Roboto"/>
          <w:b w:val="1"/>
          <w:color w:val="0d0d0d"/>
          <w:highlight w:val="white"/>
          <w:rtl w:val="0"/>
        </w:rPr>
        <w:br w:type="textWrapping"/>
      </w:r>
      <w:r w:rsidDel="00000000" w:rsidR="00000000" w:rsidRPr="00000000">
        <w:rPr>
          <w:rtl w:val="0"/>
        </w:rPr>
      </w:r>
    </w:p>
    <w:p w:rsidR="00000000" w:rsidDel="00000000" w:rsidP="00000000" w:rsidRDefault="00000000" w:rsidRPr="00000000" w14:paraId="000000B7">
      <w:pPr>
        <w:ind w:left="720" w:firstLine="720"/>
        <w:rPr>
          <w:rFonts w:ascii="Roboto" w:cs="Roboto" w:eastAsia="Roboto" w:hAnsi="Roboto"/>
          <w:color w:val="0d0d0d"/>
          <w:sz w:val="20"/>
          <w:szCs w:val="20"/>
          <w:highlight w:val="white"/>
        </w:rPr>
      </w:pPr>
      <w:r w:rsidDel="00000000" w:rsidR="00000000" w:rsidRPr="00000000">
        <w:rPr>
          <w:rFonts w:ascii="Roboto" w:cs="Roboto" w:eastAsia="Roboto" w:hAnsi="Roboto"/>
          <w:color w:val="0d0d0d"/>
          <w:highlight w:val="white"/>
          <w:rtl w:val="0"/>
        </w:rPr>
        <w:t xml:space="preserve">In the ever-evolving landscape of digital assets, XYZ Token stands out as a beacon of innovation and progress, poised to revolutionize the way we perceive and interact with cryptocurrencies. Its comprehensive array of features, ranging from ERC20 compatibility to advanced mechanisms like taxation, burning, and whitelisting/blacklisting, showcases a commitment to versatility and adaptability. By embracing the Ethereum blockchain, XYZ Token not only benefits from the robust infrastructure and widespread adoption of the Ethereum network but also contributes to the ongoing decentralization movement. Moreover, the preminted supply model ensures fairness and transparency in token distribution, fostering a level playing field for all participants. In essence, XYZ Token embodies a vision of empowerment, innovation, and progress, ushering in a decentralized future where financial sovereignty and inclusivity are tangible realities for individuals worldwide.</w:t>
      </w:r>
      <w:r w:rsidDel="00000000" w:rsidR="00000000" w:rsidRPr="00000000">
        <w:rPr>
          <w:rtl w:val="0"/>
        </w:rPr>
      </w:r>
    </w:p>
    <w:p w:rsidR="00000000" w:rsidDel="00000000" w:rsidP="00000000" w:rsidRDefault="00000000" w:rsidRPr="00000000" w14:paraId="000000B8">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9">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A">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B">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C">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D">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E">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F">
      <w:pPr>
        <w:ind w:firstLine="7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C0">
      <w:pPr>
        <w:ind w:firstLine="720"/>
        <w:rPr>
          <w:rFonts w:ascii="Roboto" w:cs="Roboto" w:eastAsia="Roboto" w:hAnsi="Roboto"/>
          <w:color w:val="0d0d0d"/>
          <w:highlight w:val="white"/>
        </w:rPr>
      </w:pPr>
      <w:r w:rsidDel="00000000" w:rsidR="00000000" w:rsidRPr="00000000">
        <w:rPr>
          <w:rFonts w:ascii="Roboto" w:cs="Roboto" w:eastAsia="Roboto" w:hAnsi="Roboto"/>
          <w:b w:val="1"/>
          <w:color w:val="0d0d0d"/>
          <w:sz w:val="24"/>
          <w:szCs w:val="24"/>
          <w:highlight w:val="white"/>
          <w:rtl w:val="0"/>
        </w:rPr>
        <w:t xml:space="preserve">Disclaimer:</w:t>
        <w:br w:type="textWrapping"/>
      </w:r>
      <w:r w:rsidDel="00000000" w:rsidR="00000000" w:rsidRPr="00000000">
        <w:rPr>
          <w:rtl w:val="0"/>
        </w:rPr>
      </w:r>
    </w:p>
    <w:p w:rsidR="00000000" w:rsidDel="00000000" w:rsidP="00000000" w:rsidRDefault="00000000" w:rsidRPr="00000000" w14:paraId="000000C1">
      <w:pPr>
        <w:ind w:left="720" w:firstLine="72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This whitepaper serves as a conceptual overview of XYZ Token and does not constitute financial or investment advice. Potential investors are encouraged to conduct their own research and due diligence before participating in XYZ Token transactions or investment activities.</w:t>
      </w:r>
    </w:p>
    <w:p w:rsidR="00000000" w:rsidDel="00000000" w:rsidP="00000000" w:rsidRDefault="00000000" w:rsidRPr="00000000" w14:paraId="000000C2">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3">
      <w:pPr>
        <w:ind w:left="720" w:firstLine="7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br w:type="textWrapping"/>
      </w:r>
    </w:p>
    <w:p w:rsidR="00000000" w:rsidDel="00000000" w:rsidP="00000000" w:rsidRDefault="00000000" w:rsidRPr="00000000" w14:paraId="000000C5">
      <w:pPr>
        <w:ind w:left="0" w:firstLine="0"/>
        <w:rPr>
          <w:rFonts w:ascii="Roboto" w:cs="Roboto" w:eastAsia="Roboto" w:hAnsi="Roboto"/>
          <w:color w:val="0d0d0d"/>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