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24"/>
        </w:rPr>
        <w:t>IMPRO × Сибирь Девелопмент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A1A1A"/>
          <w:sz w:val="30"/>
        </w:rPr>
        <w:t>Модель стратегического партнёрства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0"/>
        </w:rPr>
        <w:t>Мандат · экономика · мягкий путь к одобрению · 05.08.2026</w:t>
      </w:r>
    </w:p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 Формулировка мандата (как говорить)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IMPRO отвечает за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единый маркетингово–IT–коммерческий контур запуска ЖК «Талай»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: стратегия и язык рынка, аналитика и тренды, архитектура цифрового контура, координация подрядчиков и агентского канала, еженедельный прогноз к цели 300 млн ₽ —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внутри команды Сибирь Девелопмент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>, с правом останавливать токсичные формулировки и размытие приоритетов.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Четыре рычага, без которых роль не работает: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Рычаг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Стратегия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«город-ворота», запреты, приоритеты сегментов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Данные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Поля брони, метки источников, дашборд, разбор отказов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Канал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Аккредитация агентств, обучение, лот-лист, контроль витрин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Подряд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Одна точка постановки задач медиа / SMM / наружке / части IT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 Как получить контроль (последовательность)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Зайти через риск, не через прайс.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План 300 млн ломается не «креативом», а каскадом: 25 броней к 30.09 → ипотека 45 дней → чужие обещания 13–18% → отдел из ~5 человек → хаос посредников.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Просить роль на 90 дней, не контракт «навсегда».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«Держатель контура на квартал запуска»: приоритеты, подрядчики, пилот агентств, аналитика, язык. Медиабюджет и комиссии агентств — за застройщиком.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Закрепить артефакты власти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(иначе контроля не будет):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еженедельный коммерческий штаб (повестку ведёт IMPRO);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реестр формулировок (без согласования — не в эфир);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shortlist агентств (без аккредитации — нет лот-листа);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единый бриф подрядчикам через IMPRO;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доступ к учёту сделок и записи звонков по этапам воронки.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База 250–350 тыс. = мозг и координация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полный «запуск под ключ».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Тяжёлое исполнение — в доборы.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Через 60–90 дней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апсейл по факту работы контура (рост базы или стабильные доборы).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 Что входит в абонентку 250–350 тыс. ₽/мес (ядро)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Стратегия контура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Позиция, запреты, приоритеты сегментов, правки по рынку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Аналитика и тренды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Еженедельный срез воронки, отказов, конкурентов, сигналов рынка → 1–2 вывода для решений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Коммерческий контур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к 300 млн, гейты 25 / 42 / 54 брони, повестка штаба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 агентств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Пилот 2–3, регламент, обучение скрипту, контроль витрин (не замена отдела продаж)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Координация подрядчиков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Брифы, приёмка, приоритеты; закупка медиа — за клиентом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IT-архитектура (лёгкая)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Поля учёта, этапы, технические задания; не бесконечная разработка внутри базы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Риск-рамка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Право останавливать гарантии доходности и курортный язык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обещать в базе: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полный рекламный закуп «под ключ», весь продакшн, полный разбор всех звонков без лимита часов, тяжёлую разработку, гарантию 32 договоров долевого участия.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 Ежемесячный добор 150–350 тыс. ₽ (меню)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Добор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Когда включать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Ориентир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Ведение рекламных кабинетов / офис продвижения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медиабюджет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80–150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Разбор звонков + правка скриптов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 уже звонит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40–80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Продакшн / контент / бриф и приёмка наружки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Нужен объём креатива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40–120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IT-спринты (бронь, калькулятор, кабинет)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бэклог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60–150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Расширение агентского канала / Сибирь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пилот стабилен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40–80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управляющих компаний + материалы для инвестора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выбора оператора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40–70 тыс.</w:t>
            </w:r>
          </w:p>
        </w:tc>
      </w:tr>
      <w:tr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Спринт соцслушания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Всплеск возражений</w:t>
            </w:r>
          </w:p>
        </w:tc>
        <w:tc>
          <w:tcPr>
            <w:tcW w:type="dxa" w:w="3324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30–50 тыс.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Логика для клиента: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база = управление и ответственность; добор = руки под задачу месяца. Частый суммарный чек месяца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400–700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но вход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250–350 тыс.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 Оплата процентом от договора долевого участия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Вердикт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Как основную оплату — нет. Как узкий бонус сверху абонентки — допустимо.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Почему нельзя строить модель на % с каждого договора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спор «чей клиент» (отдел продаж / агентство / реклама / самотёк);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давление на скидки и на бронь любой ценой;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риск токсичных обещаний доходности;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споры при рассрочках, расторжениях, эскроу;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для основателя «% со всего объёма» выглядит неоправданно дорого за координацию.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Безопасные модели upside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Модель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Описание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Предпочтительно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Абонентка 250–350 тыс. + доборы; квартальный бонус фиксированной суммой за гейты (25/42/54 брони, конверсия ≥60%)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Допустимо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+ 0,3–0,7% только от договоров, прошедших через аккредитованный агентский канал / метку IMPRO, после регистрации и без срыва брони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Процент со всех договоров проекта «за стратегию» без атрибуции</w:t>
            </w:r>
          </w:p>
        </w:tc>
      </w:tr>
    </w:tbl>
    <w:p/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Практичный гибрид: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База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~300 тыс.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₽/мес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+ доборы по меню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+ квартальный бонус </w:t>
      </w:r>
      <w:r>
        <w:rPr>
          <w:rFonts w:ascii="Times New Roman" w:hAnsi="Times New Roman" w:eastAsia="Times New Roman"/>
          <w:b/>
          <w:i/>
          <w:color w:val="1A1A1A"/>
          <w:sz w:val="22"/>
        </w:rPr>
        <w:t>150–400 тыс.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за гейты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/>
          <w:i/>
          <w:color w:val="1A1A1A"/>
          <w:sz w:val="22"/>
        </w:rPr>
        <w:t>или</w:t>
      </w:r>
      <w:r>
        <w:rPr>
          <w:rFonts w:ascii="Times New Roman" w:hAnsi="Times New Roman" w:eastAsia="Times New Roman"/>
          <w:b w:val="0"/>
          <w:i/>
          <w:color w:val="1A1A1A"/>
          <w:sz w:val="22"/>
        </w:rPr>
        <w:t xml:space="preserve"> 0,5% только с договоров канала пилотных агентств под регламентом IMPRO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 Какие инициативы закрепить за IMPRO как за стратегическим партнёром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В ядро мандата (обязательно)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канон «город-ворота» и реестр запрещённых формулировок;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поля учёта брони и метки источников;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пилот и регламент 2–3 агентств, контроль витрин;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канон коммуникации доходности (~4–7,5% как сценарий, не гарантия);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еженедельный прогноз к 300 млн и ритм штаба;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координация подрядчиков;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мониторинг конкурентов и трендов;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карта контура запуска и гейты 30.09 / 31.10 / 30.11.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Совместно с застройщиком (IMPRO — архитектура, СД — владелец)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ипотечный контур 45 дней;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юридическая рамка рекламы до разрешения на строительство;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медиабюджет;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сайт и бронь (ТЗ и приёмка — IMPRO; исполнение — добор/подряд).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Не забирать в базу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весь рекламный закуп;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весь контент-завод;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массовая аккредитация всех частных риэлторов;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обещание «32 договора под ключ».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 Путь к одобрению: как сдвинуть мысль к стратегическому партнёрству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рабочая схема: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 документами сподвигнуть на решение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«продать пакет».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8.1. Принцип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Не начинать с цены. Начинать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разрыва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«система запуска не собрана» → «нужен держатель контура» → «вот роль на 90 дней» → «вот экономика 250–350 + доборы».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Документы играют разные роли: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Документ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в убеждении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Научное исследование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 экспертизы, доверие к методу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Прикладная записка (факты + рекомендации)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Повестка разбора и список решений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Этот документ (мандат)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Внутренняя упаковка IMPRO → короткая версия основателю</w:t>
            </w:r>
          </w:p>
        </w:tc>
      </w:tr>
      <w:tr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Карта инициатив / топ-12</w:t>
            </w:r>
          </w:p>
        </w:tc>
        <w:tc>
          <w:tcPr>
            <w:tcW w:type="dxa" w:w="498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«Вот работы, которые уже названы — их должен кто-то держать»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8.2. Сценарий встречи (45–60 минут) — мягкий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Минуты 0–15. Факты.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Вестись по прикладной записке v1.1, часть I. Без продажи. Цель — согласие с рамкой рынка.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Минуты 15–30. Приоритетные работы — очень аккуратно.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«вам нужен держатель контура», а: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Из вашего плана запуска и этих фактов следует короткий список работ до пресейла. Их полезно не оставить между отделами.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Показать минимум из семи пунктов записки (язык, юррамка, учёт, скрипты, пилот АН, ипотека 45 дней, прогноз к 25 броням). Тон: очередность работ под гейты, не объём «пакета услуг».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Минуты 30–45. Контур на 90 дней.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IMPRO уже в связке с СД. На период запуска логично аккуратно расширить роль: стратегия языка, аналитика, учёт, пилот агентств, координация подрядчиков — рядом с вашей командой.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База 250–350 тыс. как развитие текущего мандата.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Дополнительные руки — по задаче месяца.</w:t>
      </w:r>
    </w:p>
    <w:p>
      <w:pPr>
        <w:spacing w:after="120" w:before="120" w:line="276" w:lineRule="auto"/>
        <w:ind w:left="567"/>
      </w:pPr>
      <w:r>
        <w:rPr>
          <w:rFonts w:ascii="Times New Roman" w:hAnsi="Times New Roman" w:eastAsia="Times New Roman"/>
          <w:b w:val="0"/>
          <w:i/>
          <w:color w:val="1A1A1A"/>
          <w:sz w:val="22"/>
        </w:rPr>
        <w:t>Успех удобнее связать с гейтами, не с процентом со всех договоров.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Минуты 45–60. Фиксация.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Короткий протокол: согласны ли усилить контур на 90 дней; коридор базы; дата штаба; доступы; зачёт аналитики в первый месяц. Без жёсткого допроса «кто у вас за это отвечает».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8.3. Приёмы, которые сдвигают решение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Сначала факты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согласие с рамкой без разговора о деньгах.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Инициативы очень аккуратно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как очередность работ из их плана, не как «купите пакет».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Зачёт исследования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часть входа уже сделана.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Узкий вход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90 дней и 250–350 тыс., развитие текущего мандата.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Разделить бюджеты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медиа и комиссии агентств отдельно.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Один лист основателю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после мягкого «да» маркетинга: роль · 90 дней · база · доборы · что не обещаем.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8.4. Чего не делать на встрече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начинать с цены абонентки;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ставить клиента в угол вопросом «а кто у вас за это отвечает?»;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обещать 32 договора «под ключ»;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предлагать % со всех ДДУ как основу;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вываливать 50 инициатив;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спорить с меморандумом — опираться на него и усиливать.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8.5. Критерий «одобрение получено»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Считается успехом, если в протоколе есть хотя бы: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роль IMPRO как держателя контура на 90 дней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база в диапазоне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250–350 тыс.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согласована к выносу основателю / утверждена;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пилот агентств и реестр формулировок — под контролем IMPRO;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еженедельный штаб с повесткой IMPRO — назначен.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 Одностраничник для основателя (текст)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Роль.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IMPRO — стратегический партнёр по маркетингово–IT–коммерческому контуру запуска «Талай» на 90 дней.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Зачем.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Цель ≥300 млн ₽ договоров к 31.12.2026 при отделе ~5 человек не закрывается поисковым продвижением и разовыми подрядчиками. Нужна одна точка: язык, данные, агентства, подряд, прогноз.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делаем.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Стратегия и запреты формулировок; аналитика и тренды; архитектура учёта; пилот 2–3 агентства; координация подрядчиков; еженедельный штаб к гейтам 25 / 42 / 54 брони.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не делаем.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гарантируем сделки «под ключ». Не обещаем доходность покупателям. Медиабюджет и комиссии агентств — отдельные строки застройщика.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Экономика.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Абонентка 250–350 тыс. ₽/мес + доборы 150–350 тыс. по задаче месяца. Успех — бонус за гейты или узкий % только с атрибутируемого агентского канала (по желанию). Зачёт уже выполненной аналитики — в первый месяц.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Утвердить роль на 90 дней · базу · дату штаба · доступ к учёту.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 Следующие шаги IMPRO (внутренние)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Согласовать внутри IMPRO коридор базы (250 / 300 / 350) и лимит доборов на сентябрь.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Подготовить одностраничник основателю (§9) на бланке.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 разборе вестись по прикладной записке; этот документ — шпаргалка переговорщика.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После «да» от маркетинга — письмо-протокол роли на 90 дней в тот же день.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смешивать в одном письме прайс и исследование: сначала рамка и роль, затем экономика.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документа. Использование: внутренний контур IMPRO; §9 — можно выносить клиенту после адаптации.</w:t>
      </w:r>
    </w:p>
    <w:sectPr w:rsidR="00FC693F" w:rsidRPr="0006063C" w:rsidSect="00034616"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1A1A1A"/>
        <w:sz w:val="18"/>
      </w:rPr>
      <w:t>ЖК «Талай» · IMPRO Group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