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06362F" w:rsidRDefault="0006362F" w:rsidP="001B605D">
      <w:pPr>
        <w:contextualSpacing/>
      </w:pPr>
      <w:r w:rsidRPr="0006362F">
        <w:rPr>
          <w:b/>
          <w:bCs/>
        </w:rPr>
        <w:t>1. Project Information</w:t>
      </w:r>
    </w:p>
    <w:p w14:paraId="675B02FB" w14:textId="3B0D46EC" w:rsidR="0006362F" w:rsidRPr="0006362F" w:rsidRDefault="0006362F" w:rsidP="003E1D1F">
      <w:pPr>
        <w:numPr>
          <w:ilvl w:val="0"/>
          <w:numId w:val="1"/>
        </w:numPr>
        <w:contextualSpacing/>
      </w:pPr>
      <w:r w:rsidRPr="0006362F">
        <w:rPr>
          <w:b/>
          <w:bCs/>
        </w:rPr>
        <w:t>Project Title</w:t>
      </w:r>
      <w:proofErr w:type="gramStart"/>
      <w:r w:rsidRPr="0006362F">
        <w:rPr>
          <w:b/>
          <w:bCs/>
        </w:rPr>
        <w:t>:</w:t>
      </w:r>
      <w:r w:rsidRPr="0006362F">
        <w:t xml:space="preserve"> </w:t>
      </w:r>
      <w:r w:rsidR="00960F98">
        <w:t xml:space="preserve"> </w:t>
      </w:r>
      <w:proofErr w:type="spellStart"/>
      <w:r w:rsidR="003E0C33">
        <w:t>Roxcell</w:t>
      </w:r>
      <w:proofErr w:type="spellEnd"/>
      <w:proofErr w:type="gramEnd"/>
      <w:r w:rsidR="003E0C33">
        <w:t xml:space="preserve"> Pharma </w:t>
      </w:r>
      <w:r w:rsidR="003E1D1F" w:rsidRPr="003E1D1F">
        <w:t>Oracle Global HCM Enterprise Structure Implementation</w:t>
      </w:r>
      <w:r w:rsidR="006F29F7">
        <w:t>.</w:t>
      </w:r>
    </w:p>
    <w:p w14:paraId="298E3B24" w14:textId="2FE4C2BE" w:rsidR="0006362F" w:rsidRPr="0006362F" w:rsidRDefault="0006362F" w:rsidP="001B605D">
      <w:pPr>
        <w:numPr>
          <w:ilvl w:val="0"/>
          <w:numId w:val="1"/>
        </w:numPr>
        <w:contextualSpacing/>
      </w:pPr>
      <w:r w:rsidRPr="0006362F">
        <w:rPr>
          <w:b/>
          <w:bCs/>
        </w:rPr>
        <w:t>Course/Track</w:t>
      </w:r>
      <w:proofErr w:type="gramStart"/>
      <w:r w:rsidRPr="0006362F">
        <w:rPr>
          <w:b/>
          <w:bCs/>
        </w:rPr>
        <w:t>:</w:t>
      </w:r>
      <w:r w:rsidRPr="0006362F">
        <w:t xml:space="preserve"> </w:t>
      </w:r>
      <w:r w:rsidR="00960F98">
        <w:t xml:space="preserve"> </w:t>
      </w:r>
      <w:r w:rsidR="003E0C33">
        <w:t>Oracle</w:t>
      </w:r>
      <w:proofErr w:type="gramEnd"/>
      <w:r w:rsidR="003E0C33">
        <w:t xml:space="preserve"> Human resources specialist</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4CB3FD31" w14:textId="68686416" w:rsidR="00414C39" w:rsidRDefault="003E0C33" w:rsidP="001B605D">
      <w:pPr>
        <w:pStyle w:val="ListParagraph"/>
        <w:numPr>
          <w:ilvl w:val="0"/>
          <w:numId w:val="11"/>
        </w:numPr>
      </w:pPr>
      <w:r>
        <w:t xml:space="preserve">Aliaa Omar </w:t>
      </w:r>
      <w:proofErr w:type="spellStart"/>
      <w:r>
        <w:t>ElFarouk</w:t>
      </w:r>
      <w:proofErr w:type="spellEnd"/>
      <w:r>
        <w:t xml:space="preserve"> Ibrahim </w:t>
      </w:r>
      <w:proofErr w:type="spellStart"/>
      <w:r>
        <w:t>Eleraky</w:t>
      </w:r>
      <w:proofErr w:type="spellEnd"/>
    </w:p>
    <w:p w14:paraId="2DA173D3" w14:textId="6A94155E" w:rsidR="00414C39" w:rsidRDefault="0002562A" w:rsidP="001B605D">
      <w:pPr>
        <w:pStyle w:val="ListParagraph"/>
        <w:numPr>
          <w:ilvl w:val="0"/>
          <w:numId w:val="11"/>
        </w:numPr>
      </w:pPr>
      <w:r>
        <w:t>Zainab Saad Abd Elaziz</w:t>
      </w:r>
    </w:p>
    <w:p w14:paraId="5E3FC0D0" w14:textId="5DBAF6C5" w:rsidR="00791791" w:rsidRPr="0006362F" w:rsidRDefault="00791791" w:rsidP="001B605D">
      <w:pPr>
        <w:pStyle w:val="ListParagraph"/>
        <w:numPr>
          <w:ilvl w:val="0"/>
          <w:numId w:val="11"/>
        </w:numPr>
      </w:pPr>
      <w:r>
        <w:t xml:space="preserve">Zhan Abed El Hameed El </w:t>
      </w:r>
      <w:proofErr w:type="spellStart"/>
      <w:r>
        <w:t>Dreeny</w:t>
      </w:r>
      <w:proofErr w:type="spellEnd"/>
      <w:r>
        <w:t xml:space="preserve"> El Sayed Wafa</w:t>
      </w:r>
    </w:p>
    <w:p w14:paraId="29712C18" w14:textId="77777777" w:rsidR="0006362F" w:rsidRPr="0006362F" w:rsidRDefault="0006362F" w:rsidP="001B605D">
      <w:pPr>
        <w:contextualSpacing/>
      </w:pPr>
      <w:r w:rsidRPr="0006362F">
        <w:rPr>
          <w:b/>
          <w:bCs/>
        </w:rPr>
        <w:t>2. Project Overview</w:t>
      </w:r>
    </w:p>
    <w:p w14:paraId="64D65004" w14:textId="77777777" w:rsidR="006F29F7" w:rsidRDefault="0006362F" w:rsidP="006F29F7">
      <w:pPr>
        <w:numPr>
          <w:ilvl w:val="0"/>
          <w:numId w:val="2"/>
        </w:numPr>
        <w:contextualSpacing/>
      </w:pPr>
      <w:r w:rsidRPr="0006362F">
        <w:rPr>
          <w:b/>
          <w:bCs/>
        </w:rPr>
        <w:t>Objective:</w:t>
      </w:r>
      <w:r w:rsidRPr="0006362F">
        <w:t xml:space="preserve"> </w:t>
      </w:r>
    </w:p>
    <w:p w14:paraId="04B4304E" w14:textId="3AE94C17" w:rsidR="006F29F7" w:rsidRDefault="006F29F7" w:rsidP="006F29F7">
      <w:pPr>
        <w:pStyle w:val="ListParagraph"/>
        <w:numPr>
          <w:ilvl w:val="0"/>
          <w:numId w:val="12"/>
        </w:numPr>
      </w:pPr>
      <w:r>
        <w:t xml:space="preserve">Establish </w:t>
      </w:r>
      <w:proofErr w:type="gramStart"/>
      <w:r>
        <w:t>HRM</w:t>
      </w:r>
      <w:proofErr w:type="gramEnd"/>
      <w:r>
        <w:t xml:space="preserve"> system using Oracle ERP Cloud tailored to </w:t>
      </w:r>
      <w:proofErr w:type="spellStart"/>
      <w:r>
        <w:t>Roxcell</w:t>
      </w:r>
      <w:proofErr w:type="spellEnd"/>
      <w:r>
        <w:t xml:space="preserve"> Pharma’s organizational needs.</w:t>
      </w:r>
    </w:p>
    <w:p w14:paraId="0FADC535" w14:textId="5514998F" w:rsidR="006F29F7" w:rsidRDefault="006F29F7" w:rsidP="006F29F7">
      <w:pPr>
        <w:pStyle w:val="ListParagraph"/>
        <w:numPr>
          <w:ilvl w:val="0"/>
          <w:numId w:val="12"/>
        </w:numPr>
      </w:pPr>
      <w:r>
        <w:t>Streamline HR processes, including recruitment, performance management, and employee lifecycle.</w:t>
      </w:r>
    </w:p>
    <w:p w14:paraId="75B55168" w14:textId="4120BC7D" w:rsidR="0006362F" w:rsidRPr="0006362F" w:rsidRDefault="006F29F7" w:rsidP="006F29F7">
      <w:pPr>
        <w:pStyle w:val="ListParagraph"/>
        <w:numPr>
          <w:ilvl w:val="0"/>
          <w:numId w:val="12"/>
        </w:numPr>
      </w:pPr>
      <w:r>
        <w:t>Improve efficiency in HR operations through automation and digitalization.</w:t>
      </w:r>
    </w:p>
    <w:p w14:paraId="71E34170" w14:textId="77777777" w:rsidR="006F29F7" w:rsidRPr="000262D9" w:rsidRDefault="0006362F" w:rsidP="006F29F7">
      <w:pPr>
        <w:numPr>
          <w:ilvl w:val="0"/>
          <w:numId w:val="2"/>
        </w:numPr>
        <w:contextualSpacing/>
      </w:pPr>
      <w:r w:rsidRPr="0006362F">
        <w:rPr>
          <w:b/>
          <w:bCs/>
        </w:rPr>
        <w:t>Scope of Work:</w:t>
      </w:r>
    </w:p>
    <w:p w14:paraId="7FC61445" w14:textId="1A9AEC3B" w:rsidR="000262D9" w:rsidRDefault="000262D9" w:rsidP="000262D9">
      <w:pPr>
        <w:pStyle w:val="ListParagraph"/>
        <w:numPr>
          <w:ilvl w:val="0"/>
          <w:numId w:val="14"/>
        </w:numPr>
      </w:pPr>
      <w:r>
        <w:t>Planning and Configuration: Define HR requirements, configure Oracle ERP Cloud, and establish role definitions and workflows.</w:t>
      </w:r>
    </w:p>
    <w:p w14:paraId="6D04A741" w14:textId="2E9A657E" w:rsidR="000262D9" w:rsidRDefault="000262D9" w:rsidP="000262D9">
      <w:pPr>
        <w:pStyle w:val="ListParagraph"/>
        <w:numPr>
          <w:ilvl w:val="0"/>
          <w:numId w:val="14"/>
        </w:numPr>
      </w:pPr>
      <w:r>
        <w:t>Implementation: Set up recruitment, performance management, and employee lifecycle processes.</w:t>
      </w:r>
    </w:p>
    <w:p w14:paraId="72947580" w14:textId="33077B9C" w:rsidR="000262D9" w:rsidRDefault="000262D9" w:rsidP="000262D9">
      <w:pPr>
        <w:pStyle w:val="ListParagraph"/>
        <w:numPr>
          <w:ilvl w:val="0"/>
          <w:numId w:val="14"/>
        </w:numPr>
      </w:pPr>
      <w:r>
        <w:t xml:space="preserve">Testing and Optimization: Conduct system testing, </w:t>
      </w:r>
      <w:proofErr w:type="gramStart"/>
      <w:r>
        <w:t>resolve</w:t>
      </w:r>
      <w:proofErr w:type="gramEnd"/>
      <w:r>
        <w:t xml:space="preserve"> issues, and </w:t>
      </w:r>
      <w:proofErr w:type="gramStart"/>
      <w:r>
        <w:t>refine</w:t>
      </w:r>
      <w:proofErr w:type="gramEnd"/>
      <w:r>
        <w:t xml:space="preserve"> configurations.</w:t>
      </w:r>
    </w:p>
    <w:p w14:paraId="09FA0460" w14:textId="7BEE77B0" w:rsidR="000262D9" w:rsidRPr="006F29F7" w:rsidRDefault="000262D9" w:rsidP="000262D9">
      <w:pPr>
        <w:pStyle w:val="ListParagraph"/>
        <w:numPr>
          <w:ilvl w:val="0"/>
          <w:numId w:val="14"/>
        </w:numPr>
      </w:pPr>
      <w:r>
        <w:t>Presentation: Deliver a live demo, review outcomes, and present findings.</w:t>
      </w:r>
    </w:p>
    <w:p w14:paraId="2EFAF925" w14:textId="77777777" w:rsidR="00A63D25" w:rsidRDefault="0006362F" w:rsidP="00A63D25">
      <w:pPr>
        <w:numPr>
          <w:ilvl w:val="0"/>
          <w:numId w:val="2"/>
        </w:numPr>
        <w:contextualSpacing/>
      </w:pPr>
      <w:r w:rsidRPr="00A63D25">
        <w:rPr>
          <w:b/>
          <w:bCs/>
        </w:rPr>
        <w:t>Expected Outcomes:</w:t>
      </w:r>
      <w:r w:rsidRPr="0006362F">
        <w:t xml:space="preserve"> </w:t>
      </w:r>
    </w:p>
    <w:p w14:paraId="3A344A70" w14:textId="7356072D" w:rsidR="00A63D25" w:rsidRDefault="00A63D25" w:rsidP="00A63D25">
      <w:pPr>
        <w:pStyle w:val="ListParagraph"/>
        <w:numPr>
          <w:ilvl w:val="0"/>
          <w:numId w:val="15"/>
        </w:numPr>
      </w:pPr>
      <w:r>
        <w:t xml:space="preserve">A fully configured Oracle ERP Cloud HRM system tailored to </w:t>
      </w:r>
      <w:proofErr w:type="spellStart"/>
      <w:r>
        <w:t>Roxcell</w:t>
      </w:r>
      <w:proofErr w:type="spellEnd"/>
      <w:r>
        <w:t xml:space="preserve"> Pharma.</w:t>
      </w:r>
    </w:p>
    <w:p w14:paraId="32021D64" w14:textId="6943DD2D" w:rsidR="0006362F" w:rsidRPr="00233825" w:rsidRDefault="00A63D25" w:rsidP="00A63D25">
      <w:pPr>
        <w:pStyle w:val="ListParagraph"/>
        <w:numPr>
          <w:ilvl w:val="0"/>
          <w:numId w:val="15"/>
        </w:numPr>
        <w:rPr>
          <w:b/>
          <w:bCs/>
        </w:rPr>
      </w:pPr>
      <w:r>
        <w:t>Streamlined and efficient HR processes that reduce manual work and errors.</w:t>
      </w:r>
    </w:p>
    <w:p w14:paraId="4BA949E8" w14:textId="763ACE11" w:rsidR="00233825" w:rsidRPr="00233825" w:rsidRDefault="00B97D41" w:rsidP="00B97D41">
      <w:pPr>
        <w:contextualSpacing/>
        <w:rPr>
          <w:b/>
          <w:bCs/>
        </w:rPr>
      </w:pPr>
      <w:r>
        <w:rPr>
          <w:b/>
          <w:bCs/>
        </w:rPr>
        <w:t>3.</w:t>
      </w:r>
      <w:r w:rsidR="00233825" w:rsidRPr="00233825">
        <w:rPr>
          <w:b/>
          <w:bCs/>
        </w:rPr>
        <w:t>Problem statement</w:t>
      </w:r>
    </w:p>
    <w:p w14:paraId="191B6A54" w14:textId="77777777" w:rsidR="00B83BC8" w:rsidRDefault="00B83BC8" w:rsidP="00D47168">
      <w:pPr>
        <w:ind w:left="720"/>
        <w:contextualSpacing/>
      </w:pPr>
      <w:proofErr w:type="spellStart"/>
      <w:r w:rsidRPr="00B83BC8">
        <w:t>Roxcell</w:t>
      </w:r>
      <w:proofErr w:type="spellEnd"/>
      <w:r w:rsidRPr="00B83BC8">
        <w:t xml:space="preserve"> Pharma faces challenges in managing its human resources effectively due to manual and outdated processes. These challenges include inefficiencies in recruitment, performance management, and employee lifecycle processes, as well as risks to data security and user access control. Without an integrated system, </w:t>
      </w:r>
      <w:proofErr w:type="spellStart"/>
      <w:r w:rsidRPr="00B83BC8">
        <w:t>Roxcell</w:t>
      </w:r>
      <w:proofErr w:type="spellEnd"/>
      <w:r w:rsidRPr="00B83BC8">
        <w:t xml:space="preserve"> Pharma struggles to meet its operational objectives, resulting in delays, errors, and reduced employee satisfaction.</w:t>
      </w:r>
    </w:p>
    <w:p w14:paraId="59694BC2" w14:textId="77777777" w:rsidR="00530FC7" w:rsidRDefault="00530FC7" w:rsidP="00D47168">
      <w:pPr>
        <w:ind w:left="720"/>
        <w:contextualSpacing/>
      </w:pPr>
    </w:p>
    <w:p w14:paraId="19C238F1" w14:textId="77777777" w:rsidR="00530FC7" w:rsidRDefault="00530FC7" w:rsidP="00D47168">
      <w:pPr>
        <w:ind w:left="720"/>
        <w:contextualSpacing/>
      </w:pPr>
    </w:p>
    <w:p w14:paraId="221E26C4" w14:textId="77777777" w:rsidR="00530FC7" w:rsidRDefault="00530FC7" w:rsidP="00D47168">
      <w:pPr>
        <w:ind w:left="720"/>
        <w:contextualSpacing/>
      </w:pPr>
    </w:p>
    <w:p w14:paraId="78C2DF7E" w14:textId="2C5A23C8" w:rsidR="0006362F" w:rsidRPr="0006362F" w:rsidRDefault="0006362F" w:rsidP="00B83BC8">
      <w:pPr>
        <w:contextualSpacing/>
      </w:pPr>
      <w:r w:rsidRPr="0006362F">
        <w:rPr>
          <w:b/>
          <w:bCs/>
        </w:rPr>
        <w:t>4. Proposed Solution</w:t>
      </w:r>
    </w:p>
    <w:p w14:paraId="715B76AE" w14:textId="77777777" w:rsidR="00E73A0F" w:rsidRPr="00E73A0F" w:rsidRDefault="0006362F" w:rsidP="00477599">
      <w:pPr>
        <w:numPr>
          <w:ilvl w:val="0"/>
          <w:numId w:val="2"/>
        </w:numPr>
        <w:contextualSpacing/>
      </w:pPr>
      <w:r w:rsidRPr="00E73A0F">
        <w:rPr>
          <w:b/>
          <w:bCs/>
        </w:rPr>
        <w:lastRenderedPageBreak/>
        <w:t>Technologies Used:</w:t>
      </w:r>
    </w:p>
    <w:p w14:paraId="48E2F622" w14:textId="46096459" w:rsidR="00E73A0F" w:rsidRDefault="0006362F" w:rsidP="00E73A0F">
      <w:pPr>
        <w:ind w:left="360"/>
        <w:contextualSpacing/>
      </w:pPr>
      <w:r w:rsidRPr="0006362F">
        <w:t xml:space="preserve"> </w:t>
      </w:r>
      <w:r w:rsidR="00E73A0F" w:rsidRPr="00E73A0F">
        <w:t>Oracle ERP Cloud: Core platform for the Human Resources Management System (HRMS), enabling automation and integration of HR processes.</w:t>
      </w:r>
    </w:p>
    <w:p w14:paraId="6FD6DF27" w14:textId="77777777" w:rsidR="00476536" w:rsidRPr="00476536" w:rsidRDefault="0023108E" w:rsidP="00CC7699">
      <w:pPr>
        <w:numPr>
          <w:ilvl w:val="0"/>
          <w:numId w:val="2"/>
        </w:numPr>
        <w:contextualSpacing/>
      </w:pPr>
      <w:r w:rsidRPr="00476536">
        <w:rPr>
          <w:b/>
          <w:bCs/>
        </w:rPr>
        <w:t>S</w:t>
      </w:r>
      <w:r w:rsidR="0006362F" w:rsidRPr="00476536">
        <w:rPr>
          <w:b/>
          <w:bCs/>
        </w:rPr>
        <w:t>ystem Architecture:</w:t>
      </w:r>
    </w:p>
    <w:p w14:paraId="0DB25BFD" w14:textId="77777777" w:rsidR="00476536" w:rsidRDefault="0006362F" w:rsidP="00476536">
      <w:pPr>
        <w:ind w:left="360"/>
        <w:contextualSpacing/>
      </w:pPr>
      <w:r w:rsidRPr="0006362F">
        <w:t xml:space="preserve"> </w:t>
      </w:r>
      <w:r w:rsidR="00476536" w:rsidRPr="00476536">
        <w:t>includes a user interface, HR process modules, a secure database, and integration with other systems.</w:t>
      </w:r>
    </w:p>
    <w:p w14:paraId="2CCC3A50" w14:textId="1FE06D59" w:rsidR="0006362F" w:rsidRPr="000F47DC" w:rsidRDefault="00530FC7" w:rsidP="00530FC7">
      <w:pPr>
        <w:rPr>
          <w:b/>
          <w:bCs/>
        </w:rPr>
      </w:pPr>
      <w:r>
        <w:rPr>
          <w:b/>
          <w:bCs/>
        </w:rPr>
        <w:t>5.</w:t>
      </w:r>
      <w:r w:rsidR="0006362F" w:rsidRPr="000F47DC">
        <w:rPr>
          <w:b/>
          <w:bCs/>
        </w:rPr>
        <w:t>Resources Needed</w:t>
      </w:r>
      <w:r w:rsidR="000F47DC" w:rsidRPr="000F47DC">
        <w:rPr>
          <w:b/>
          <w:bCs/>
        </w:rPr>
        <w:t>:</w:t>
      </w:r>
    </w:p>
    <w:p w14:paraId="6C049F55" w14:textId="2F0AB7E7" w:rsidR="0023108E" w:rsidRDefault="0006362F" w:rsidP="001B605D">
      <w:pPr>
        <w:numPr>
          <w:ilvl w:val="0"/>
          <w:numId w:val="2"/>
        </w:numPr>
        <w:contextualSpacing/>
      </w:pPr>
      <w:r w:rsidRPr="0006362F">
        <w:rPr>
          <w:b/>
          <w:bCs/>
        </w:rPr>
        <w:t>Hardware/Software:</w:t>
      </w:r>
      <w:r w:rsidRPr="0006362F">
        <w:t xml:space="preserve"> </w:t>
      </w:r>
    </w:p>
    <w:p w14:paraId="2A34495F" w14:textId="77777777" w:rsidR="000F47DC" w:rsidRPr="000F47DC" w:rsidRDefault="000F47DC" w:rsidP="000F47DC">
      <w:pPr>
        <w:ind w:left="360"/>
        <w:contextualSpacing/>
      </w:pPr>
      <w:r w:rsidRPr="000F47DC">
        <w:t>Hardware:</w:t>
      </w:r>
    </w:p>
    <w:p w14:paraId="32EF7ECE" w14:textId="13DA3A51" w:rsidR="000F47DC" w:rsidRPr="000F47DC" w:rsidRDefault="000F47DC" w:rsidP="003008D1">
      <w:pPr>
        <w:ind w:left="360"/>
        <w:contextualSpacing/>
      </w:pPr>
      <w:r w:rsidRPr="000F47DC">
        <w:tab/>
        <w:t>1.Computers or laptops with modern processors</w:t>
      </w:r>
      <w:r w:rsidR="003008D1">
        <w:t>.</w:t>
      </w:r>
    </w:p>
    <w:p w14:paraId="60D4371A" w14:textId="1B5789AF" w:rsidR="000F47DC" w:rsidRPr="000F47DC" w:rsidRDefault="000F47DC" w:rsidP="000F47DC">
      <w:pPr>
        <w:ind w:left="360"/>
        <w:contextualSpacing/>
      </w:pPr>
      <w:r w:rsidRPr="000F47DC">
        <w:tab/>
        <w:t>2.Stable internet connection for accessing Oracle ERP Cloud.</w:t>
      </w:r>
    </w:p>
    <w:p w14:paraId="4852D196" w14:textId="77777777" w:rsidR="000F47DC" w:rsidRPr="000F47DC" w:rsidRDefault="000F47DC" w:rsidP="000F47DC">
      <w:pPr>
        <w:ind w:left="360"/>
        <w:contextualSpacing/>
      </w:pPr>
      <w:r w:rsidRPr="000F47DC">
        <w:t>Software:</w:t>
      </w:r>
    </w:p>
    <w:p w14:paraId="2C3F4BF9" w14:textId="0849BC3E" w:rsidR="000F47DC" w:rsidRPr="000F47DC" w:rsidRDefault="000F47DC" w:rsidP="000F47DC">
      <w:pPr>
        <w:ind w:left="360"/>
        <w:contextualSpacing/>
      </w:pPr>
      <w:r w:rsidRPr="000F47DC">
        <w:tab/>
        <w:t>1.Oracle ERP Cloud for HRMS setup and management.</w:t>
      </w:r>
    </w:p>
    <w:p w14:paraId="59345616" w14:textId="0FC75CCF" w:rsidR="000F47DC" w:rsidRPr="000F47DC" w:rsidRDefault="000F47DC" w:rsidP="000F47DC">
      <w:pPr>
        <w:ind w:left="360"/>
        <w:contextualSpacing/>
      </w:pPr>
      <w:r w:rsidRPr="000F47DC">
        <w:tab/>
      </w:r>
      <w:r>
        <w:t>2</w:t>
      </w:r>
      <w:r w:rsidRPr="000F47DC">
        <w:t>.Spreadsheet Software (e.g., Microsoft Excel) for data handling during testing.</w:t>
      </w:r>
    </w:p>
    <w:p w14:paraId="669A0509" w14:textId="6E403335" w:rsidR="000F47DC" w:rsidRPr="0006362F" w:rsidRDefault="000F47DC" w:rsidP="000F47DC">
      <w:pPr>
        <w:ind w:left="360"/>
        <w:contextualSpacing/>
      </w:pPr>
      <w:r w:rsidRPr="000F47DC">
        <w:tab/>
      </w:r>
      <w:r>
        <w:t>3</w:t>
      </w:r>
      <w:r w:rsidRPr="000F47DC">
        <w:t>.Presentation Software (e.g., Microsoft PowerPoint) for project presentations.</w:t>
      </w:r>
    </w:p>
    <w:p w14:paraId="1C171E33" w14:textId="3E233AB6" w:rsidR="0006362F" w:rsidRPr="0006362F" w:rsidRDefault="0023108E" w:rsidP="001B605D">
      <w:pPr>
        <w:contextualSpacing/>
      </w:pPr>
      <w:r>
        <w:rPr>
          <w:b/>
          <w:bCs/>
        </w:rPr>
        <w:t>6</w:t>
      </w:r>
      <w:r w:rsidR="0006362F" w:rsidRPr="0006362F">
        <w:rPr>
          <w:b/>
          <w:bCs/>
        </w:rPr>
        <w:t>. Approval</w:t>
      </w:r>
    </w:p>
    <w:p w14:paraId="3DEE3AA2" w14:textId="57A5A0D1" w:rsidR="0006362F" w:rsidRPr="0006362F" w:rsidRDefault="0006362F" w:rsidP="001B605D">
      <w:pPr>
        <w:numPr>
          <w:ilvl w:val="0"/>
          <w:numId w:val="10"/>
        </w:numPr>
        <w:contextualSpacing/>
      </w:pPr>
      <w:r w:rsidRPr="0006362F">
        <w:rPr>
          <w:b/>
          <w:bCs/>
        </w:rPr>
        <w:t>Instructor/Advisor:</w:t>
      </w:r>
      <w:r w:rsidRPr="0006362F">
        <w:t xml:space="preserve"> </w:t>
      </w:r>
      <w:r w:rsidR="0023108E">
        <w:t>………………………………………………………………...</w:t>
      </w:r>
      <w:r w:rsidR="001B605D">
        <w:t>..................................</w:t>
      </w:r>
    </w:p>
    <w:p w14:paraId="449263D3" w14:textId="2766589E" w:rsidR="00923C96" w:rsidRDefault="0006362F" w:rsidP="001B605D">
      <w:pPr>
        <w:numPr>
          <w:ilvl w:val="0"/>
          <w:numId w:val="10"/>
        </w:numPr>
        <w:contextualSpacing/>
      </w:pPr>
      <w:r w:rsidRPr="0006362F">
        <w:rPr>
          <w:b/>
          <w:bCs/>
        </w:rPr>
        <w:t>Signature:</w:t>
      </w:r>
      <w:r w:rsidRPr="0006362F">
        <w:t xml:space="preserve"> </w:t>
      </w:r>
      <w:r w:rsidR="0023108E">
        <w:t>……………………………………………………………………………</w:t>
      </w:r>
      <w:r w:rsidR="001B605D">
        <w:t>……………………………</w:t>
      </w:r>
      <w:proofErr w:type="gramStart"/>
      <w:r w:rsidR="001B605D">
        <w:t>…..</w:t>
      </w:r>
      <w:proofErr w:type="gramEnd"/>
    </w:p>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E5649"/>
    <w:multiLevelType w:val="hybridMultilevel"/>
    <w:tmpl w:val="0F0ECD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45AEA"/>
    <w:multiLevelType w:val="hybridMultilevel"/>
    <w:tmpl w:val="0708F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6150BB"/>
    <w:multiLevelType w:val="hybridMultilevel"/>
    <w:tmpl w:val="AE44DC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316C3"/>
    <w:multiLevelType w:val="multilevel"/>
    <w:tmpl w:val="E9E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40A1C"/>
    <w:multiLevelType w:val="hybridMultilevel"/>
    <w:tmpl w:val="07F22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F33F5"/>
    <w:multiLevelType w:val="hybridMultilevel"/>
    <w:tmpl w:val="13ECC9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2"/>
  </w:num>
  <w:num w:numId="2" w16cid:durableId="1479179293">
    <w:abstractNumId w:val="8"/>
  </w:num>
  <w:num w:numId="3" w16cid:durableId="1323314482">
    <w:abstractNumId w:val="10"/>
  </w:num>
  <w:num w:numId="4" w16cid:durableId="38017681">
    <w:abstractNumId w:val="5"/>
  </w:num>
  <w:num w:numId="5" w16cid:durableId="396521">
    <w:abstractNumId w:val="12"/>
  </w:num>
  <w:num w:numId="6" w16cid:durableId="361126018">
    <w:abstractNumId w:val="0"/>
  </w:num>
  <w:num w:numId="7" w16cid:durableId="1006787274">
    <w:abstractNumId w:val="9"/>
  </w:num>
  <w:num w:numId="8" w16cid:durableId="829515422">
    <w:abstractNumId w:val="11"/>
  </w:num>
  <w:num w:numId="9" w16cid:durableId="861015807">
    <w:abstractNumId w:val="15"/>
  </w:num>
  <w:num w:numId="10" w16cid:durableId="656034369">
    <w:abstractNumId w:val="3"/>
  </w:num>
  <w:num w:numId="11" w16cid:durableId="1167865789">
    <w:abstractNumId w:val="1"/>
  </w:num>
  <w:num w:numId="12" w16cid:durableId="1469979963">
    <w:abstractNumId w:val="4"/>
  </w:num>
  <w:num w:numId="13" w16cid:durableId="1903712337">
    <w:abstractNumId w:val="14"/>
  </w:num>
  <w:num w:numId="14" w16cid:durableId="1845975156">
    <w:abstractNumId w:val="6"/>
  </w:num>
  <w:num w:numId="15" w16cid:durableId="299723897">
    <w:abstractNumId w:val="7"/>
  </w:num>
  <w:num w:numId="16" w16cid:durableId="971011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2562A"/>
    <w:rsid w:val="000262D9"/>
    <w:rsid w:val="0006362F"/>
    <w:rsid w:val="000707C7"/>
    <w:rsid w:val="000C5D67"/>
    <w:rsid w:val="000F47DC"/>
    <w:rsid w:val="001B605D"/>
    <w:rsid w:val="001E18B6"/>
    <w:rsid w:val="0023108E"/>
    <w:rsid w:val="00233825"/>
    <w:rsid w:val="003008D1"/>
    <w:rsid w:val="00336CE1"/>
    <w:rsid w:val="003E0C33"/>
    <w:rsid w:val="003E1D1F"/>
    <w:rsid w:val="00414C39"/>
    <w:rsid w:val="00476536"/>
    <w:rsid w:val="00530FC7"/>
    <w:rsid w:val="0053627E"/>
    <w:rsid w:val="006262B5"/>
    <w:rsid w:val="006F29F7"/>
    <w:rsid w:val="007711B1"/>
    <w:rsid w:val="00791791"/>
    <w:rsid w:val="008643DB"/>
    <w:rsid w:val="00923C96"/>
    <w:rsid w:val="00960F98"/>
    <w:rsid w:val="00A63D25"/>
    <w:rsid w:val="00B83BC8"/>
    <w:rsid w:val="00B97D41"/>
    <w:rsid w:val="00BA0AE5"/>
    <w:rsid w:val="00D47168"/>
    <w:rsid w:val="00E73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67554">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Aliaa Omar</cp:lastModifiedBy>
  <cp:revision>23</cp:revision>
  <dcterms:created xsi:type="dcterms:W3CDTF">2024-08-31T17:01:00Z</dcterms:created>
  <dcterms:modified xsi:type="dcterms:W3CDTF">2025-04-12T08:33:00Z</dcterms:modified>
</cp:coreProperties>
</file>