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5E4" w:rsidRPr="009705E4" w:rsidRDefault="009705E4" w:rsidP="009705E4">
      <w:pPr>
        <w:pStyle w:val="NormalWeb"/>
        <w:shd w:val="clear" w:color="auto" w:fill="FFFFFF"/>
        <w:spacing w:before="0" w:beforeAutospacing="0" w:after="150" w:afterAutospacing="0"/>
        <w:rPr>
          <w:rFonts w:ascii="Arial" w:hAnsi="Arial" w:cs="Arial"/>
          <w:b/>
          <w:color w:val="FF0000"/>
        </w:rPr>
      </w:pPr>
      <w:r w:rsidRPr="009705E4">
        <w:rPr>
          <w:rFonts w:ascii="Arial" w:hAnsi="Arial" w:cs="Arial"/>
          <w:b/>
          <w:color w:val="FF0000"/>
        </w:rPr>
        <w:t>NIVELES DE AISLAMIENTOS EN SQL SERVER</w:t>
      </w:r>
    </w:p>
    <w:p w:rsidR="009705E4" w:rsidRPr="009705E4" w:rsidRDefault="009705E4" w:rsidP="009705E4">
      <w:pPr>
        <w:pStyle w:val="NormalWeb"/>
        <w:shd w:val="clear" w:color="auto" w:fill="FFFFFF"/>
        <w:spacing w:before="0" w:beforeAutospacing="0" w:after="150" w:afterAutospacing="0"/>
        <w:rPr>
          <w:rFonts w:ascii="Arial" w:hAnsi="Arial" w:cs="Arial"/>
          <w:color w:val="333333"/>
        </w:rPr>
      </w:pPr>
      <w:r w:rsidRPr="009705E4">
        <w:rPr>
          <w:rFonts w:ascii="Arial" w:hAnsi="Arial" w:cs="Arial"/>
          <w:color w:val="000000"/>
          <w:shd w:val="clear" w:color="auto" w:fill="FFFFFF"/>
        </w:rPr>
        <w:t>E</w:t>
      </w:r>
      <w:r w:rsidRPr="009705E4">
        <w:rPr>
          <w:rFonts w:ascii="Arial" w:hAnsi="Arial" w:cs="Arial"/>
          <w:color w:val="000000"/>
          <w:shd w:val="clear" w:color="auto" w:fill="FFFFFF"/>
        </w:rPr>
        <w:t>l comportamiento de SQL Server en operaciones de lectura o de escritura, se detallan los diferentes niveles de aislamiento basados en bloqueos (READ UNCOMMITTED, READ COMMITTED, REPEATABLE READ, SERIALIZABLE) y los niveles de aislamiento basados en versionado de filas (</w:t>
      </w:r>
      <w:bookmarkStart w:id="0" w:name="_GoBack"/>
      <w:bookmarkEnd w:id="0"/>
      <w:r w:rsidRPr="009705E4">
        <w:rPr>
          <w:rFonts w:ascii="Arial" w:hAnsi="Arial" w:cs="Arial"/>
          <w:color w:val="000000"/>
          <w:shd w:val="clear" w:color="auto" w:fill="FFFFFF"/>
        </w:rPr>
        <w:t>SNAPSHOT), se explican los males de la concurrencia (lecturas sucias, lecturas no repetibles, lecturas fantasma, y conflictos de actualización), como establecer el nivel de aislamiento deseado (SET TRANSACTION ISOLATION LEVEL y las opciones de base de datos READ_COMMITTED_SNAPSHOT y ALLO</w:t>
      </w:r>
      <w:r w:rsidRPr="009705E4">
        <w:rPr>
          <w:rFonts w:ascii="Arial" w:hAnsi="Arial" w:cs="Arial"/>
          <w:color w:val="000000"/>
          <w:shd w:val="clear" w:color="auto" w:fill="FFFFFF"/>
        </w:rPr>
        <w:t>W_SNAPSHOT_ISOLATION), cómo cono</w:t>
      </w:r>
      <w:r w:rsidRPr="009705E4">
        <w:rPr>
          <w:rFonts w:ascii="Arial" w:hAnsi="Arial" w:cs="Arial"/>
          <w:color w:val="000000"/>
          <w:shd w:val="clear" w:color="auto" w:fill="FFFFFF"/>
        </w:rPr>
        <w:t>cer el tiempo máximo de bloqueo (@@LOCK_TIMEOUT) y como establecer el tiempo máximo de bloqueo (SET LOCK_TIMEOUT), etc.</w:t>
      </w:r>
    </w:p>
    <w:p w:rsidR="009705E4" w:rsidRPr="009705E4" w:rsidRDefault="009705E4" w:rsidP="009705E4">
      <w:pPr>
        <w:spacing w:before="100" w:beforeAutospacing="1" w:after="100" w:afterAutospacing="1" w:line="240" w:lineRule="auto"/>
        <w:rPr>
          <w:rFonts w:ascii="Arial" w:eastAsia="Times New Roman" w:hAnsi="Arial" w:cs="Arial"/>
          <w:sz w:val="24"/>
          <w:szCs w:val="24"/>
          <w:lang w:eastAsia="es-BO"/>
        </w:rPr>
      </w:pPr>
      <w:r w:rsidRPr="009705E4">
        <w:rPr>
          <w:rFonts w:ascii="Arial" w:eastAsia="Times New Roman" w:hAnsi="Arial" w:cs="Arial"/>
          <w:sz w:val="24"/>
          <w:szCs w:val="24"/>
          <w:lang w:eastAsia="es-BO"/>
        </w:rPr>
        <w:t>El nivel de aislamiento de una transacción (</w:t>
      </w:r>
      <w:proofErr w:type="spellStart"/>
      <w:r w:rsidRPr="009705E4">
        <w:rPr>
          <w:rFonts w:ascii="Arial" w:eastAsia="Times New Roman" w:hAnsi="Arial" w:cs="Arial"/>
          <w:sz w:val="24"/>
          <w:szCs w:val="24"/>
          <w:lang w:eastAsia="es-BO"/>
        </w:rPr>
        <w:t>transaction</w:t>
      </w:r>
      <w:proofErr w:type="spellEnd"/>
      <w:r w:rsidRPr="009705E4">
        <w:rPr>
          <w:rFonts w:ascii="Arial" w:eastAsia="Times New Roman" w:hAnsi="Arial" w:cs="Arial"/>
          <w:sz w:val="24"/>
          <w:szCs w:val="24"/>
          <w:lang w:eastAsia="es-BO"/>
        </w:rPr>
        <w:t xml:space="preserve"> </w:t>
      </w:r>
      <w:proofErr w:type="spellStart"/>
      <w:r w:rsidRPr="009705E4">
        <w:rPr>
          <w:rFonts w:ascii="Arial" w:eastAsia="Times New Roman" w:hAnsi="Arial" w:cs="Arial"/>
          <w:sz w:val="24"/>
          <w:szCs w:val="24"/>
          <w:lang w:eastAsia="es-BO"/>
        </w:rPr>
        <w:t>isolation</w:t>
      </w:r>
      <w:proofErr w:type="spellEnd"/>
      <w:r w:rsidRPr="009705E4">
        <w:rPr>
          <w:rFonts w:ascii="Arial" w:eastAsia="Times New Roman" w:hAnsi="Arial" w:cs="Arial"/>
          <w:sz w:val="24"/>
          <w:szCs w:val="24"/>
          <w:lang w:eastAsia="es-BO"/>
        </w:rPr>
        <w:t xml:space="preserve"> </w:t>
      </w:r>
      <w:proofErr w:type="spellStart"/>
      <w:r w:rsidRPr="009705E4">
        <w:rPr>
          <w:rFonts w:ascii="Arial" w:eastAsia="Times New Roman" w:hAnsi="Arial" w:cs="Arial"/>
          <w:sz w:val="24"/>
          <w:szCs w:val="24"/>
          <w:lang w:eastAsia="es-BO"/>
        </w:rPr>
        <w:t>level</w:t>
      </w:r>
      <w:proofErr w:type="spellEnd"/>
      <w:r w:rsidRPr="009705E4">
        <w:rPr>
          <w:rFonts w:ascii="Arial" w:eastAsia="Times New Roman" w:hAnsi="Arial" w:cs="Arial"/>
          <w:sz w:val="24"/>
          <w:szCs w:val="24"/>
          <w:lang w:eastAsia="es-BO"/>
        </w:rPr>
        <w:t>) </w:t>
      </w:r>
      <w:r w:rsidRPr="009705E4">
        <w:rPr>
          <w:rFonts w:ascii="Arial" w:eastAsia="Times New Roman" w:hAnsi="Arial" w:cs="Arial"/>
          <w:b/>
          <w:bCs/>
          <w:sz w:val="24"/>
          <w:szCs w:val="24"/>
          <w:lang w:eastAsia="es-BO"/>
        </w:rPr>
        <w:t>define el grado en que se aísla una transacción de las modificaciones de recursos o datos realizadas por otras transacciones</w:t>
      </w:r>
      <w:r w:rsidRPr="009705E4">
        <w:rPr>
          <w:rFonts w:ascii="Arial" w:eastAsia="Times New Roman" w:hAnsi="Arial" w:cs="Arial"/>
          <w:sz w:val="24"/>
          <w:szCs w:val="24"/>
          <w:lang w:eastAsia="es-BO"/>
        </w:rPr>
        <w:t xml:space="preserve">. Esto dicho así, quizás no permita entender fácilmente su significado (excepto para </w:t>
      </w:r>
      <w:proofErr w:type="spellStart"/>
      <w:r w:rsidRPr="009705E4">
        <w:rPr>
          <w:rFonts w:ascii="Arial" w:eastAsia="Times New Roman" w:hAnsi="Arial" w:cs="Arial"/>
          <w:sz w:val="24"/>
          <w:szCs w:val="24"/>
          <w:lang w:eastAsia="es-BO"/>
        </w:rPr>
        <w:t>DBAs</w:t>
      </w:r>
      <w:proofErr w:type="spellEnd"/>
      <w:r w:rsidRPr="009705E4">
        <w:rPr>
          <w:rFonts w:ascii="Arial" w:eastAsia="Times New Roman" w:hAnsi="Arial" w:cs="Arial"/>
          <w:sz w:val="24"/>
          <w:szCs w:val="24"/>
          <w:lang w:eastAsia="es-BO"/>
        </w:rPr>
        <w:t xml:space="preserve"> o programadores muy avanzados). El nivel de aislamiento de una transacción es una característica </w:t>
      </w:r>
      <w:r w:rsidRPr="009705E4">
        <w:rPr>
          <w:rFonts w:ascii="Arial" w:eastAsia="Times New Roman" w:hAnsi="Arial" w:cs="Arial"/>
          <w:b/>
          <w:bCs/>
          <w:sz w:val="24"/>
          <w:szCs w:val="24"/>
          <w:lang w:eastAsia="es-BO"/>
        </w:rPr>
        <w:t>de vital importancia</w:t>
      </w:r>
      <w:r w:rsidRPr="009705E4">
        <w:rPr>
          <w:rFonts w:ascii="Arial" w:eastAsia="Times New Roman" w:hAnsi="Arial" w:cs="Arial"/>
          <w:sz w:val="24"/>
          <w:szCs w:val="24"/>
          <w:lang w:eastAsia="es-BO"/>
        </w:rPr>
        <w:t> en el desarrollo de aplicaciones de base de datos, ya que </w:t>
      </w:r>
      <w:r w:rsidRPr="009705E4">
        <w:rPr>
          <w:rFonts w:ascii="Arial" w:eastAsia="Times New Roman" w:hAnsi="Arial" w:cs="Arial"/>
          <w:b/>
          <w:bCs/>
          <w:sz w:val="24"/>
          <w:szCs w:val="24"/>
          <w:lang w:eastAsia="es-BO"/>
        </w:rPr>
        <w:t>afecta a los tipos y duración de bloqueos</w:t>
      </w:r>
      <w:r w:rsidRPr="009705E4">
        <w:rPr>
          <w:rFonts w:ascii="Arial" w:eastAsia="Times New Roman" w:hAnsi="Arial" w:cs="Arial"/>
          <w:sz w:val="24"/>
          <w:szCs w:val="24"/>
          <w:lang w:eastAsia="es-BO"/>
        </w:rPr>
        <w:t> que se producen en nuestra infraestructura de base de datos, lo cual, tiene efectos directos en el rendimiento y tiempo de respuesta de nuestras consultas y transacciones. Además, el nivel de aislamiento nos permite indicar cómo deseamos que se comporte nuestro motor de base de datos frente a situaciones como las lecturas sucias (</w:t>
      </w:r>
      <w:proofErr w:type="spellStart"/>
      <w:r w:rsidRPr="009705E4">
        <w:rPr>
          <w:rFonts w:ascii="Arial" w:eastAsia="Times New Roman" w:hAnsi="Arial" w:cs="Arial"/>
          <w:sz w:val="24"/>
          <w:szCs w:val="24"/>
          <w:lang w:eastAsia="es-BO"/>
        </w:rPr>
        <w:t>dirty</w:t>
      </w:r>
      <w:proofErr w:type="spellEnd"/>
      <w:r w:rsidRPr="009705E4">
        <w:rPr>
          <w:rFonts w:ascii="Arial" w:eastAsia="Times New Roman" w:hAnsi="Arial" w:cs="Arial"/>
          <w:sz w:val="24"/>
          <w:szCs w:val="24"/>
          <w:lang w:eastAsia="es-BO"/>
        </w:rPr>
        <w:t xml:space="preserve"> </w:t>
      </w:r>
      <w:proofErr w:type="spellStart"/>
      <w:r w:rsidRPr="009705E4">
        <w:rPr>
          <w:rFonts w:ascii="Arial" w:eastAsia="Times New Roman" w:hAnsi="Arial" w:cs="Arial"/>
          <w:sz w:val="24"/>
          <w:szCs w:val="24"/>
          <w:lang w:eastAsia="es-BO"/>
        </w:rPr>
        <w:t>reads</w:t>
      </w:r>
      <w:proofErr w:type="spellEnd"/>
      <w:r w:rsidRPr="009705E4">
        <w:rPr>
          <w:rFonts w:ascii="Arial" w:eastAsia="Times New Roman" w:hAnsi="Arial" w:cs="Arial"/>
          <w:sz w:val="24"/>
          <w:szCs w:val="24"/>
          <w:lang w:eastAsia="es-BO"/>
        </w:rPr>
        <w:t>), las lecturas no repetibles o las lecturas fantasma, comportamientos que pueden impactar consistentemente en la eficacia de nuestros desarrollos en entornos de base de datos con concurrencia. Evidentemente, la elección del modo de aislamiento es más importante cuanto mayor es la concurrencia de la base de datos (sin concurrencia, ¿a quién le interesan los modos de aislamiento?).</w:t>
      </w:r>
    </w:p>
    <w:p w:rsidR="009705E4" w:rsidRDefault="009705E4" w:rsidP="009705E4">
      <w:pPr>
        <w:pStyle w:val="NormalWeb"/>
        <w:shd w:val="clear" w:color="auto" w:fill="FFFFFF"/>
        <w:spacing w:before="0" w:beforeAutospacing="0" w:after="150" w:afterAutospacing="0"/>
        <w:rPr>
          <w:rFonts w:ascii="Arial" w:hAnsi="Arial" w:cs="Arial"/>
          <w:color w:val="333333"/>
          <w:lang w:val="en-US"/>
        </w:rPr>
      </w:pPr>
      <w:r w:rsidRPr="009705E4">
        <w:rPr>
          <w:rFonts w:ascii="Arial" w:hAnsi="Arial" w:cs="Arial"/>
          <w:b/>
          <w:bCs/>
          <w:color w:val="EF4540"/>
          <w:lang w:val="en-US"/>
        </w:rPr>
        <w:t xml:space="preserve">READ </w:t>
      </w:r>
      <w:r>
        <w:rPr>
          <w:rFonts w:ascii="Arial" w:hAnsi="Arial" w:cs="Arial"/>
          <w:b/>
          <w:bCs/>
          <w:color w:val="EF4540"/>
          <w:lang w:val="en-US"/>
        </w:rPr>
        <w:t>UN</w:t>
      </w:r>
      <w:r w:rsidRPr="009705E4">
        <w:rPr>
          <w:rFonts w:ascii="Arial" w:hAnsi="Arial" w:cs="Arial"/>
          <w:b/>
          <w:bCs/>
          <w:color w:val="EF4540"/>
          <w:lang w:val="en-US"/>
        </w:rPr>
        <w:t>COMMITTED</w:t>
      </w:r>
      <w:r w:rsidRPr="009705E4">
        <w:rPr>
          <w:rFonts w:ascii="Arial" w:hAnsi="Arial" w:cs="Arial"/>
          <w:color w:val="333333"/>
          <w:lang w:val="en-US"/>
        </w:rPr>
        <w:t>  </w:t>
      </w:r>
    </w:p>
    <w:p w:rsid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BO"/>
        </w:rPr>
      </w:pPr>
      <w:r w:rsidRPr="009705E4">
        <w:rPr>
          <w:rFonts w:ascii="Arial" w:eastAsia="Times New Roman" w:hAnsi="Arial" w:cs="Arial"/>
          <w:b/>
          <w:bCs/>
          <w:color w:val="000000"/>
          <w:sz w:val="24"/>
          <w:szCs w:val="24"/>
          <w:lang w:eastAsia="es-BO"/>
        </w:rPr>
        <w:t>READ UNCOMMITTED</w:t>
      </w:r>
      <w:r w:rsidRPr="009705E4">
        <w:rPr>
          <w:rFonts w:ascii="Arial" w:eastAsia="Times New Roman" w:hAnsi="Arial" w:cs="Arial"/>
          <w:color w:val="000000"/>
          <w:sz w:val="24"/>
          <w:szCs w:val="24"/>
          <w:lang w:eastAsia="es-BO"/>
        </w:rPr>
        <w:t> puede recuperar datos modificados pero no confirmados por otras transacciones (</w:t>
      </w:r>
      <w:r w:rsidRPr="009705E4">
        <w:rPr>
          <w:rFonts w:ascii="Arial" w:eastAsia="Times New Roman" w:hAnsi="Arial" w:cs="Arial"/>
          <w:b/>
          <w:bCs/>
          <w:color w:val="000000"/>
          <w:sz w:val="24"/>
          <w:szCs w:val="24"/>
          <w:lang w:eastAsia="es-BO"/>
        </w:rPr>
        <w:t xml:space="preserve">lecturas sucias - </w:t>
      </w:r>
      <w:proofErr w:type="spellStart"/>
      <w:r w:rsidRPr="009705E4">
        <w:rPr>
          <w:rFonts w:ascii="Arial" w:eastAsia="Times New Roman" w:hAnsi="Arial" w:cs="Arial"/>
          <w:b/>
          <w:bCs/>
          <w:color w:val="000000"/>
          <w:sz w:val="24"/>
          <w:szCs w:val="24"/>
          <w:lang w:eastAsia="es-BO"/>
        </w:rPr>
        <w:t>dirty</w:t>
      </w:r>
      <w:proofErr w:type="spellEnd"/>
      <w:r w:rsidRPr="009705E4">
        <w:rPr>
          <w:rFonts w:ascii="Arial" w:eastAsia="Times New Roman" w:hAnsi="Arial" w:cs="Arial"/>
          <w:b/>
          <w:bCs/>
          <w:color w:val="000000"/>
          <w:sz w:val="24"/>
          <w:szCs w:val="24"/>
          <w:lang w:eastAsia="es-BO"/>
        </w:rPr>
        <w:t xml:space="preserve"> </w:t>
      </w:r>
      <w:proofErr w:type="spellStart"/>
      <w:r w:rsidRPr="009705E4">
        <w:rPr>
          <w:rFonts w:ascii="Arial" w:eastAsia="Times New Roman" w:hAnsi="Arial" w:cs="Arial"/>
          <w:b/>
          <w:bCs/>
          <w:color w:val="000000"/>
          <w:sz w:val="24"/>
          <w:szCs w:val="24"/>
          <w:lang w:eastAsia="es-BO"/>
        </w:rPr>
        <w:t>reads</w:t>
      </w:r>
      <w:proofErr w:type="spellEnd"/>
      <w:r w:rsidRPr="009705E4">
        <w:rPr>
          <w:rFonts w:ascii="Arial" w:eastAsia="Times New Roman" w:hAnsi="Arial" w:cs="Arial"/>
          <w:color w:val="000000"/>
          <w:sz w:val="24"/>
          <w:szCs w:val="24"/>
          <w:lang w:eastAsia="es-BO"/>
        </w:rPr>
        <w:t xml:space="preserve">). En este nivel se pueden producir todos los efectos secundarios de simultaneidad (lecturas sucias, lecturas no repetibles y lecturas fantasmas - </w:t>
      </w:r>
      <w:proofErr w:type="spellStart"/>
      <w:r w:rsidRPr="009705E4">
        <w:rPr>
          <w:rFonts w:ascii="Arial" w:eastAsia="Times New Roman" w:hAnsi="Arial" w:cs="Arial"/>
          <w:color w:val="000000"/>
          <w:sz w:val="24"/>
          <w:szCs w:val="24"/>
          <w:lang w:eastAsia="es-BO"/>
        </w:rPr>
        <w:t>ej</w:t>
      </w:r>
      <w:proofErr w:type="spellEnd"/>
      <w:r w:rsidRPr="009705E4">
        <w:rPr>
          <w:rFonts w:ascii="Arial" w:eastAsia="Times New Roman" w:hAnsi="Arial" w:cs="Arial"/>
          <w:color w:val="000000"/>
          <w:sz w:val="24"/>
          <w:szCs w:val="24"/>
          <w:lang w:eastAsia="es-BO"/>
        </w:rPr>
        <w:t>: entre dos lecturas de un mismo registro en una transacción A, otra transacción B puede modificar dicho registro), pero no hay bloqueos ni versiones de lectura, por lo que se minimiza la sobrecarga. </w:t>
      </w:r>
      <w:r w:rsidRPr="009705E4">
        <w:rPr>
          <w:rFonts w:ascii="Arial" w:eastAsia="Times New Roman" w:hAnsi="Arial" w:cs="Arial"/>
          <w:b/>
          <w:bCs/>
          <w:color w:val="000000"/>
          <w:sz w:val="24"/>
          <w:szCs w:val="24"/>
          <w:lang w:eastAsia="es-BO"/>
        </w:rPr>
        <w:t>Una operación de lectura (SELECT) no establecerá bloqueos compartidos (</w:t>
      </w:r>
      <w:proofErr w:type="spellStart"/>
      <w:r w:rsidRPr="009705E4">
        <w:rPr>
          <w:rFonts w:ascii="Arial" w:eastAsia="Times New Roman" w:hAnsi="Arial" w:cs="Arial"/>
          <w:b/>
          <w:bCs/>
          <w:color w:val="000000"/>
          <w:sz w:val="24"/>
          <w:szCs w:val="24"/>
          <w:lang w:eastAsia="es-BO"/>
        </w:rPr>
        <w:t>shared</w:t>
      </w:r>
      <w:proofErr w:type="spellEnd"/>
      <w:r w:rsidRPr="009705E4">
        <w:rPr>
          <w:rFonts w:ascii="Arial" w:eastAsia="Times New Roman" w:hAnsi="Arial" w:cs="Arial"/>
          <w:b/>
          <w:bCs/>
          <w:color w:val="000000"/>
          <w:sz w:val="24"/>
          <w:szCs w:val="24"/>
          <w:lang w:eastAsia="es-BO"/>
        </w:rPr>
        <w:t xml:space="preserve"> </w:t>
      </w:r>
      <w:proofErr w:type="spellStart"/>
      <w:r w:rsidRPr="009705E4">
        <w:rPr>
          <w:rFonts w:ascii="Arial" w:eastAsia="Times New Roman" w:hAnsi="Arial" w:cs="Arial"/>
          <w:b/>
          <w:bCs/>
          <w:color w:val="000000"/>
          <w:sz w:val="24"/>
          <w:szCs w:val="24"/>
          <w:lang w:eastAsia="es-BO"/>
        </w:rPr>
        <w:t>locks</w:t>
      </w:r>
      <w:proofErr w:type="spellEnd"/>
      <w:r w:rsidRPr="009705E4">
        <w:rPr>
          <w:rFonts w:ascii="Arial" w:eastAsia="Times New Roman" w:hAnsi="Arial" w:cs="Arial"/>
          <w:b/>
          <w:bCs/>
          <w:color w:val="000000"/>
          <w:sz w:val="24"/>
          <w:szCs w:val="24"/>
          <w:lang w:eastAsia="es-BO"/>
        </w:rPr>
        <w:t>)</w:t>
      </w:r>
      <w:r w:rsidRPr="009705E4">
        <w:rPr>
          <w:rFonts w:ascii="Arial" w:eastAsia="Times New Roman" w:hAnsi="Arial" w:cs="Arial"/>
          <w:color w:val="000000"/>
          <w:sz w:val="24"/>
          <w:szCs w:val="24"/>
          <w:lang w:eastAsia="es-BO"/>
        </w:rPr>
        <w:t> sobre los datos que está leyendo, por lo que no será bloqueada por otra transacción que tenga establecido un bloqueo exclusivo por motivo de una operación de escritura. Este nivel de aislamiento ofrece grandes beneficios de rendimiento, pero sólo deberemos utilizarlo en aquellos casos en que la ocurrencia de lecturas sucias (</w:t>
      </w:r>
      <w:proofErr w:type="spellStart"/>
      <w:r w:rsidRPr="009705E4">
        <w:rPr>
          <w:rFonts w:ascii="Arial" w:eastAsia="Times New Roman" w:hAnsi="Arial" w:cs="Arial"/>
          <w:color w:val="000000"/>
          <w:sz w:val="24"/>
          <w:szCs w:val="24"/>
          <w:lang w:eastAsia="es-BO"/>
        </w:rPr>
        <w:t>dirty</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no sea un problema.</w:t>
      </w:r>
    </w:p>
    <w:p w:rsidR="009705E4" w:rsidRPr="009705E4" w:rsidRDefault="009705E4" w:rsidP="009705E4">
      <w:pPr>
        <w:pStyle w:val="NormalWeb"/>
        <w:shd w:val="clear" w:color="auto" w:fill="FFFFFF"/>
        <w:spacing w:before="0" w:beforeAutospacing="0" w:after="150" w:afterAutospacing="0"/>
        <w:rPr>
          <w:rFonts w:ascii="Arial" w:hAnsi="Arial" w:cs="Arial"/>
          <w:color w:val="333333"/>
        </w:rPr>
      </w:pPr>
      <w:r w:rsidRPr="009705E4">
        <w:rPr>
          <w:rFonts w:ascii="Arial" w:hAnsi="Arial" w:cs="Arial"/>
          <w:b/>
          <w:bCs/>
          <w:color w:val="EF4540"/>
        </w:rPr>
        <w:t>READ COMMITTED</w:t>
      </w:r>
      <w:r w:rsidRPr="009705E4">
        <w:rPr>
          <w:rFonts w:ascii="Arial" w:hAnsi="Arial" w:cs="Arial"/>
          <w:color w:val="333333"/>
        </w:rPr>
        <w:t>  </w:t>
      </w:r>
    </w:p>
    <w:p w:rsidR="009705E4" w:rsidRP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BO"/>
        </w:rPr>
      </w:pPr>
      <w:r w:rsidRPr="009705E4">
        <w:rPr>
          <w:rFonts w:ascii="Arial" w:eastAsia="Times New Roman" w:hAnsi="Arial" w:cs="Arial"/>
          <w:b/>
          <w:bCs/>
          <w:color w:val="000000"/>
          <w:sz w:val="24"/>
          <w:szCs w:val="24"/>
          <w:lang w:eastAsia="es-BO"/>
        </w:rPr>
        <w:t>READ COMMITTED</w:t>
      </w:r>
      <w:r w:rsidRPr="009705E4">
        <w:rPr>
          <w:rFonts w:ascii="Arial" w:eastAsia="Times New Roman" w:hAnsi="Arial" w:cs="Arial"/>
          <w:color w:val="000000"/>
          <w:sz w:val="24"/>
          <w:szCs w:val="24"/>
          <w:lang w:eastAsia="es-BO"/>
        </w:rPr>
        <w:t> permite que entre dos lecturas de un mismo registro en una transacción A, otra transacción B pueda modificar dicho registro, obteniéndose diferentes resultados de la misma lectura. Evita las lecturas sucias (</w:t>
      </w:r>
      <w:proofErr w:type="spellStart"/>
      <w:r w:rsidRPr="009705E4">
        <w:rPr>
          <w:rFonts w:ascii="Arial" w:eastAsia="Times New Roman" w:hAnsi="Arial" w:cs="Arial"/>
          <w:color w:val="000000"/>
          <w:sz w:val="24"/>
          <w:szCs w:val="24"/>
          <w:lang w:eastAsia="es-BO"/>
        </w:rPr>
        <w:t>dirty</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pero por el contrario, permite lecturas no repetibles. Es la </w:t>
      </w:r>
      <w:r w:rsidRPr="009705E4">
        <w:rPr>
          <w:rFonts w:ascii="Arial" w:eastAsia="Times New Roman" w:hAnsi="Arial" w:cs="Arial"/>
          <w:b/>
          <w:bCs/>
          <w:color w:val="000000"/>
          <w:sz w:val="24"/>
          <w:szCs w:val="24"/>
          <w:lang w:eastAsia="es-BO"/>
        </w:rPr>
        <w:t>opción por defecto en SQL Server 2000 y SQL Server 2005</w:t>
      </w:r>
      <w:r w:rsidRPr="009705E4">
        <w:rPr>
          <w:rFonts w:ascii="Arial" w:eastAsia="Times New Roman" w:hAnsi="Arial" w:cs="Arial"/>
          <w:color w:val="000000"/>
          <w:sz w:val="24"/>
          <w:szCs w:val="24"/>
          <w:lang w:eastAsia="es-BO"/>
        </w:rPr>
        <w:t>. Con este nivel de aislamiento, </w:t>
      </w:r>
      <w:r w:rsidRPr="009705E4">
        <w:rPr>
          <w:rFonts w:ascii="Arial" w:eastAsia="Times New Roman" w:hAnsi="Arial" w:cs="Arial"/>
          <w:b/>
          <w:bCs/>
          <w:color w:val="000000"/>
          <w:sz w:val="24"/>
          <w:szCs w:val="24"/>
          <w:lang w:eastAsia="es-BO"/>
        </w:rPr>
        <w:t>una operación de lectura (SELECT) establecerá bloqueos compartidos (</w:t>
      </w:r>
      <w:proofErr w:type="spellStart"/>
      <w:r w:rsidRPr="009705E4">
        <w:rPr>
          <w:rFonts w:ascii="Arial" w:eastAsia="Times New Roman" w:hAnsi="Arial" w:cs="Arial"/>
          <w:b/>
          <w:bCs/>
          <w:color w:val="000000"/>
          <w:sz w:val="24"/>
          <w:szCs w:val="24"/>
          <w:lang w:eastAsia="es-BO"/>
        </w:rPr>
        <w:t>shared</w:t>
      </w:r>
      <w:proofErr w:type="spellEnd"/>
      <w:r w:rsidRPr="009705E4">
        <w:rPr>
          <w:rFonts w:ascii="Arial" w:eastAsia="Times New Roman" w:hAnsi="Arial" w:cs="Arial"/>
          <w:b/>
          <w:bCs/>
          <w:color w:val="000000"/>
          <w:sz w:val="24"/>
          <w:szCs w:val="24"/>
          <w:lang w:eastAsia="es-BO"/>
        </w:rPr>
        <w:t xml:space="preserve"> </w:t>
      </w:r>
      <w:proofErr w:type="spellStart"/>
      <w:r w:rsidRPr="009705E4">
        <w:rPr>
          <w:rFonts w:ascii="Arial" w:eastAsia="Times New Roman" w:hAnsi="Arial" w:cs="Arial"/>
          <w:b/>
          <w:bCs/>
          <w:color w:val="000000"/>
          <w:sz w:val="24"/>
          <w:szCs w:val="24"/>
          <w:lang w:eastAsia="es-BO"/>
        </w:rPr>
        <w:t>locks</w:t>
      </w:r>
      <w:proofErr w:type="spellEnd"/>
      <w:r w:rsidRPr="009705E4">
        <w:rPr>
          <w:rFonts w:ascii="Arial" w:eastAsia="Times New Roman" w:hAnsi="Arial" w:cs="Arial"/>
          <w:b/>
          <w:bCs/>
          <w:color w:val="000000"/>
          <w:sz w:val="24"/>
          <w:szCs w:val="24"/>
          <w:lang w:eastAsia="es-BO"/>
        </w:rPr>
        <w:t>) sobre los datos que está leyendo</w:t>
      </w:r>
      <w:r w:rsidRPr="009705E4">
        <w:rPr>
          <w:rFonts w:ascii="Arial" w:eastAsia="Times New Roman" w:hAnsi="Arial" w:cs="Arial"/>
          <w:color w:val="000000"/>
          <w:sz w:val="24"/>
          <w:szCs w:val="24"/>
          <w:lang w:eastAsia="es-BO"/>
        </w:rPr>
        <w:t>. Sin embargo, dichos bloqueos compartidos finalizarán junto con la propia operación de lectura, de tal modo que entre dos lecturas cabe la posibilidad de que otra transacción realice una operación de escritura (</w:t>
      </w:r>
      <w:proofErr w:type="spellStart"/>
      <w:r w:rsidRPr="009705E4">
        <w:rPr>
          <w:rFonts w:ascii="Arial" w:eastAsia="Times New Roman" w:hAnsi="Arial" w:cs="Arial"/>
          <w:color w:val="000000"/>
          <w:sz w:val="24"/>
          <w:szCs w:val="24"/>
          <w:lang w:eastAsia="es-BO"/>
        </w:rPr>
        <w:t>ej</w:t>
      </w:r>
      <w:proofErr w:type="spellEnd"/>
      <w:r w:rsidRPr="009705E4">
        <w:rPr>
          <w:rFonts w:ascii="Arial" w:eastAsia="Times New Roman" w:hAnsi="Arial" w:cs="Arial"/>
          <w:color w:val="000000"/>
          <w:sz w:val="24"/>
          <w:szCs w:val="24"/>
          <w:lang w:eastAsia="es-BO"/>
        </w:rPr>
        <w:t>: UPDATE), en cuyo caso, la segunda lectura obtendrá datos distintos a la primera lectura (lecturas no repetibles).</w:t>
      </w:r>
    </w:p>
    <w:p w:rsid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BO"/>
        </w:rPr>
      </w:pPr>
    </w:p>
    <w:p w:rsidR="009705E4" w:rsidRP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BO"/>
        </w:rPr>
      </w:pPr>
    </w:p>
    <w:p w:rsidR="009705E4" w:rsidRDefault="009705E4" w:rsidP="009705E4">
      <w:pPr>
        <w:pStyle w:val="NormalWeb"/>
        <w:shd w:val="clear" w:color="auto" w:fill="FFFFFF"/>
        <w:spacing w:before="0" w:beforeAutospacing="0" w:after="150" w:afterAutospacing="0"/>
        <w:rPr>
          <w:rFonts w:ascii="Arial" w:hAnsi="Arial" w:cs="Arial"/>
          <w:color w:val="333333"/>
          <w:lang w:val="en-US"/>
        </w:rPr>
      </w:pPr>
      <w:r w:rsidRPr="009705E4">
        <w:rPr>
          <w:rFonts w:ascii="Arial" w:hAnsi="Arial" w:cs="Arial"/>
          <w:b/>
          <w:bCs/>
          <w:color w:val="EF4540"/>
          <w:lang w:val="en-US"/>
        </w:rPr>
        <w:lastRenderedPageBreak/>
        <w:t>REPEATABLE READ</w:t>
      </w:r>
      <w:r w:rsidRPr="009705E4">
        <w:rPr>
          <w:rFonts w:ascii="Arial" w:hAnsi="Arial" w:cs="Arial"/>
          <w:color w:val="EF4540"/>
          <w:lang w:val="en-US"/>
        </w:rPr>
        <w:t> </w:t>
      </w:r>
      <w:r w:rsidRPr="009705E4">
        <w:rPr>
          <w:rFonts w:ascii="Arial" w:hAnsi="Arial" w:cs="Arial"/>
          <w:color w:val="333333"/>
          <w:lang w:val="en-US"/>
        </w:rPr>
        <w:t> </w:t>
      </w:r>
    </w:p>
    <w:p w:rsidR="009705E4" w:rsidRP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BO"/>
        </w:rPr>
      </w:pPr>
      <w:r w:rsidRPr="009705E4">
        <w:rPr>
          <w:rFonts w:ascii="Arial" w:eastAsia="Times New Roman" w:hAnsi="Arial" w:cs="Arial"/>
          <w:b/>
          <w:bCs/>
          <w:color w:val="000000"/>
          <w:sz w:val="24"/>
          <w:szCs w:val="24"/>
          <w:lang w:eastAsia="es-BO"/>
        </w:rPr>
        <w:t>REPEATABLE READ</w:t>
      </w:r>
      <w:r w:rsidRPr="009705E4">
        <w:rPr>
          <w:rFonts w:ascii="Arial" w:eastAsia="Times New Roman" w:hAnsi="Arial" w:cs="Arial"/>
          <w:color w:val="000000"/>
          <w:sz w:val="24"/>
          <w:szCs w:val="24"/>
          <w:lang w:eastAsia="es-BO"/>
        </w:rPr>
        <w:t> evita que entre dos lecturas de un mismo registro en una transacción A, otra transacción B pueda modificar dicho registro, con el efecto de que en la segunda lectura de la transacción A se obtuviera un dato diferente. De este modo, ambas lecturas serían iguales (lecturas repetidas). Para ello, </w:t>
      </w:r>
      <w:r w:rsidRPr="009705E4">
        <w:rPr>
          <w:rFonts w:ascii="Arial" w:eastAsia="Times New Roman" w:hAnsi="Arial" w:cs="Arial"/>
          <w:b/>
          <w:bCs/>
          <w:color w:val="000000"/>
          <w:sz w:val="24"/>
          <w:szCs w:val="24"/>
          <w:lang w:eastAsia="es-BO"/>
        </w:rPr>
        <w:t>una operación de lectura (SELECT) establecerá bloqueos compartidos (</w:t>
      </w:r>
      <w:proofErr w:type="spellStart"/>
      <w:r w:rsidRPr="009705E4">
        <w:rPr>
          <w:rFonts w:ascii="Arial" w:eastAsia="Times New Roman" w:hAnsi="Arial" w:cs="Arial"/>
          <w:b/>
          <w:bCs/>
          <w:color w:val="000000"/>
          <w:sz w:val="24"/>
          <w:szCs w:val="24"/>
          <w:lang w:eastAsia="es-BO"/>
        </w:rPr>
        <w:t>shared</w:t>
      </w:r>
      <w:proofErr w:type="spellEnd"/>
      <w:r w:rsidRPr="009705E4">
        <w:rPr>
          <w:rFonts w:ascii="Arial" w:eastAsia="Times New Roman" w:hAnsi="Arial" w:cs="Arial"/>
          <w:b/>
          <w:bCs/>
          <w:color w:val="000000"/>
          <w:sz w:val="24"/>
          <w:szCs w:val="24"/>
          <w:lang w:eastAsia="es-BO"/>
        </w:rPr>
        <w:t xml:space="preserve"> </w:t>
      </w:r>
      <w:proofErr w:type="spellStart"/>
      <w:r w:rsidRPr="009705E4">
        <w:rPr>
          <w:rFonts w:ascii="Arial" w:eastAsia="Times New Roman" w:hAnsi="Arial" w:cs="Arial"/>
          <w:b/>
          <w:bCs/>
          <w:color w:val="000000"/>
          <w:sz w:val="24"/>
          <w:szCs w:val="24"/>
          <w:lang w:eastAsia="es-BO"/>
        </w:rPr>
        <w:t>locks</w:t>
      </w:r>
      <w:proofErr w:type="spellEnd"/>
      <w:r w:rsidRPr="009705E4">
        <w:rPr>
          <w:rFonts w:ascii="Arial" w:eastAsia="Times New Roman" w:hAnsi="Arial" w:cs="Arial"/>
          <w:b/>
          <w:bCs/>
          <w:color w:val="000000"/>
          <w:sz w:val="24"/>
          <w:szCs w:val="24"/>
          <w:lang w:eastAsia="es-BO"/>
        </w:rPr>
        <w:t>) sobre los datos que está leyendo, y los mantendrá hasta el final de la transacción</w:t>
      </w:r>
      <w:r w:rsidRPr="009705E4">
        <w:rPr>
          <w:rFonts w:ascii="Arial" w:eastAsia="Times New Roman" w:hAnsi="Arial" w:cs="Arial"/>
          <w:color w:val="000000"/>
          <w:sz w:val="24"/>
          <w:szCs w:val="24"/>
          <w:lang w:eastAsia="es-BO"/>
        </w:rPr>
        <w:t>, garantizando así que no se produce </w:t>
      </w:r>
      <w:r w:rsidRPr="009705E4">
        <w:rPr>
          <w:rFonts w:ascii="Arial" w:eastAsia="Times New Roman" w:hAnsi="Arial" w:cs="Arial"/>
          <w:b/>
          <w:bCs/>
          <w:color w:val="000000"/>
          <w:sz w:val="24"/>
          <w:szCs w:val="24"/>
          <w:lang w:eastAsia="es-BO"/>
        </w:rPr>
        <w:t xml:space="preserve">lecturas no repetibles (non </w:t>
      </w:r>
      <w:proofErr w:type="spellStart"/>
      <w:r w:rsidRPr="009705E4">
        <w:rPr>
          <w:rFonts w:ascii="Arial" w:eastAsia="Times New Roman" w:hAnsi="Arial" w:cs="Arial"/>
          <w:b/>
          <w:bCs/>
          <w:color w:val="000000"/>
          <w:sz w:val="24"/>
          <w:szCs w:val="24"/>
          <w:lang w:eastAsia="es-BO"/>
        </w:rPr>
        <w:t>repeatable</w:t>
      </w:r>
      <w:proofErr w:type="spellEnd"/>
      <w:r w:rsidRPr="009705E4">
        <w:rPr>
          <w:rFonts w:ascii="Arial" w:eastAsia="Times New Roman" w:hAnsi="Arial" w:cs="Arial"/>
          <w:b/>
          <w:bCs/>
          <w:color w:val="000000"/>
          <w:sz w:val="24"/>
          <w:szCs w:val="24"/>
          <w:lang w:eastAsia="es-BO"/>
        </w:rPr>
        <w:t xml:space="preserve"> </w:t>
      </w:r>
      <w:proofErr w:type="spellStart"/>
      <w:r w:rsidRPr="009705E4">
        <w:rPr>
          <w:rFonts w:ascii="Arial" w:eastAsia="Times New Roman" w:hAnsi="Arial" w:cs="Arial"/>
          <w:b/>
          <w:bCs/>
          <w:color w:val="000000"/>
          <w:sz w:val="24"/>
          <w:szCs w:val="24"/>
          <w:lang w:eastAsia="es-BO"/>
        </w:rPr>
        <w:t>reads</w:t>
      </w:r>
      <w:proofErr w:type="spellEnd"/>
      <w:r w:rsidRPr="009705E4">
        <w:rPr>
          <w:rFonts w:ascii="Arial" w:eastAsia="Times New Roman" w:hAnsi="Arial" w:cs="Arial"/>
          <w:b/>
          <w:bCs/>
          <w:color w:val="000000"/>
          <w:sz w:val="24"/>
          <w:szCs w:val="24"/>
          <w:lang w:eastAsia="es-BO"/>
        </w:rPr>
        <w:t>)</w:t>
      </w:r>
      <w:r w:rsidRPr="009705E4">
        <w:rPr>
          <w:rFonts w:ascii="Arial" w:eastAsia="Times New Roman" w:hAnsi="Arial" w:cs="Arial"/>
          <w:color w:val="000000"/>
          <w:sz w:val="24"/>
          <w:szCs w:val="24"/>
          <w:lang w:eastAsia="es-BO"/>
        </w:rPr>
        <w:t>. Mayor consistencia en la transacción, mediante mayores recursos y bloqueos (</w:t>
      </w:r>
      <w:r w:rsidRPr="009705E4">
        <w:rPr>
          <w:rFonts w:ascii="Arial" w:eastAsia="Times New Roman" w:hAnsi="Arial" w:cs="Arial"/>
          <w:b/>
          <w:bCs/>
          <w:color w:val="000000"/>
          <w:sz w:val="24"/>
          <w:szCs w:val="24"/>
          <w:lang w:eastAsia="es-BO"/>
        </w:rPr>
        <w:t>se evitan los problemas de las lecturas sucias y de las lecturas no repetibles</w:t>
      </w:r>
      <w:r w:rsidRPr="009705E4">
        <w:rPr>
          <w:rFonts w:ascii="Arial" w:eastAsia="Times New Roman" w:hAnsi="Arial" w:cs="Arial"/>
          <w:color w:val="000000"/>
          <w:sz w:val="24"/>
          <w:szCs w:val="24"/>
          <w:lang w:eastAsia="es-BO"/>
        </w:rPr>
        <w:t>, pagando el precio de necesidad de mayores recursos). Sin embargo, este modo de aislamiento </w:t>
      </w:r>
      <w:r w:rsidRPr="009705E4">
        <w:rPr>
          <w:rFonts w:ascii="Arial" w:eastAsia="Times New Roman" w:hAnsi="Arial" w:cs="Arial"/>
          <w:b/>
          <w:bCs/>
          <w:color w:val="000000"/>
          <w:sz w:val="24"/>
          <w:szCs w:val="24"/>
          <w:lang w:eastAsia="es-BO"/>
        </w:rPr>
        <w:t>no evita las lecturas fantasma</w:t>
      </w:r>
      <w:r w:rsidRPr="009705E4">
        <w:rPr>
          <w:rFonts w:ascii="Arial" w:eastAsia="Times New Roman" w:hAnsi="Arial" w:cs="Arial"/>
          <w:color w:val="000000"/>
          <w:sz w:val="24"/>
          <w:szCs w:val="24"/>
          <w:lang w:eastAsia="es-BO"/>
        </w:rPr>
        <w:t>, es decir, una transacción podría ejecutar una consulta sobre un rango de filas (</w:t>
      </w:r>
      <w:proofErr w:type="spellStart"/>
      <w:r w:rsidRPr="009705E4">
        <w:rPr>
          <w:rFonts w:ascii="Arial" w:eastAsia="Times New Roman" w:hAnsi="Arial" w:cs="Arial"/>
          <w:color w:val="000000"/>
          <w:sz w:val="24"/>
          <w:szCs w:val="24"/>
          <w:lang w:eastAsia="es-BO"/>
        </w:rPr>
        <w:t>ej</w:t>
      </w:r>
      <w:proofErr w:type="spellEnd"/>
      <w:r w:rsidRPr="009705E4">
        <w:rPr>
          <w:rFonts w:ascii="Arial" w:eastAsia="Times New Roman" w:hAnsi="Arial" w:cs="Arial"/>
          <w:color w:val="000000"/>
          <w:sz w:val="24"/>
          <w:szCs w:val="24"/>
          <w:lang w:eastAsia="es-BO"/>
        </w:rPr>
        <w:t>: 100 filas) y de forma simultánea otra transacción podría realizar un inserción de una o varias filas sobre el mismo rango.</w:t>
      </w:r>
    </w:p>
    <w:p w:rsidR="009705E4" w:rsidRDefault="009705E4" w:rsidP="009705E4">
      <w:pPr>
        <w:pStyle w:val="NormalWeb"/>
        <w:shd w:val="clear" w:color="auto" w:fill="FFFFFF"/>
        <w:spacing w:before="0" w:beforeAutospacing="0" w:after="150" w:afterAutospacing="0"/>
        <w:rPr>
          <w:rFonts w:ascii="Arial" w:hAnsi="Arial" w:cs="Arial"/>
          <w:color w:val="333333"/>
          <w:lang w:val="en-US"/>
        </w:rPr>
      </w:pPr>
      <w:r w:rsidRPr="009705E4">
        <w:rPr>
          <w:rFonts w:ascii="Arial" w:hAnsi="Arial" w:cs="Arial"/>
          <w:b/>
          <w:bCs/>
          <w:color w:val="EF4540"/>
          <w:lang w:val="en-US"/>
        </w:rPr>
        <w:t>SNAPSHOT</w:t>
      </w:r>
      <w:r w:rsidRPr="009705E4">
        <w:rPr>
          <w:rFonts w:ascii="Arial" w:hAnsi="Arial" w:cs="Arial"/>
          <w:b/>
          <w:bCs/>
          <w:color w:val="333333"/>
          <w:lang w:val="en-US"/>
        </w:rPr>
        <w:t> </w:t>
      </w:r>
      <w:r w:rsidRPr="009705E4">
        <w:rPr>
          <w:rFonts w:ascii="Arial" w:hAnsi="Arial" w:cs="Arial"/>
          <w:color w:val="333333"/>
          <w:lang w:val="en-US"/>
        </w:rPr>
        <w:t> </w:t>
      </w:r>
    </w:p>
    <w:p w:rsidR="009705E4" w:rsidRP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val="en-US" w:eastAsia="es-BO"/>
        </w:rPr>
      </w:pPr>
      <w:r w:rsidRPr="009705E4">
        <w:rPr>
          <w:rFonts w:ascii="Arial" w:eastAsia="Times New Roman" w:hAnsi="Arial" w:cs="Arial"/>
          <w:b/>
          <w:bCs/>
          <w:color w:val="000000"/>
          <w:sz w:val="24"/>
          <w:szCs w:val="24"/>
          <w:lang w:eastAsia="es-BO"/>
        </w:rPr>
        <w:t>SNAPSHOT</w:t>
      </w:r>
      <w:r w:rsidRPr="009705E4">
        <w:rPr>
          <w:rFonts w:ascii="Arial" w:eastAsia="Times New Roman" w:hAnsi="Arial" w:cs="Arial"/>
          <w:color w:val="000000"/>
          <w:sz w:val="24"/>
          <w:szCs w:val="24"/>
          <w:lang w:eastAsia="es-BO"/>
        </w:rPr>
        <w:t>. Evita los problemas de las lecturas sucias (</w:t>
      </w:r>
      <w:proofErr w:type="spellStart"/>
      <w:r w:rsidRPr="009705E4">
        <w:rPr>
          <w:rFonts w:ascii="Arial" w:eastAsia="Times New Roman" w:hAnsi="Arial" w:cs="Arial"/>
          <w:color w:val="000000"/>
          <w:sz w:val="24"/>
          <w:szCs w:val="24"/>
          <w:lang w:eastAsia="es-BO"/>
        </w:rPr>
        <w:t>dirty</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xml:space="preserve">), de las lecturas no repetibles (non </w:t>
      </w:r>
      <w:proofErr w:type="spellStart"/>
      <w:r w:rsidRPr="009705E4">
        <w:rPr>
          <w:rFonts w:ascii="Arial" w:eastAsia="Times New Roman" w:hAnsi="Arial" w:cs="Arial"/>
          <w:color w:val="000000"/>
          <w:sz w:val="24"/>
          <w:szCs w:val="24"/>
          <w:lang w:eastAsia="es-BO"/>
        </w:rPr>
        <w:t>repeatable</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y de las lecturas fantasma (</w:t>
      </w:r>
      <w:proofErr w:type="spellStart"/>
      <w:r w:rsidRPr="009705E4">
        <w:rPr>
          <w:rFonts w:ascii="Arial" w:eastAsia="Times New Roman" w:hAnsi="Arial" w:cs="Arial"/>
          <w:color w:val="000000"/>
          <w:sz w:val="24"/>
          <w:szCs w:val="24"/>
          <w:lang w:eastAsia="es-BO"/>
        </w:rPr>
        <w:t>phantom</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Sin embargo, en vez de realizar un uso intensivo de bloqueos, su funcionamiento se basa en el almacenamiento de versiones de filas en TEMPDB. Si una transacción empieza en un momento del tiempo determinado, sólo será capaz de acceder a la información de la base de datos que era real en aquel momento del tiempo. Por ello, es posible que existan múltiples versiones de la misma fila en TEMPDB, con el fin de servir a múltiples transacciones. Debido al impacto que tiene este modo de aislamiento sobre la base de datos del sistema TEMPDB, sólo es recomendable en bases de datos intensivas en lecturas o en bases de datos con grandes problemas de bloqueos. Una situación de concurrencia particular de éste modo de aislamiento es el caso de los </w:t>
      </w:r>
      <w:r w:rsidRPr="009705E4">
        <w:rPr>
          <w:rFonts w:ascii="Arial" w:eastAsia="Times New Roman" w:hAnsi="Arial" w:cs="Arial"/>
          <w:b/>
          <w:bCs/>
          <w:color w:val="000000"/>
          <w:sz w:val="24"/>
          <w:szCs w:val="24"/>
          <w:lang w:eastAsia="es-BO"/>
        </w:rPr>
        <w:t>conflictos de actualización (</w:t>
      </w:r>
      <w:proofErr w:type="spellStart"/>
      <w:r w:rsidRPr="009705E4">
        <w:rPr>
          <w:rFonts w:ascii="Arial" w:eastAsia="Times New Roman" w:hAnsi="Arial" w:cs="Arial"/>
          <w:b/>
          <w:bCs/>
          <w:color w:val="000000"/>
          <w:sz w:val="24"/>
          <w:szCs w:val="24"/>
          <w:lang w:eastAsia="es-BO"/>
        </w:rPr>
        <w:t>update</w:t>
      </w:r>
      <w:proofErr w:type="spellEnd"/>
      <w:r w:rsidRPr="009705E4">
        <w:rPr>
          <w:rFonts w:ascii="Arial" w:eastAsia="Times New Roman" w:hAnsi="Arial" w:cs="Arial"/>
          <w:b/>
          <w:bCs/>
          <w:color w:val="000000"/>
          <w:sz w:val="24"/>
          <w:szCs w:val="24"/>
          <w:lang w:eastAsia="es-BO"/>
        </w:rPr>
        <w:t xml:space="preserve"> </w:t>
      </w:r>
      <w:proofErr w:type="spellStart"/>
      <w:r w:rsidRPr="009705E4">
        <w:rPr>
          <w:rFonts w:ascii="Arial" w:eastAsia="Times New Roman" w:hAnsi="Arial" w:cs="Arial"/>
          <w:b/>
          <w:bCs/>
          <w:color w:val="000000"/>
          <w:sz w:val="24"/>
          <w:szCs w:val="24"/>
          <w:lang w:eastAsia="es-BO"/>
        </w:rPr>
        <w:t>conflicts</w:t>
      </w:r>
      <w:proofErr w:type="spellEnd"/>
      <w:r w:rsidRPr="009705E4">
        <w:rPr>
          <w:rFonts w:ascii="Arial" w:eastAsia="Times New Roman" w:hAnsi="Arial" w:cs="Arial"/>
          <w:b/>
          <w:bCs/>
          <w:color w:val="000000"/>
          <w:sz w:val="24"/>
          <w:szCs w:val="24"/>
          <w:lang w:eastAsia="es-BO"/>
        </w:rPr>
        <w:t>)</w:t>
      </w:r>
      <w:r w:rsidRPr="009705E4">
        <w:rPr>
          <w:rFonts w:ascii="Arial" w:eastAsia="Times New Roman" w:hAnsi="Arial" w:cs="Arial"/>
          <w:color w:val="000000"/>
          <w:sz w:val="24"/>
          <w:szCs w:val="24"/>
          <w:lang w:eastAsia="es-BO"/>
        </w:rPr>
        <w:t>: Si una fila es leída en una transacción, y posteriormente como parte de la misma transacción es modificada, PERO entre la lectura inicial y la posterior modificación ha sido alterada por otra transacción, se produce un conflicto de actualización (</w:t>
      </w:r>
      <w:proofErr w:type="spellStart"/>
      <w:r w:rsidRPr="009705E4">
        <w:rPr>
          <w:rFonts w:ascii="Arial" w:eastAsia="Times New Roman" w:hAnsi="Arial" w:cs="Arial"/>
          <w:color w:val="000000"/>
          <w:sz w:val="24"/>
          <w:szCs w:val="24"/>
          <w:lang w:eastAsia="es-BO"/>
        </w:rPr>
        <w:t>update</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conflict</w:t>
      </w:r>
      <w:proofErr w:type="spellEnd"/>
      <w:r w:rsidRPr="009705E4">
        <w:rPr>
          <w:rFonts w:ascii="Arial" w:eastAsia="Times New Roman" w:hAnsi="Arial" w:cs="Arial"/>
          <w:color w:val="000000"/>
          <w:sz w:val="24"/>
          <w:szCs w:val="24"/>
          <w:lang w:eastAsia="es-BO"/>
        </w:rPr>
        <w:t>), que implica un mensaje de error 3960 (</w:t>
      </w:r>
      <w:proofErr w:type="spellStart"/>
      <w:r w:rsidRPr="009705E4">
        <w:rPr>
          <w:rFonts w:ascii="Arial" w:eastAsia="Times New Roman" w:hAnsi="Arial" w:cs="Arial"/>
          <w:color w:val="000000"/>
          <w:sz w:val="24"/>
          <w:szCs w:val="24"/>
          <w:lang w:eastAsia="es-BO"/>
        </w:rPr>
        <w:t>Msg</w:t>
      </w:r>
      <w:proofErr w:type="spellEnd"/>
      <w:r w:rsidRPr="009705E4">
        <w:rPr>
          <w:rFonts w:ascii="Arial" w:eastAsia="Times New Roman" w:hAnsi="Arial" w:cs="Arial"/>
          <w:color w:val="000000"/>
          <w:sz w:val="24"/>
          <w:szCs w:val="24"/>
          <w:lang w:eastAsia="es-BO"/>
        </w:rPr>
        <w:t xml:space="preserve"> 3960, </w:t>
      </w:r>
      <w:proofErr w:type="spellStart"/>
      <w:r w:rsidRPr="009705E4">
        <w:rPr>
          <w:rFonts w:ascii="Arial" w:eastAsia="Times New Roman" w:hAnsi="Arial" w:cs="Arial"/>
          <w:color w:val="000000"/>
          <w:sz w:val="24"/>
          <w:szCs w:val="24"/>
          <w:lang w:eastAsia="es-BO"/>
        </w:rPr>
        <w:t>Level</w:t>
      </w:r>
      <w:proofErr w:type="spellEnd"/>
      <w:r w:rsidRPr="009705E4">
        <w:rPr>
          <w:rFonts w:ascii="Arial" w:eastAsia="Times New Roman" w:hAnsi="Arial" w:cs="Arial"/>
          <w:color w:val="000000"/>
          <w:sz w:val="24"/>
          <w:szCs w:val="24"/>
          <w:lang w:eastAsia="es-BO"/>
        </w:rPr>
        <w:t xml:space="preserve"> 16, </w:t>
      </w:r>
      <w:proofErr w:type="spellStart"/>
      <w:r w:rsidRPr="009705E4">
        <w:rPr>
          <w:rFonts w:ascii="Arial" w:eastAsia="Times New Roman" w:hAnsi="Arial" w:cs="Arial"/>
          <w:color w:val="000000"/>
          <w:sz w:val="24"/>
          <w:szCs w:val="24"/>
          <w:lang w:eastAsia="es-BO"/>
        </w:rPr>
        <w:t>State</w:t>
      </w:r>
      <w:proofErr w:type="spellEnd"/>
      <w:r w:rsidRPr="009705E4">
        <w:rPr>
          <w:rFonts w:ascii="Arial" w:eastAsia="Times New Roman" w:hAnsi="Arial" w:cs="Arial"/>
          <w:color w:val="000000"/>
          <w:sz w:val="24"/>
          <w:szCs w:val="24"/>
          <w:lang w:eastAsia="es-BO"/>
        </w:rPr>
        <w:t xml:space="preserve"> 4 Line 1. </w:t>
      </w:r>
      <w:r w:rsidRPr="009705E4">
        <w:rPr>
          <w:rFonts w:ascii="Arial" w:eastAsia="Times New Roman" w:hAnsi="Arial" w:cs="Arial"/>
          <w:color w:val="000000"/>
          <w:sz w:val="24"/>
          <w:szCs w:val="24"/>
          <w:lang w:val="en-US" w:eastAsia="es-BO"/>
        </w:rPr>
        <w:t>Snapshot isolation transaction aborted due to update conflict. You cannot use snapshot isolation to access table '</w:t>
      </w:r>
      <w:proofErr w:type="spellStart"/>
      <w:r w:rsidRPr="009705E4">
        <w:rPr>
          <w:rFonts w:ascii="Arial" w:eastAsia="Times New Roman" w:hAnsi="Arial" w:cs="Arial"/>
          <w:color w:val="000000"/>
          <w:sz w:val="24"/>
          <w:szCs w:val="24"/>
          <w:lang w:val="en-US" w:eastAsia="es-BO"/>
        </w:rPr>
        <w:t>myTable</w:t>
      </w:r>
      <w:proofErr w:type="spellEnd"/>
      <w:r w:rsidRPr="009705E4">
        <w:rPr>
          <w:rFonts w:ascii="Arial" w:eastAsia="Times New Roman" w:hAnsi="Arial" w:cs="Arial"/>
          <w:color w:val="000000"/>
          <w:sz w:val="24"/>
          <w:szCs w:val="24"/>
          <w:lang w:val="en-US" w:eastAsia="es-BO"/>
        </w:rPr>
        <w:t>' directly or indirectly in database '</w:t>
      </w:r>
      <w:proofErr w:type="spellStart"/>
      <w:r w:rsidRPr="009705E4">
        <w:rPr>
          <w:rFonts w:ascii="Arial" w:eastAsia="Times New Roman" w:hAnsi="Arial" w:cs="Arial"/>
          <w:color w:val="000000"/>
          <w:sz w:val="24"/>
          <w:szCs w:val="24"/>
          <w:lang w:val="en-US" w:eastAsia="es-BO"/>
        </w:rPr>
        <w:t>myDB</w:t>
      </w:r>
      <w:proofErr w:type="spellEnd"/>
      <w:r w:rsidRPr="009705E4">
        <w:rPr>
          <w:rFonts w:ascii="Arial" w:eastAsia="Times New Roman" w:hAnsi="Arial" w:cs="Arial"/>
          <w:color w:val="000000"/>
          <w:sz w:val="24"/>
          <w:szCs w:val="24"/>
          <w:lang w:val="en-US" w:eastAsia="es-BO"/>
        </w:rPr>
        <w:t xml:space="preserve">' to update, delete or insert the row that has been modified or deleted by another transaction. Retry the transaction or change de isolation level for the update/delete statement), y </w:t>
      </w:r>
      <w:proofErr w:type="spellStart"/>
      <w:r w:rsidRPr="009705E4">
        <w:rPr>
          <w:rFonts w:ascii="Arial" w:eastAsia="Times New Roman" w:hAnsi="Arial" w:cs="Arial"/>
          <w:color w:val="000000"/>
          <w:sz w:val="24"/>
          <w:szCs w:val="24"/>
          <w:lang w:val="en-US" w:eastAsia="es-BO"/>
        </w:rPr>
        <w:t>además</w:t>
      </w:r>
      <w:proofErr w:type="spellEnd"/>
      <w:r w:rsidRPr="009705E4">
        <w:rPr>
          <w:rFonts w:ascii="Arial" w:eastAsia="Times New Roman" w:hAnsi="Arial" w:cs="Arial"/>
          <w:color w:val="000000"/>
          <w:sz w:val="24"/>
          <w:szCs w:val="24"/>
          <w:lang w:val="en-US" w:eastAsia="es-BO"/>
        </w:rPr>
        <w:t xml:space="preserve"> </w:t>
      </w:r>
      <w:proofErr w:type="spellStart"/>
      <w:r w:rsidRPr="009705E4">
        <w:rPr>
          <w:rFonts w:ascii="Arial" w:eastAsia="Times New Roman" w:hAnsi="Arial" w:cs="Arial"/>
          <w:color w:val="000000"/>
          <w:sz w:val="24"/>
          <w:szCs w:val="24"/>
          <w:lang w:val="en-US" w:eastAsia="es-BO"/>
        </w:rPr>
        <w:t>también</w:t>
      </w:r>
      <w:proofErr w:type="spellEnd"/>
      <w:r w:rsidRPr="009705E4">
        <w:rPr>
          <w:rFonts w:ascii="Arial" w:eastAsia="Times New Roman" w:hAnsi="Arial" w:cs="Arial"/>
          <w:color w:val="000000"/>
          <w:sz w:val="24"/>
          <w:szCs w:val="24"/>
          <w:lang w:val="en-US" w:eastAsia="es-BO"/>
        </w:rPr>
        <w:t xml:space="preserve"> </w:t>
      </w:r>
      <w:proofErr w:type="spellStart"/>
      <w:r w:rsidRPr="009705E4">
        <w:rPr>
          <w:rFonts w:ascii="Arial" w:eastAsia="Times New Roman" w:hAnsi="Arial" w:cs="Arial"/>
          <w:color w:val="000000"/>
          <w:sz w:val="24"/>
          <w:szCs w:val="24"/>
          <w:lang w:val="en-US" w:eastAsia="es-BO"/>
        </w:rPr>
        <w:t>implica</w:t>
      </w:r>
      <w:proofErr w:type="spellEnd"/>
      <w:r w:rsidRPr="009705E4">
        <w:rPr>
          <w:rFonts w:ascii="Arial" w:eastAsia="Times New Roman" w:hAnsi="Arial" w:cs="Arial"/>
          <w:color w:val="000000"/>
          <w:sz w:val="24"/>
          <w:szCs w:val="24"/>
          <w:lang w:val="en-US" w:eastAsia="es-BO"/>
        </w:rPr>
        <w:t xml:space="preserve"> </w:t>
      </w:r>
      <w:proofErr w:type="spellStart"/>
      <w:r w:rsidRPr="009705E4">
        <w:rPr>
          <w:rFonts w:ascii="Arial" w:eastAsia="Times New Roman" w:hAnsi="Arial" w:cs="Arial"/>
          <w:color w:val="000000"/>
          <w:sz w:val="24"/>
          <w:szCs w:val="24"/>
          <w:lang w:val="en-US" w:eastAsia="es-BO"/>
        </w:rPr>
        <w:t>que</w:t>
      </w:r>
      <w:proofErr w:type="spellEnd"/>
      <w:r w:rsidRPr="009705E4">
        <w:rPr>
          <w:rFonts w:ascii="Arial" w:eastAsia="Times New Roman" w:hAnsi="Arial" w:cs="Arial"/>
          <w:color w:val="000000"/>
          <w:sz w:val="24"/>
          <w:szCs w:val="24"/>
          <w:lang w:val="en-US" w:eastAsia="es-BO"/>
        </w:rPr>
        <w:t xml:space="preserve"> la </w:t>
      </w:r>
      <w:proofErr w:type="spellStart"/>
      <w:r w:rsidRPr="009705E4">
        <w:rPr>
          <w:rFonts w:ascii="Arial" w:eastAsia="Times New Roman" w:hAnsi="Arial" w:cs="Arial"/>
          <w:color w:val="000000"/>
          <w:sz w:val="24"/>
          <w:szCs w:val="24"/>
          <w:lang w:val="en-US" w:eastAsia="es-BO"/>
        </w:rPr>
        <w:t>transacción</w:t>
      </w:r>
      <w:proofErr w:type="spellEnd"/>
      <w:r w:rsidRPr="009705E4">
        <w:rPr>
          <w:rFonts w:ascii="Arial" w:eastAsia="Times New Roman" w:hAnsi="Arial" w:cs="Arial"/>
          <w:color w:val="000000"/>
          <w:sz w:val="24"/>
          <w:szCs w:val="24"/>
          <w:lang w:val="en-US" w:eastAsia="es-BO"/>
        </w:rPr>
        <w:t xml:space="preserve"> se </w:t>
      </w:r>
      <w:proofErr w:type="spellStart"/>
      <w:r w:rsidRPr="009705E4">
        <w:rPr>
          <w:rFonts w:ascii="Arial" w:eastAsia="Times New Roman" w:hAnsi="Arial" w:cs="Arial"/>
          <w:color w:val="000000"/>
          <w:sz w:val="24"/>
          <w:szCs w:val="24"/>
          <w:lang w:val="en-US" w:eastAsia="es-BO"/>
        </w:rPr>
        <w:t>de</w:t>
      </w:r>
      <w:r>
        <w:rPr>
          <w:rFonts w:ascii="Arial" w:eastAsia="Times New Roman" w:hAnsi="Arial" w:cs="Arial"/>
          <w:color w:val="000000"/>
          <w:sz w:val="24"/>
          <w:szCs w:val="24"/>
          <w:lang w:val="en-US" w:eastAsia="es-BO"/>
        </w:rPr>
        <w:t>s</w:t>
      </w:r>
      <w:r w:rsidRPr="009705E4">
        <w:rPr>
          <w:rFonts w:ascii="Arial" w:eastAsia="Times New Roman" w:hAnsi="Arial" w:cs="Arial"/>
          <w:color w:val="000000"/>
          <w:sz w:val="24"/>
          <w:szCs w:val="24"/>
          <w:lang w:val="en-US" w:eastAsia="es-BO"/>
        </w:rPr>
        <w:t>hace</w:t>
      </w:r>
      <w:proofErr w:type="spellEnd"/>
      <w:r w:rsidRPr="009705E4">
        <w:rPr>
          <w:rFonts w:ascii="Arial" w:eastAsia="Times New Roman" w:hAnsi="Arial" w:cs="Arial"/>
          <w:color w:val="000000"/>
          <w:sz w:val="24"/>
          <w:szCs w:val="24"/>
          <w:lang w:val="en-US" w:eastAsia="es-BO"/>
        </w:rPr>
        <w:t xml:space="preserve"> (Rollback).</w:t>
      </w:r>
    </w:p>
    <w:p w:rsidR="009705E4" w:rsidRDefault="009705E4" w:rsidP="009705E4">
      <w:pPr>
        <w:pStyle w:val="NormalWeb"/>
        <w:shd w:val="clear" w:color="auto" w:fill="FFFFFF"/>
        <w:spacing w:before="0" w:beforeAutospacing="0" w:after="150" w:afterAutospacing="0"/>
        <w:rPr>
          <w:rFonts w:ascii="Arial" w:hAnsi="Arial" w:cs="Arial"/>
          <w:color w:val="333333"/>
          <w:lang w:val="en-US"/>
        </w:rPr>
      </w:pPr>
      <w:r w:rsidRPr="009705E4">
        <w:rPr>
          <w:rFonts w:ascii="Arial" w:hAnsi="Arial" w:cs="Arial"/>
          <w:b/>
          <w:bCs/>
          <w:color w:val="EF4540"/>
          <w:lang w:val="en-US"/>
        </w:rPr>
        <w:t>SERIALIZABLE</w:t>
      </w:r>
      <w:r w:rsidRPr="009705E4">
        <w:rPr>
          <w:rFonts w:ascii="Arial" w:hAnsi="Arial" w:cs="Arial"/>
          <w:color w:val="333333"/>
          <w:lang w:val="en-US"/>
        </w:rPr>
        <w:t>  </w:t>
      </w:r>
    </w:p>
    <w:p w:rsidR="009705E4" w:rsidRPr="009705E4" w:rsidRDefault="009705E4" w:rsidP="009705E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BO"/>
        </w:rPr>
      </w:pPr>
      <w:r w:rsidRPr="009705E4">
        <w:rPr>
          <w:rFonts w:ascii="Arial" w:eastAsia="Times New Roman" w:hAnsi="Arial" w:cs="Arial"/>
          <w:b/>
          <w:bCs/>
          <w:color w:val="000000"/>
          <w:sz w:val="24"/>
          <w:szCs w:val="24"/>
          <w:lang w:eastAsia="es-BO"/>
        </w:rPr>
        <w:t>SERIALIZABLE</w:t>
      </w:r>
      <w:r w:rsidRPr="009705E4">
        <w:rPr>
          <w:rFonts w:ascii="Arial" w:eastAsia="Times New Roman" w:hAnsi="Arial" w:cs="Arial"/>
          <w:color w:val="000000"/>
          <w:sz w:val="24"/>
          <w:szCs w:val="24"/>
          <w:lang w:eastAsia="es-BO"/>
        </w:rPr>
        <w:t> garantiza que una transacción recuperará exactamente los mismos datos cada vez que repita una operación de lectura (es decir, la misma sentencia SELECT con la misma cláusula WHERE devolverá el mismo número de filas, luego no se podrán insertar filas nuevas en el rango cubierto por la WHERE, etc. - se evitarán las </w:t>
      </w:r>
      <w:r w:rsidRPr="009705E4">
        <w:rPr>
          <w:rFonts w:ascii="Arial" w:eastAsia="Times New Roman" w:hAnsi="Arial" w:cs="Arial"/>
          <w:b/>
          <w:bCs/>
          <w:color w:val="000000"/>
          <w:sz w:val="24"/>
          <w:szCs w:val="24"/>
          <w:lang w:eastAsia="es-BO"/>
        </w:rPr>
        <w:t>lecturas fantasma</w:t>
      </w:r>
      <w:r w:rsidRPr="009705E4">
        <w:rPr>
          <w:rFonts w:ascii="Arial" w:eastAsia="Times New Roman" w:hAnsi="Arial" w:cs="Arial"/>
          <w:color w:val="000000"/>
          <w:sz w:val="24"/>
          <w:szCs w:val="24"/>
          <w:lang w:eastAsia="es-BO"/>
        </w:rPr>
        <w:t>), aunque para ello aplicará un nivel de bloqueo que puede afectar a los demás usuarios en los sistemas multiusuario (realizará un bloqueo de un rango de índice - conforme a la cláusula WHERE - y si no es posible bloqueará toda la tabla). Evita los problemas de las lecturas sucias (</w:t>
      </w:r>
      <w:proofErr w:type="spellStart"/>
      <w:r w:rsidRPr="009705E4">
        <w:rPr>
          <w:rFonts w:ascii="Arial" w:eastAsia="Times New Roman" w:hAnsi="Arial" w:cs="Arial"/>
          <w:color w:val="000000"/>
          <w:sz w:val="24"/>
          <w:szCs w:val="24"/>
          <w:lang w:eastAsia="es-BO"/>
        </w:rPr>
        <w:t>dirty</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xml:space="preserve">), de las lecturas no repetibles (non </w:t>
      </w:r>
      <w:proofErr w:type="spellStart"/>
      <w:r w:rsidRPr="009705E4">
        <w:rPr>
          <w:rFonts w:ascii="Arial" w:eastAsia="Times New Roman" w:hAnsi="Arial" w:cs="Arial"/>
          <w:color w:val="000000"/>
          <w:sz w:val="24"/>
          <w:szCs w:val="24"/>
          <w:lang w:eastAsia="es-BO"/>
        </w:rPr>
        <w:t>repeatable</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 y de las lecturas fantasma (</w:t>
      </w:r>
      <w:proofErr w:type="spellStart"/>
      <w:r w:rsidRPr="009705E4">
        <w:rPr>
          <w:rFonts w:ascii="Arial" w:eastAsia="Times New Roman" w:hAnsi="Arial" w:cs="Arial"/>
          <w:color w:val="000000"/>
          <w:sz w:val="24"/>
          <w:szCs w:val="24"/>
          <w:lang w:eastAsia="es-BO"/>
        </w:rPr>
        <w:t>phantom</w:t>
      </w:r>
      <w:proofErr w:type="spellEnd"/>
      <w:r w:rsidRPr="009705E4">
        <w:rPr>
          <w:rFonts w:ascii="Arial" w:eastAsia="Times New Roman" w:hAnsi="Arial" w:cs="Arial"/>
          <w:color w:val="000000"/>
          <w:sz w:val="24"/>
          <w:szCs w:val="24"/>
          <w:lang w:eastAsia="es-BO"/>
        </w:rPr>
        <w:t xml:space="preserve"> </w:t>
      </w:r>
      <w:proofErr w:type="spellStart"/>
      <w:r w:rsidRPr="009705E4">
        <w:rPr>
          <w:rFonts w:ascii="Arial" w:eastAsia="Times New Roman" w:hAnsi="Arial" w:cs="Arial"/>
          <w:color w:val="000000"/>
          <w:sz w:val="24"/>
          <w:szCs w:val="24"/>
          <w:lang w:eastAsia="es-BO"/>
        </w:rPr>
        <w:t>reads</w:t>
      </w:r>
      <w:proofErr w:type="spellEnd"/>
      <w:r w:rsidRPr="009705E4">
        <w:rPr>
          <w:rFonts w:ascii="Arial" w:eastAsia="Times New Roman" w:hAnsi="Arial" w:cs="Arial"/>
          <w:color w:val="000000"/>
          <w:sz w:val="24"/>
          <w:szCs w:val="24"/>
          <w:lang w:eastAsia="es-BO"/>
        </w:rPr>
        <w:t>).</w:t>
      </w:r>
    </w:p>
    <w:p w:rsidR="009705E4" w:rsidRDefault="009705E4" w:rsidP="009705E4">
      <w:pPr>
        <w:pStyle w:val="NormalWeb"/>
        <w:shd w:val="clear" w:color="auto" w:fill="FFFFFF"/>
        <w:spacing w:before="0" w:beforeAutospacing="0" w:after="150" w:afterAutospacing="0"/>
        <w:rPr>
          <w:rFonts w:ascii="Arial" w:hAnsi="Arial" w:cs="Arial"/>
          <w:color w:val="333333"/>
        </w:rPr>
      </w:pPr>
    </w:p>
    <w:p w:rsidR="009705E4" w:rsidRDefault="009705E4" w:rsidP="009705E4">
      <w:pPr>
        <w:pStyle w:val="NormalWeb"/>
        <w:shd w:val="clear" w:color="auto" w:fill="FFFFFF"/>
        <w:spacing w:before="0" w:beforeAutospacing="0" w:after="150" w:afterAutospacing="0"/>
        <w:rPr>
          <w:rFonts w:ascii="Arial" w:hAnsi="Arial" w:cs="Arial"/>
          <w:color w:val="333333"/>
        </w:rPr>
      </w:pPr>
    </w:p>
    <w:p w:rsidR="009705E4" w:rsidRDefault="009705E4" w:rsidP="009705E4">
      <w:pPr>
        <w:pStyle w:val="NormalWeb"/>
        <w:shd w:val="clear" w:color="auto" w:fill="FFFFFF"/>
        <w:spacing w:before="0" w:beforeAutospacing="0" w:after="150" w:afterAutospacing="0"/>
        <w:rPr>
          <w:rFonts w:ascii="Arial" w:hAnsi="Arial" w:cs="Arial"/>
          <w:color w:val="333333"/>
        </w:rPr>
      </w:pPr>
    </w:p>
    <w:p w:rsidR="009705E4" w:rsidRDefault="009705E4" w:rsidP="009705E4">
      <w:pPr>
        <w:pStyle w:val="NormalWeb"/>
        <w:shd w:val="clear" w:color="auto" w:fill="FFFFFF"/>
        <w:spacing w:before="0" w:beforeAutospacing="0" w:after="150" w:afterAutospacing="0"/>
        <w:rPr>
          <w:rFonts w:ascii="Arial" w:hAnsi="Arial" w:cs="Arial"/>
          <w:color w:val="333333"/>
        </w:rPr>
      </w:pPr>
    </w:p>
    <w:p w:rsidR="009705E4" w:rsidRDefault="009705E4" w:rsidP="009705E4">
      <w:pPr>
        <w:pStyle w:val="NormalWeb"/>
        <w:shd w:val="clear" w:color="auto" w:fill="FFFFFF"/>
        <w:spacing w:before="0" w:beforeAutospacing="0" w:after="150" w:afterAutospacing="0"/>
        <w:rPr>
          <w:rFonts w:ascii="Arial" w:hAnsi="Arial" w:cs="Arial"/>
          <w:color w:val="333333"/>
        </w:rPr>
      </w:pPr>
    </w:p>
    <w:p w:rsidR="009705E4" w:rsidRPr="009705E4" w:rsidRDefault="009705E4" w:rsidP="009705E4">
      <w:pPr>
        <w:pStyle w:val="NormalWeb"/>
        <w:shd w:val="clear" w:color="auto" w:fill="FFFFFF"/>
        <w:spacing w:before="0" w:beforeAutospacing="0" w:after="150" w:afterAutospacing="0"/>
        <w:rPr>
          <w:rFonts w:ascii="Arial" w:hAnsi="Arial" w:cs="Arial"/>
          <w:color w:val="333333"/>
        </w:rPr>
      </w:pPr>
      <w:r>
        <w:rPr>
          <w:noProof/>
        </w:rPr>
        <w:lastRenderedPageBreak/>
        <w:drawing>
          <wp:anchor distT="0" distB="0" distL="114300" distR="114300" simplePos="0" relativeHeight="251658240" behindDoc="0" locked="0" layoutInCell="1" allowOverlap="1">
            <wp:simplePos x="0" y="0"/>
            <wp:positionH relativeFrom="column">
              <wp:posOffset>411480</wp:posOffset>
            </wp:positionH>
            <wp:positionV relativeFrom="paragraph">
              <wp:posOffset>0</wp:posOffset>
            </wp:positionV>
            <wp:extent cx="6076950" cy="3067050"/>
            <wp:effectExtent l="0" t="0" r="0" b="0"/>
            <wp:wrapTopAndBottom/>
            <wp:docPr id="1" name="Imagen 1" descr="Resultado de imagen para niveles de aislamient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iveles de aislamiento sql server"/>
                    <pic:cNvPicPr>
                      <a:picLocks noChangeAspect="1" noChangeArrowheads="1"/>
                    </pic:cNvPicPr>
                  </pic:nvPicPr>
                  <pic:blipFill rotWithShape="1">
                    <a:blip r:embed="rId5">
                      <a:extLst>
                        <a:ext uri="{28A0092B-C50C-407E-A947-70E740481C1C}">
                          <a14:useLocalDpi xmlns:a14="http://schemas.microsoft.com/office/drawing/2010/main" val="0"/>
                        </a:ext>
                      </a:extLst>
                    </a:blip>
                    <a:srcRect t="3621" b="6685"/>
                    <a:stretch/>
                  </pic:blipFill>
                  <pic:spPr bwMode="auto">
                    <a:xfrm>
                      <a:off x="0" y="0"/>
                      <a:ext cx="6076950" cy="3067050"/>
                    </a:xfrm>
                    <a:prstGeom prst="rect">
                      <a:avLst/>
                    </a:prstGeom>
                    <a:noFill/>
                    <a:ln>
                      <a:noFill/>
                    </a:ln>
                    <a:extLst>
                      <a:ext uri="{53640926-AAD7-44D8-BBD7-CCE9431645EC}">
                        <a14:shadowObscured xmlns:a14="http://schemas.microsoft.com/office/drawing/2010/main"/>
                      </a:ext>
                    </a:extLst>
                  </pic:spPr>
                </pic:pic>
              </a:graphicData>
            </a:graphic>
          </wp:anchor>
        </w:drawing>
      </w:r>
    </w:p>
    <w:p w:rsidR="009705E4" w:rsidRPr="009705E4" w:rsidRDefault="009705E4" w:rsidP="009705E4">
      <w:pPr>
        <w:pStyle w:val="NormalWeb"/>
        <w:shd w:val="clear" w:color="auto" w:fill="FFFFFF"/>
        <w:spacing w:before="0" w:beforeAutospacing="0" w:after="150" w:afterAutospacing="0"/>
        <w:rPr>
          <w:rFonts w:ascii="Arial" w:hAnsi="Arial" w:cs="Arial"/>
          <w:color w:val="333333"/>
        </w:rPr>
      </w:pPr>
      <w:r w:rsidRPr="009705E4">
        <w:rPr>
          <w:rFonts w:ascii="Arial" w:hAnsi="Arial" w:cs="Arial"/>
          <w:color w:val="333333"/>
        </w:rPr>
        <w:t xml:space="preserve">    </w:t>
      </w:r>
    </w:p>
    <w:p w:rsidR="003758F4" w:rsidRPr="009705E4" w:rsidRDefault="003758F4"/>
    <w:sectPr w:rsidR="003758F4" w:rsidRPr="009705E4" w:rsidSect="009705E4">
      <w:pgSz w:w="12240" w:h="15840" w:code="1"/>
      <w:pgMar w:top="567" w:right="61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582"/>
    <w:multiLevelType w:val="multilevel"/>
    <w:tmpl w:val="03D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E5C9C"/>
    <w:multiLevelType w:val="multilevel"/>
    <w:tmpl w:val="41E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3000E0"/>
    <w:multiLevelType w:val="multilevel"/>
    <w:tmpl w:val="637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659DA"/>
    <w:multiLevelType w:val="multilevel"/>
    <w:tmpl w:val="919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83302"/>
    <w:multiLevelType w:val="multilevel"/>
    <w:tmpl w:val="260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E4"/>
    <w:rsid w:val="003758F4"/>
    <w:rsid w:val="009705E4"/>
    <w:rsid w:val="00BF03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3133D-9642-41B2-A2FD-87B7A04E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705E4"/>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97338">
      <w:bodyDiv w:val="1"/>
      <w:marLeft w:val="0"/>
      <w:marRight w:val="0"/>
      <w:marTop w:val="0"/>
      <w:marBottom w:val="0"/>
      <w:divBdr>
        <w:top w:val="none" w:sz="0" w:space="0" w:color="auto"/>
        <w:left w:val="none" w:sz="0" w:space="0" w:color="auto"/>
        <w:bottom w:val="none" w:sz="0" w:space="0" w:color="auto"/>
        <w:right w:val="none" w:sz="0" w:space="0" w:color="auto"/>
      </w:divBdr>
    </w:div>
    <w:div w:id="525754410">
      <w:bodyDiv w:val="1"/>
      <w:marLeft w:val="0"/>
      <w:marRight w:val="0"/>
      <w:marTop w:val="0"/>
      <w:marBottom w:val="0"/>
      <w:divBdr>
        <w:top w:val="none" w:sz="0" w:space="0" w:color="auto"/>
        <w:left w:val="none" w:sz="0" w:space="0" w:color="auto"/>
        <w:bottom w:val="none" w:sz="0" w:space="0" w:color="auto"/>
        <w:right w:val="none" w:sz="0" w:space="0" w:color="auto"/>
      </w:divBdr>
    </w:div>
    <w:div w:id="783696720">
      <w:bodyDiv w:val="1"/>
      <w:marLeft w:val="0"/>
      <w:marRight w:val="0"/>
      <w:marTop w:val="0"/>
      <w:marBottom w:val="0"/>
      <w:divBdr>
        <w:top w:val="none" w:sz="0" w:space="0" w:color="auto"/>
        <w:left w:val="none" w:sz="0" w:space="0" w:color="auto"/>
        <w:bottom w:val="none" w:sz="0" w:space="0" w:color="auto"/>
        <w:right w:val="none" w:sz="0" w:space="0" w:color="auto"/>
      </w:divBdr>
    </w:div>
    <w:div w:id="1359162846">
      <w:bodyDiv w:val="1"/>
      <w:marLeft w:val="0"/>
      <w:marRight w:val="0"/>
      <w:marTop w:val="0"/>
      <w:marBottom w:val="0"/>
      <w:divBdr>
        <w:top w:val="none" w:sz="0" w:space="0" w:color="auto"/>
        <w:left w:val="none" w:sz="0" w:space="0" w:color="auto"/>
        <w:bottom w:val="none" w:sz="0" w:space="0" w:color="auto"/>
        <w:right w:val="none" w:sz="0" w:space="0" w:color="auto"/>
      </w:divBdr>
    </w:div>
    <w:div w:id="1431974819">
      <w:bodyDiv w:val="1"/>
      <w:marLeft w:val="0"/>
      <w:marRight w:val="0"/>
      <w:marTop w:val="0"/>
      <w:marBottom w:val="0"/>
      <w:divBdr>
        <w:top w:val="none" w:sz="0" w:space="0" w:color="auto"/>
        <w:left w:val="none" w:sz="0" w:space="0" w:color="auto"/>
        <w:bottom w:val="none" w:sz="0" w:space="0" w:color="auto"/>
        <w:right w:val="none" w:sz="0" w:space="0" w:color="auto"/>
      </w:divBdr>
    </w:div>
    <w:div w:id="1529834012">
      <w:bodyDiv w:val="1"/>
      <w:marLeft w:val="0"/>
      <w:marRight w:val="0"/>
      <w:marTop w:val="0"/>
      <w:marBottom w:val="0"/>
      <w:divBdr>
        <w:top w:val="none" w:sz="0" w:space="0" w:color="auto"/>
        <w:left w:val="none" w:sz="0" w:space="0" w:color="auto"/>
        <w:bottom w:val="none" w:sz="0" w:space="0" w:color="auto"/>
        <w:right w:val="none" w:sz="0" w:space="0" w:color="auto"/>
      </w:divBdr>
    </w:div>
    <w:div w:id="17390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2019-06-26T21:26:00Z</dcterms:created>
  <dcterms:modified xsi:type="dcterms:W3CDTF">2019-06-26T21:39:00Z</dcterms:modified>
</cp:coreProperties>
</file>