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1E" w:rsidRPr="002C721E" w:rsidRDefault="002C721E" w:rsidP="002C721E">
      <w:pPr>
        <w:pStyle w:val="Heading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NAME: ALI AHMED SIDDIQUI                                  S-ID: 15438</w:t>
      </w:r>
    </w:p>
    <w:p w:rsidR="002C721E" w:rsidRDefault="002C721E" w:rsidP="002C721E">
      <w:pPr>
        <w:pStyle w:val="Heading2"/>
        <w:jc w:val="center"/>
      </w:pPr>
      <w:r>
        <w:t xml:space="preserve">ATM MACHINE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406"/>
        <w:gridCol w:w="5646"/>
      </w:tblGrid>
      <w:tr w:rsidR="00F17D8B" w:rsidRPr="00F17D8B" w:rsidTr="00F17D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 / Functionality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insert a card and enter a PIN for authentication; validate card and PIN against bank records.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Cash Withdrawal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withdraw cash in available denominations; check account balance before dispensing cash.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Balance Inquiry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view their current account balance.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Deposit Money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Accept cash and check deposits; update user account balance accordingly.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Funds Transfer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Enable transfer of money between accounts (e.g., savings to checking).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Mini Statement / Transaction History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view or print a mini statement of recent transactions.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PIN Change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securely change their PIN.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Card Ejection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Eject the card after transaction completion or after a timeout.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Timeout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Log out users after a specified period of inactivity.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appropriate messages for invalid PINs, insufficient funds, card errors, etc.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transactions within 10 seconds; response time for balance inquiry less than 5 seconds.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ATM should be operational 99.9% of the time (24/7).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must be encrypted; comply with PCI-DSS; prevent unauthorized access and skimming attacks.</w:t>
            </w:r>
          </w:p>
        </w:tc>
        <w:bookmarkStart w:id="0" w:name="_GoBack"/>
        <w:bookmarkEnd w:id="0"/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should be simple, multilingual, and easy to navigate.</w:t>
            </w:r>
          </w:p>
        </w:tc>
      </w:tr>
      <w:tr w:rsidR="00F17D8B" w:rsidRPr="00F17D8B" w:rsidTr="00F17D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Logging and Monitoring</w:t>
            </w:r>
          </w:p>
        </w:tc>
        <w:tc>
          <w:tcPr>
            <w:tcW w:w="0" w:type="auto"/>
            <w:vAlign w:val="center"/>
            <w:hideMark/>
          </w:tcPr>
          <w:p w:rsidR="00F17D8B" w:rsidRPr="00F17D8B" w:rsidRDefault="00F17D8B" w:rsidP="00F1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8B">
              <w:rPr>
                <w:rFonts w:ascii="Times New Roman" w:eastAsia="Times New Roman" w:hAnsi="Times New Roman" w:cs="Times New Roman"/>
                <w:sz w:val="24"/>
                <w:szCs w:val="24"/>
              </w:rPr>
              <w:t>All transactions must be logged for auditing and fraud detection; alert bank when cash is low or if there is a fault.</w:t>
            </w:r>
          </w:p>
        </w:tc>
      </w:tr>
    </w:tbl>
    <w:p w:rsidR="00F17D8B" w:rsidRDefault="00F17D8B" w:rsidP="002C721E">
      <w:pPr>
        <w:pStyle w:val="Heading2"/>
        <w:jc w:val="center"/>
      </w:pPr>
    </w:p>
    <w:sectPr w:rsidR="00F1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71A8E"/>
    <w:multiLevelType w:val="multilevel"/>
    <w:tmpl w:val="DC5E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D525FB"/>
    <w:multiLevelType w:val="multilevel"/>
    <w:tmpl w:val="B562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1E"/>
    <w:rsid w:val="002C721E"/>
    <w:rsid w:val="006230CD"/>
    <w:rsid w:val="00CD7068"/>
    <w:rsid w:val="00F1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C7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7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2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C7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7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cp:lastPrinted>2025-10-14T10:16:00Z</cp:lastPrinted>
  <dcterms:created xsi:type="dcterms:W3CDTF">2025-10-14T10:03:00Z</dcterms:created>
  <dcterms:modified xsi:type="dcterms:W3CDTF">2025-10-14T10:17:00Z</dcterms:modified>
</cp:coreProperties>
</file>