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78C" w:rsidRDefault="00F7078C" w:rsidP="00F7078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62245" cy="53740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537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33470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2380615" cy="3398520"/>
            <wp:effectExtent l="1905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/>
        </w:rPr>
        <w:t xml:space="preserve">Can you please respond to the following queries so that we can proceed ahead accordingly? </w:t>
      </w:r>
    </w:p>
    <w:p w:rsidR="00F7078C" w:rsidRDefault="00F7078C" w:rsidP="00F7078C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How to select top 10 of the month?</w:t>
      </w:r>
    </w:p>
    <w:p w:rsidR="00F7078C" w:rsidRDefault="00F7078C" w:rsidP="00F7078C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color w:val="FF6600"/>
          <w:lang/>
        </w:rPr>
        <w:lastRenderedPageBreak/>
        <w:t>Top 10 of the month will be the games who got the best ratings this month.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5245100" cy="53740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37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8C" w:rsidRDefault="00F7078C" w:rsidP="00F7078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7078C" w:rsidRDefault="00F7078C" w:rsidP="00F7078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7078C" w:rsidRDefault="00F7078C" w:rsidP="00F7078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7078C" w:rsidRDefault="00F7078C" w:rsidP="00F7078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7078C" w:rsidRDefault="00F7078C" w:rsidP="00F7078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7078C" w:rsidRDefault="00F7078C" w:rsidP="00F7078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7078C" w:rsidRDefault="00F7078C" w:rsidP="00F7078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3543D" w:rsidRDefault="00B3543D" w:rsidP="00F7078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3543D" w:rsidRDefault="00B3543D" w:rsidP="00F7078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7078C" w:rsidRDefault="00F7078C" w:rsidP="00F7078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2. This is single game </w:t>
      </w:r>
      <w:proofErr w:type="gramStart"/>
      <w:r>
        <w:rPr>
          <w:rFonts w:ascii="Calibri" w:hAnsi="Calibri" w:cs="Calibri"/>
          <w:lang/>
        </w:rPr>
        <w:t>page,</w:t>
      </w:r>
      <w:proofErr w:type="gramEnd"/>
      <w:r>
        <w:rPr>
          <w:rFonts w:ascii="Calibri" w:hAnsi="Calibri" w:cs="Calibri"/>
          <w:lang/>
        </w:rPr>
        <w:t xml:space="preserve"> please have a look at the screenshot </w:t>
      </w:r>
    </w:p>
    <w:p w:rsidR="00F7078C" w:rsidRDefault="00F7078C" w:rsidP="00F7078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3470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8C" w:rsidRDefault="00F7078C" w:rsidP="00F7078C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FF6600"/>
          <w:lang/>
        </w:rPr>
      </w:pPr>
      <w:r>
        <w:rPr>
          <w:rFonts w:ascii="Calibri" w:hAnsi="Calibri" w:cs="Calibri"/>
          <w:color w:val="FF6600"/>
          <w:lang/>
        </w:rPr>
        <w:t xml:space="preserve">In the upper part of the page we have some specifications, but we have more specifications to show, </w:t>
      </w:r>
      <w:proofErr w:type="spellStart"/>
      <w:r>
        <w:rPr>
          <w:rFonts w:ascii="Calibri" w:hAnsi="Calibri" w:cs="Calibri"/>
          <w:color w:val="FF6600"/>
          <w:lang/>
        </w:rPr>
        <w:t>expecially</w:t>
      </w:r>
      <w:proofErr w:type="spellEnd"/>
      <w:r>
        <w:rPr>
          <w:rFonts w:ascii="Calibri" w:hAnsi="Calibri" w:cs="Calibri"/>
          <w:color w:val="FF6600"/>
          <w:lang/>
        </w:rPr>
        <w:t xml:space="preserve"> for tech products like monitor, </w:t>
      </w:r>
      <w:proofErr w:type="spellStart"/>
      <w:r>
        <w:rPr>
          <w:rFonts w:ascii="Calibri" w:hAnsi="Calibri" w:cs="Calibri"/>
          <w:color w:val="FF6600"/>
          <w:lang/>
        </w:rPr>
        <w:t>mouses</w:t>
      </w:r>
      <w:proofErr w:type="spellEnd"/>
      <w:r>
        <w:rPr>
          <w:rFonts w:ascii="Calibri" w:hAnsi="Calibri" w:cs="Calibri"/>
          <w:color w:val="FF6600"/>
          <w:lang/>
        </w:rPr>
        <w:t xml:space="preserve"> etc. Here we will show all the specifications of the product or game.</w:t>
      </w:r>
    </w:p>
    <w:p w:rsidR="00F7078C" w:rsidRDefault="00F7078C" w:rsidP="00F7078C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FF6600"/>
          <w:lang/>
        </w:rPr>
      </w:pPr>
      <w:r>
        <w:rPr>
          <w:rFonts w:ascii="Calibri" w:hAnsi="Calibri" w:cs="Calibri"/>
          <w:color w:val="FF6600"/>
          <w:lang/>
        </w:rPr>
        <w:t xml:space="preserve">Get rid of critic review </w:t>
      </w:r>
      <w:proofErr w:type="gramStart"/>
      <w:r>
        <w:rPr>
          <w:rFonts w:ascii="Calibri" w:hAnsi="Calibri" w:cs="Calibri"/>
          <w:color w:val="FF6600"/>
          <w:lang/>
        </w:rPr>
        <w:t>tabs,</w:t>
      </w:r>
      <w:proofErr w:type="gramEnd"/>
      <w:r>
        <w:rPr>
          <w:rFonts w:ascii="Calibri" w:hAnsi="Calibri" w:cs="Calibri"/>
          <w:color w:val="FF6600"/>
          <w:lang/>
        </w:rPr>
        <w:t xml:space="preserve"> we already have a page for reviews and links to it.</w:t>
      </w:r>
    </w:p>
    <w:p w:rsidR="00F7078C" w:rsidRDefault="00F7078C" w:rsidP="00F7078C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FF6600"/>
          <w:lang/>
        </w:rPr>
      </w:pPr>
      <w:r>
        <w:rPr>
          <w:rFonts w:ascii="Calibri" w:hAnsi="Calibri" w:cs="Calibri"/>
          <w:color w:val="FF6600"/>
          <w:lang/>
        </w:rPr>
        <w:t xml:space="preserve">On news we </w:t>
      </w:r>
      <w:proofErr w:type="spellStart"/>
      <w:r>
        <w:rPr>
          <w:rFonts w:ascii="Calibri" w:hAnsi="Calibri" w:cs="Calibri"/>
          <w:color w:val="FF6600"/>
          <w:lang/>
        </w:rPr>
        <w:t>wil</w:t>
      </w:r>
      <w:proofErr w:type="spellEnd"/>
      <w:r>
        <w:rPr>
          <w:rFonts w:ascii="Calibri" w:hAnsi="Calibri" w:cs="Calibri"/>
          <w:color w:val="FF6600"/>
          <w:lang/>
        </w:rPr>
        <w:t xml:space="preserve"> </w:t>
      </w:r>
      <w:proofErr w:type="spellStart"/>
      <w:r>
        <w:rPr>
          <w:rFonts w:ascii="Calibri" w:hAnsi="Calibri" w:cs="Calibri"/>
          <w:color w:val="FF6600"/>
          <w:lang/>
        </w:rPr>
        <w:t>ldisplay</w:t>
      </w:r>
      <w:proofErr w:type="spellEnd"/>
      <w:r>
        <w:rPr>
          <w:rFonts w:ascii="Calibri" w:hAnsi="Calibri" w:cs="Calibri"/>
          <w:color w:val="FF6600"/>
          <w:lang/>
        </w:rPr>
        <w:t xml:space="preserve"> related article. For example a news </w:t>
      </w:r>
      <w:proofErr w:type="gramStart"/>
      <w:r>
        <w:rPr>
          <w:rFonts w:ascii="Calibri" w:hAnsi="Calibri" w:cs="Calibri"/>
          <w:color w:val="FF6600"/>
          <w:lang/>
        </w:rPr>
        <w:t>about  the</w:t>
      </w:r>
      <w:proofErr w:type="gramEnd"/>
      <w:r>
        <w:rPr>
          <w:rFonts w:ascii="Calibri" w:hAnsi="Calibri" w:cs="Calibri"/>
          <w:color w:val="FF6600"/>
          <w:lang/>
        </w:rPr>
        <w:t xml:space="preserve"> videogame.</w:t>
      </w:r>
    </w:p>
    <w:p w:rsidR="00F7078C" w:rsidRDefault="00F7078C" w:rsidP="00F7078C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FF6600"/>
          <w:lang/>
        </w:rPr>
      </w:pPr>
      <w:r>
        <w:rPr>
          <w:rFonts w:ascii="Calibri" w:hAnsi="Calibri" w:cs="Calibri"/>
          <w:color w:val="FF6600"/>
          <w:lang/>
        </w:rPr>
        <w:t xml:space="preserve"> Get rid of comments, we already display the comments at the page bottom.</w:t>
      </w:r>
    </w:p>
    <w:p w:rsidR="00F7078C" w:rsidRDefault="00F7078C" w:rsidP="00F7078C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FF6600"/>
          <w:lang/>
        </w:rPr>
      </w:pPr>
      <w:r>
        <w:rPr>
          <w:rFonts w:ascii="Calibri" w:hAnsi="Calibri" w:cs="Calibri"/>
          <w:color w:val="FF6600"/>
          <w:lang/>
        </w:rPr>
        <w:t>Communities tab will display all the community connected to the game, in summary we show 4 here we show all the community connected to the game.</w:t>
      </w:r>
    </w:p>
    <w:p w:rsidR="00B3543D" w:rsidRDefault="00B3543D" w:rsidP="00B3543D">
      <w:pPr>
        <w:autoSpaceDE w:val="0"/>
        <w:autoSpaceDN w:val="0"/>
        <w:adjustRightInd w:val="0"/>
        <w:rPr>
          <w:rFonts w:ascii="Calibri" w:hAnsi="Calibri" w:cs="Calibri"/>
          <w:color w:val="FF6600"/>
          <w:lang/>
        </w:rPr>
      </w:pPr>
    </w:p>
    <w:p w:rsidR="00B3543D" w:rsidRDefault="00B3543D" w:rsidP="00B3543D">
      <w:pPr>
        <w:autoSpaceDE w:val="0"/>
        <w:autoSpaceDN w:val="0"/>
        <w:adjustRightInd w:val="0"/>
        <w:rPr>
          <w:rFonts w:ascii="Calibri" w:hAnsi="Calibri" w:cs="Calibri"/>
          <w:color w:val="FF6600"/>
          <w:lang/>
        </w:rPr>
      </w:pPr>
    </w:p>
    <w:p w:rsidR="00B3543D" w:rsidRDefault="00B3543D" w:rsidP="00B3543D">
      <w:pPr>
        <w:autoSpaceDE w:val="0"/>
        <w:autoSpaceDN w:val="0"/>
        <w:adjustRightInd w:val="0"/>
        <w:rPr>
          <w:rFonts w:ascii="Calibri" w:hAnsi="Calibri" w:cs="Calibri"/>
          <w:color w:val="FF6600"/>
          <w:lang/>
        </w:rPr>
      </w:pPr>
    </w:p>
    <w:p w:rsidR="00B3543D" w:rsidRDefault="00B3543D" w:rsidP="00B3543D">
      <w:pPr>
        <w:autoSpaceDE w:val="0"/>
        <w:autoSpaceDN w:val="0"/>
        <w:adjustRightInd w:val="0"/>
        <w:rPr>
          <w:rFonts w:ascii="Calibri" w:hAnsi="Calibri" w:cs="Calibri"/>
          <w:color w:val="FF6600"/>
          <w:lang/>
        </w:rPr>
      </w:pPr>
    </w:p>
    <w:p w:rsidR="00B3543D" w:rsidRDefault="00B3543D" w:rsidP="00B3543D">
      <w:pPr>
        <w:autoSpaceDE w:val="0"/>
        <w:autoSpaceDN w:val="0"/>
        <w:adjustRightInd w:val="0"/>
        <w:rPr>
          <w:rFonts w:ascii="Calibri" w:hAnsi="Calibri" w:cs="Calibri"/>
          <w:color w:val="FF6600"/>
          <w:lang/>
        </w:rPr>
      </w:pPr>
    </w:p>
    <w:p w:rsidR="00B3543D" w:rsidRDefault="00B3543D" w:rsidP="00B3543D">
      <w:pPr>
        <w:autoSpaceDE w:val="0"/>
        <w:autoSpaceDN w:val="0"/>
        <w:adjustRightInd w:val="0"/>
        <w:rPr>
          <w:rFonts w:ascii="Calibri" w:hAnsi="Calibri" w:cs="Calibri"/>
          <w:color w:val="FF6600"/>
          <w:lang/>
        </w:rPr>
      </w:pPr>
    </w:p>
    <w:p w:rsidR="00F7078C" w:rsidRDefault="00F7078C" w:rsidP="00F7078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3. How to find which are the similar products of this game on single game page</w:t>
      </w:r>
    </w:p>
    <w:p w:rsidR="00F7078C" w:rsidRDefault="00F7078C" w:rsidP="00F7078C">
      <w:pPr>
        <w:autoSpaceDE w:val="0"/>
        <w:autoSpaceDN w:val="0"/>
        <w:adjustRightInd w:val="0"/>
        <w:rPr>
          <w:rFonts w:ascii="Calibri" w:hAnsi="Calibri" w:cs="Calibri"/>
          <w:color w:val="FF6600"/>
          <w:lang/>
        </w:rPr>
      </w:pPr>
      <w:r>
        <w:rPr>
          <w:rFonts w:ascii="Calibri" w:hAnsi="Calibri" w:cs="Calibri"/>
          <w:color w:val="FF6600"/>
          <w:lang/>
        </w:rPr>
        <w:t xml:space="preserve">Example: we have a car game. Similar games will be other car games, who share some characteristic. It's like related post but made with the same custom post category who share tags or whatever </w:t>
      </w:r>
      <w:proofErr w:type="gramStart"/>
      <w:r>
        <w:rPr>
          <w:rFonts w:ascii="Calibri" w:hAnsi="Calibri" w:cs="Calibri"/>
          <w:color w:val="FF6600"/>
          <w:lang/>
        </w:rPr>
        <w:t>make</w:t>
      </w:r>
      <w:proofErr w:type="gramEnd"/>
      <w:r>
        <w:rPr>
          <w:rFonts w:ascii="Calibri" w:hAnsi="Calibri" w:cs="Calibri"/>
          <w:color w:val="FF6600"/>
          <w:lang/>
        </w:rPr>
        <w:t xml:space="preserve"> them similar</w:t>
      </w:r>
    </w:p>
    <w:p w:rsidR="00F7078C" w:rsidRDefault="00F7078C" w:rsidP="00F7078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380615" cy="3398520"/>
            <wp:effectExtent l="1905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202" w:rsidRDefault="00B3543D"/>
    <w:sectPr w:rsidR="00157202" w:rsidSect="003E7B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13CF4D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F7078C"/>
    <w:rsid w:val="007B51B8"/>
    <w:rsid w:val="0080065D"/>
    <w:rsid w:val="00B3543D"/>
    <w:rsid w:val="00F0271E"/>
    <w:rsid w:val="00F70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Sameen</dc:creator>
  <cp:lastModifiedBy>Sameen</cp:lastModifiedBy>
  <cp:revision>3</cp:revision>
  <dcterms:created xsi:type="dcterms:W3CDTF">2017-10-19T05:10:00Z</dcterms:created>
  <dcterms:modified xsi:type="dcterms:W3CDTF">2017-10-19T05:11:00Z</dcterms:modified>
</cp:coreProperties>
</file>