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Расчет трудозатрат для выполнения проекта.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Задорожный Никита Павлович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ИСиТ-1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Расчет трудозатрат на выполнение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работ для оценивания.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Этап анализа и сбора требований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Встречи с заказчиком для проведения интервью и доклада о результатах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документа требований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требований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и согласование договора и других инициирующих проект документов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решения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ТЗ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архитектуры решения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ТЗ и архитектуры решения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специалистов предметной области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сред разработки и тестирования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тест-плана и вариантов тестирования системы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Встречи с заказчиком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внутреннее тестирование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Еженедельные встречи разработчиков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Улучшение кода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Демонстрации (подготовка и проведение)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Первая установка решения на среду тестирования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Прохождение тест-кейсов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на стороне заказчика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Первая установка в тестовую среду заказчика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Поставки бета-версий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и исправление неисправностей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на рабочий сервер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пользователей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инструкций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Время на риски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Время на изменения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276"/>
        </w:tabs>
        <w:spacing w:after="0" w:before="0" w:line="24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проектом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и коэффициенты из практики: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Для введения в проект нового человека запланируйте не менее 40 часов (1 неделя)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Для установки среды разработки каждому разработчику запланируйте не менее 16 часов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Для установки среды тестирования тестировщику запланируйте не менее 16 часов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Еженедельные встречи разработчиков в процессе разработки – 4 часа каждую неделю для каждого разработчика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Первичная установка решения на тестовый сервер – запланируйте 80 часов (2 недели)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архитектуры решения – запланируйте 40 часов (1 неделю)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Первая установка в тестовую среду заказчика – 40 часов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Первая установка в рабочую среду заказчика – 40 часов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и улучшение кода (refactoring) – 25% от разработки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и исправление неисправностей – 25% от времени на разработку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На обучение пользователей следует выделить как минимум допустим 3 обучения по 4 часа каждое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Аналитик в среднем создает 3 страницы утвержденной документации в день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Задание для расчета.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оценки проекта получились следующие значения.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Проанализировав задачи на разработку (включая проектирование), получили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1600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человеко-часов. Принимаем решение, что задачи по разработке будут вести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разработчика.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400 страниц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встреч с заказчиком для выявления требований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встречи с заказчиком для согласования видения и проекта решения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демонстрации продукта заказчику на этапе разработки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поставок на тестовую среду заказчика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сложную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бизнес-логику, поэтому задачи по тестированию (прохождение тест-кейсов)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% от времени, потраченного на разработку (разработку документа требований, разработку ТЗ, функционала и прочее)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Время на риски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% от времени разработки.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Время на внесение изменений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% от времени разработки.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Время на управление проектом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green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% от времени проекта.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Исходя из этого, принимае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решение, что для данной оценки нужно ориентироваться на следующий состав команды: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разработчика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 тест-инженер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 бизнес-аналитик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 системный аналитик (архитектор, он же будет выполнять инфраструктурные задачи)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1 руководитель проекта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Теперь распишем задачи и время на выполнение. При этом по задачам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green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страниц.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2126"/>
        <w:gridCol w:w="993"/>
        <w:gridCol w:w="1554"/>
        <w:gridCol w:w="1134"/>
        <w:tblGridChange w:id="0">
          <w:tblGrid>
            <w:gridCol w:w="4111"/>
            <w:gridCol w:w="2126"/>
            <w:gridCol w:w="993"/>
            <w:gridCol w:w="1554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Роли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35" w:lineRule="auto"/>
              <w:ind w:left="-108" w:right="-18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Коли-чество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35" w:lineRule="auto"/>
              <w:ind w:left="-180" w:right="-18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человек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35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Этап анализа и сбора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40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Встречи с заказчиком для проведения интервью и доклада о результатах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Руководитель, аналитик,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раз по 4часа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7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документа требований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Аналитик,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34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Тестирование требований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Тест-инженер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8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и согласование договора и др. инициирующих проект документов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Проектирование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8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ТЗ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Аналитик,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6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архитектуры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37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Тестирование ТЗ и архитектуры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тестинженер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3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Обучение специалистов предметной области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Все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2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Установка сред разработки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Архитектор, разработчики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31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Установка среды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Тест-инженер или архитектор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36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тест-плана и вариантов тестирования системы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Тест-инженер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33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Встречи с заказчиком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Руководитель, аналитик,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раза по 4 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Разработка и внутреннее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Еженедельные встречи разработчиков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Архитектор, разработчики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встреч по 4 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35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Программирование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Разработчики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39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Улучшение кода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по 100</w:t>
              <w:br w:type="textWrapping"/>
              <w:t xml:space="preserve">(25 % от 1600)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Подготовка демонстрации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ind w:left="-108" w:right="-113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демонстра-ции по 8 часов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Проведение демонстрации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Архитектор, ру-ководитель про-екта, аналитик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 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5 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30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Задачи тест инженера (прохождение тест кейсов), 40% от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Тест-инженер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640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32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Первая установка решения в среду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специалист по тестированию или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Тестирование на стороне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Первая установка в тестовую среду заказчика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24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Поставки бета-версий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поставок по 8 часов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Доработка и исправление неисправностей (25% от разработки)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Разработчики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29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Установка на рабочий сервер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38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Обучение пользователей (допустим 3 обучения по 4 часа)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Аналитик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 по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25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инструкций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Аналитик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9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Написание документации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Часть- аналитик, часть- архитектор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135 дней по 3 страницы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1080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tabs>
                <w:tab w:val="left" w:pos="176"/>
              </w:tabs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Тестирование документации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Тест-инженер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30% от её написания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5537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Дополнительно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22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Время на риски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от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27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Время на изменения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от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20"/>
              </w:numPr>
              <w:spacing w:line="235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Управление проектом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35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15%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от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green"/>
                <w:rtl w:val="0"/>
              </w:rPr>
              <w:t xml:space="preserve">831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35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35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5">
            <w:pPr>
              <w:spacing w:line="235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6768 часов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Вывод: исходя из данных полученных в данной лабораторной работе, оценка непосредственно задач разработки (1600 часов) меньше в несколько раз полных трудозатрат (примерно в 4 раза). 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Время архитектора занимает большую часть времени от всего времени разработки. Возможно, для ускорения процесса разработки можно добавить еще одного тестировщика,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134" w:left="1418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Заголовок4">
    <w:name w:val="Заголовок 4"/>
    <w:basedOn w:val="Обычный"/>
    <w:next w:val="Заголовок4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und"/>
    </w:rPr>
  </w:style>
  <w:style w:type="paragraph" w:styleId="Заголовок5">
    <w:name w:val="Заголовок 5"/>
    <w:basedOn w:val="Обычный"/>
    <w:next w:val="Заголовок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GB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n-GB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fowVmgkZad6RS/M15etat37Ag==">AMUW2mWHMA4pt834vS1+JJLlO6f9o5ww1ZPq5iJbc40hUTvgWaOinglR4Wph54sSFT8JvxrkJdvlnR72G+zo101Q9wLJjhWoShNLYQi6oOTvz+Ds0+LcrSym/SMQUZuQAeK5ihR85ITu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2018-10-03T23:08:00Z</dcterms:created>
  <dc:creator>Оксана</dc:creator>
</cp:coreProperties>
</file>