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Журнал осмотров технологического оборудования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январь – 20</w:t>
      </w:r>
      <w:r>
        <w:rPr>
          <w:b/>
        </w:rPr>
        <w:t>20</w:t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8"/>
        <w:gridCol w:w="4767"/>
        <w:gridCol w:w="2417"/>
        <w:gridCol w:w="1904"/>
      </w:tblGrid>
      <w:tr>
        <w:trPr>
          <w:trHeight w:val="416" w:hRule="atLeast"/>
        </w:trPr>
        <w:tc>
          <w:tcPr>
            <w:tcW w:w="10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4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24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9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416" w:hRule="atLeast"/>
        </w:trPr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Печи для закалки стекла PG2136DT, инв.№00000074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 -  8часов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обслуживание- 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Горизонтальной печи  закалки стекла модель PG2850DT (2019 г в), инв.№55550176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 8часов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Печи молирования "Термокейс", инв.№0000010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- 2часа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Печи безавтоклавного производства триплекса инв.№55550163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 2часа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Печи для закалки стекла WG 1524H10 (май 2012), инв.№55550040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 8часа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Заменена  – кевралова нить.</w:t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Печи моллирования (собств. пр-ва - 3 ванны), инв.№00000039 - 2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Печи моллирования (собств. пр-ва 3 ванны), инв.№55550149 - 2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Печи моллирования (собств. пр-ва- 3 ванны), инв.№55550146 - 2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Печи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моллирования (собств.пр-ва - 2 ванны), инв.№55550147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30.01</w:t>
            </w:r>
          </w:p>
        </w:tc>
        <w:tc>
          <w:tcPr>
            <w:tcW w:w="47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печи моллирования, инв.№00040-2 часа</w:t>
            </w:r>
          </w:p>
        </w:tc>
        <w:tc>
          <w:tcPr>
            <w:tcW w:w="241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30.01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ТП-456 РУ-0,4кВ яч. №5-№7 - 2 часа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Якимцев С.М.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55550033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8" w:type="dxa"/>
            <w:tcBorders/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23.01</w:t>
            </w:r>
          </w:p>
        </w:tc>
        <w:tc>
          <w:tcPr>
            <w:tcW w:w="476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мостовой опорный электрический 6,3т,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55550154</w:t>
            </w:r>
          </w:p>
        </w:tc>
        <w:tc>
          <w:tcPr>
            <w:tcW w:w="241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904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ind w:left="2124" w:firstLine="708"/>
        <w:rPr/>
      </w:pPr>
      <w:r>
        <w:rPr/>
      </w:r>
      <w:bookmarkStart w:id="0" w:name="__DdeLink__6813_812027410"/>
      <w:bookmarkStart w:id="1" w:name="__DdeLink__6813_812027410"/>
      <w:bookmarkEnd w:id="1"/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Технический осмотр технологического оборудования  февраль – 20</w:t>
      </w:r>
      <w:r>
        <w:rPr>
          <w:b/>
        </w:rPr>
        <w:t>20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Style w:val="aa"/>
        <w:tblW w:w="10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6"/>
        <w:gridCol w:w="5610"/>
        <w:gridCol w:w="1742"/>
        <w:gridCol w:w="1738"/>
      </w:tblGrid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осмотра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Результаты осмотров, краткое содержание работ при ПТО(Р), время вывода (ввода) оборудования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Отметка о принятых мерах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Ф.И.О.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подпись</w:t>
            </w:r>
          </w:p>
        </w:tc>
      </w:tr>
      <w:tr>
        <w:trPr>
          <w:trHeight w:val="330" w:hRule="atLeast"/>
        </w:trPr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Компрессора ВК 25-8Д, Remeza, инв.№00130182-1,5часа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6.02.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Компрессора ВК 50Е-8, инв.№00000072-1,5часа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10.02.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Компрессора ATLAS COPCO GA45+, инв.№5555060-3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Компрессора ВК 50Е-13, инв.№5550086-1,5часа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обслуживание- 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 xml:space="preserve">Осушителя сжатого воздуха CAAD-8.5, инв.№55550190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- 1,5часа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17.02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обслуживание- Станка для гидроабразивной резки РХ 380, инв.№55550085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-- Линии валковой шелкотрафаретной печати модель BWRP-1800GL, инв.№00130191-2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Полуавтоматический принтер BWSP-7011V-3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24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обслуживание- Пполуавтоматический принтер BWSP-8012V, инв.№55550151-2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Техническое обслуживание - Станка для шелкотрафоретной печати (с поворотным станком) модель  YAQY-S2210, инв.№55550080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ТП-456 РУ-6,0кВ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  - 2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28.02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Техническое обслуживание -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ТП-456 РУ-0,4кВ яч. №1-№4 </w:t>
            </w: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- 2 часа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Якимцев С.М.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однобалочный мостовой опорный электрический ABUS 5т,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00000076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малый ремонт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Кран мостовой подвесной электрический 3,2т, 55550177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  <w:tr>
        <w:trPr/>
        <w:tc>
          <w:tcPr>
            <w:tcW w:w="10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27.02</w:t>
            </w:r>
          </w:p>
        </w:tc>
        <w:tc>
          <w:tcPr>
            <w:tcW w:w="561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 xml:space="preserve">Кран подвесной однобалочный  электрический ABUS 3,2т, </w:t>
            </w: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55550089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осмотр</w:t>
            </w:r>
          </w:p>
        </w:tc>
        <w:tc>
          <w:tcPr>
            <w:tcW w:w="1738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Степанов А.В.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8" w:right="567" w:header="0" w:top="567" w:footer="0" w:bottom="73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488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rsid w:val="00cf1347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rsid w:val="00cf1347"/>
    <w:pPr>
      <w:spacing w:before="0" w:after="140"/>
    </w:pPr>
    <w:rPr/>
  </w:style>
  <w:style w:type="paragraph" w:styleId="Style16">
    <w:name w:val="List"/>
    <w:basedOn w:val="Style15"/>
    <w:rsid w:val="00cf1347"/>
    <w:pPr/>
    <w:rPr>
      <w:rFonts w:cs="Arial"/>
    </w:rPr>
  </w:style>
  <w:style w:type="paragraph" w:styleId="Style17" w:customStyle="1">
    <w:name w:val="Caption"/>
    <w:basedOn w:val="Normal"/>
    <w:qFormat/>
    <w:rsid w:val="00cf134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Normal"/>
    <w:qFormat/>
    <w:rsid w:val="00cf134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25c0d"/>
    <w:pPr>
      <w:spacing w:before="0" w:after="200"/>
      <w:ind w:left="720" w:hanging="0"/>
      <w:contextualSpacing/>
    </w:pPr>
    <w:rPr/>
  </w:style>
  <w:style w:type="paragraph" w:styleId="Style19" w:customStyle="1">
    <w:name w:val="Содержимое таблицы"/>
    <w:basedOn w:val="Normal"/>
    <w:qFormat/>
    <w:rsid w:val="00cf1347"/>
    <w:pPr>
      <w:suppressLineNumbers/>
    </w:pPr>
    <w:rPr/>
  </w:style>
  <w:style w:type="paragraph" w:styleId="Style20" w:customStyle="1">
    <w:name w:val="Заголовок таблицы"/>
    <w:basedOn w:val="Style19"/>
    <w:qFormat/>
    <w:rsid w:val="00cf1347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f04882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LibreOffice/6.4.1.2$Windows_X86_64 LibreOffice_project/4d224e95b98b138af42a64d84056446d09082932</Application>
  <Pages>3</Pages>
  <Words>418</Words>
  <Characters>2914</Characters>
  <CharactersWithSpaces>3243</CharactersWithSpaces>
  <Paragraphs>108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2020-03-29T07:40:00Z</dcterms:created>
  <dc:creator>Admin</dc:creator>
  <dc:description/>
  <dc:language>ru-RU</dc:language>
  <cp:lastModifiedBy/>
  <cp:lastPrinted>2019-04-17T04:30:00Z</cp:lastPrinted>
  <dcterms:modified xsi:type="dcterms:W3CDTF">2020-04-06T07:46:04Z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