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CDADA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D04DB4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4E5DE76C" w14:textId="61C9ADE0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7F2B36" w:rsidRPr="0011182B">
        <w:rPr>
          <w:rFonts w:ascii="Times New Roman" w:hAnsi="Times New Roman"/>
          <w:sz w:val="24"/>
          <w:szCs w:val="24"/>
        </w:rPr>
        <w:t>Д</w:t>
      </w:r>
      <w:r w:rsidRPr="0011182B">
        <w:rPr>
          <w:rFonts w:ascii="Times New Roman" w:hAnsi="Times New Roman"/>
          <w:sz w:val="24"/>
          <w:szCs w:val="24"/>
        </w:rPr>
        <w:t>иректора</w:t>
      </w:r>
      <w:r w:rsidR="007F2B36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0383FAE5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793CE2CD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2FD5DAD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3A395A6C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54EC5CA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7A06A714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C449C27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1F2787F8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4A97FC0D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3AD5916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78CC590D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6C3F7D14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AAE4B2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6B86A7D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27E16FD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E8C86D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401CAF2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27776F7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2BFBDFFB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E5DDA32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528142C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43EAC9D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214E343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503701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692EF62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49A53D9C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339598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A2D1B7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1F83624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4A257FB" w14:textId="77777777">
        <w:tc>
          <w:tcPr>
            <w:tcW w:w="540" w:type="dxa"/>
          </w:tcPr>
          <w:p w14:paraId="41885D9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7A86B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228F5B7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70B5ED6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607EB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26E97890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65C2F67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037712DF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A1BB95A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61CCE" w:rsidRPr="0011182B" w14:paraId="23E2F2BD" w14:textId="77777777" w:rsidTr="00761CCE">
        <w:trPr>
          <w:trHeight w:val="106"/>
        </w:trPr>
        <w:tc>
          <w:tcPr>
            <w:tcW w:w="540" w:type="dxa"/>
            <w:vAlign w:val="center"/>
          </w:tcPr>
          <w:p w14:paraId="4316316B" w14:textId="77777777" w:rsidR="00761CCE" w:rsidRPr="0011182B" w:rsidRDefault="00761CCE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572ABAA" w14:textId="77777777" w:rsidR="00761CCE" w:rsidRPr="00FB1BAF" w:rsidRDefault="00543E4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Растворитель</w:t>
            </w:r>
          </w:p>
        </w:tc>
        <w:tc>
          <w:tcPr>
            <w:tcW w:w="1080" w:type="dxa"/>
            <w:vAlign w:val="center"/>
          </w:tcPr>
          <w:p w14:paraId="5B3071C5" w14:textId="30F303F2" w:rsidR="00761CCE" w:rsidRPr="00FB1BAF" w:rsidRDefault="00543E4A" w:rsidP="00543E4A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5</w:t>
            </w:r>
            <w:r w:rsidR="00761CCE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3A77F4">
              <w:rPr>
                <w:rFonts w:ascii="Times New Roman" w:hAnsi="Times New Roman"/>
                <w:sz w:val="22"/>
                <w:szCs w:val="22"/>
              </w:rPr>
              <w:t>л.</w:t>
            </w:r>
          </w:p>
        </w:tc>
        <w:tc>
          <w:tcPr>
            <w:tcW w:w="2520" w:type="dxa"/>
            <w:vAlign w:val="center"/>
          </w:tcPr>
          <w:p w14:paraId="6C898AAD" w14:textId="77777777" w:rsidR="00761CCE" w:rsidRPr="00543E4A" w:rsidRDefault="00543E4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Р12</w:t>
            </w:r>
          </w:p>
        </w:tc>
        <w:tc>
          <w:tcPr>
            <w:tcW w:w="1980" w:type="dxa"/>
            <w:vAlign w:val="center"/>
          </w:tcPr>
          <w:p w14:paraId="7399EF34" w14:textId="77777777" w:rsidR="00761CCE" w:rsidRPr="00FB1BAF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737A8E81" w14:textId="77777777" w:rsidR="00761CCE" w:rsidRPr="00FB1BAF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3FB9EB5E" w14:textId="77777777" w:rsidR="00761CCE" w:rsidRPr="00FB1BAF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5A873C67" w14:textId="77777777" w:rsidR="00761CCE" w:rsidRPr="00FB1BAF" w:rsidRDefault="00543E4A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Подготовка новых форм к постановке</w:t>
            </w:r>
          </w:p>
        </w:tc>
        <w:tc>
          <w:tcPr>
            <w:tcW w:w="1440" w:type="dxa"/>
            <w:vAlign w:val="center"/>
          </w:tcPr>
          <w:p w14:paraId="112531A8" w14:textId="77777777" w:rsidR="00761CCE" w:rsidRPr="0011182B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5AEEC5A2" w14:textId="20174DB7" w:rsidR="00761CCE" w:rsidRPr="0011182B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Align w:val="center"/>
          </w:tcPr>
          <w:p w14:paraId="1520BC42" w14:textId="77777777" w:rsidR="00761CCE" w:rsidRPr="0011182B" w:rsidRDefault="00761CCE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487106E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085A23C4" w14:textId="77777777" w:rsidR="00ED2351" w:rsidRDefault="00ED2351" w:rsidP="00ED2351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Ответственное лицо подразделения-заказчика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Pr="00D833EC"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____________</w:t>
      </w:r>
      <w:r>
        <w:rPr>
          <w:rFonts w:ascii="Times New Roman" w:hAnsi="Times New Roman"/>
          <w:sz w:val="24"/>
          <w:szCs w:val="24"/>
        </w:rPr>
        <w:t>_________</w:t>
      </w:r>
    </w:p>
    <w:p w14:paraId="051AC0D7" w14:textId="77777777" w:rsidR="00ED2351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E64B924" w14:textId="77777777" w:rsidR="00ED2351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291F8D65" w14:textId="77777777" w:rsidR="00ED2351" w:rsidRPr="00451F3E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Начальник ОМТС</w:t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_______________</w:t>
      </w:r>
      <w:r>
        <w:rPr>
          <w:rFonts w:ascii="Times New Roman" w:hAnsi="Times New Roman"/>
          <w:szCs w:val="28"/>
        </w:rPr>
        <w:tab/>
        <w:t>___________________</w:t>
      </w:r>
      <w:r>
        <w:rPr>
          <w:rFonts w:ascii="Times New Roman" w:hAnsi="Times New Roman"/>
          <w:szCs w:val="28"/>
        </w:rPr>
        <w:tab/>
        <w:t>__________________</w:t>
      </w:r>
    </w:p>
    <w:p w14:paraId="3A802426" w14:textId="77777777" w:rsidR="00ED2351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0F79214" w14:textId="77777777" w:rsidR="00ED2351" w:rsidRPr="0011182B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</w:p>
    <w:p w14:paraId="14AC0606" w14:textId="77777777" w:rsidR="00ED2351" w:rsidRPr="0011182B" w:rsidRDefault="00ED2351" w:rsidP="00ED2351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266FD837" w14:textId="77777777" w:rsidR="00ED2351" w:rsidRPr="0011182B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______</w:t>
      </w:r>
      <w:r w:rsidRPr="0011182B">
        <w:rPr>
          <w:rFonts w:ascii="Times New Roman" w:hAnsi="Times New Roman"/>
          <w:sz w:val="24"/>
          <w:szCs w:val="24"/>
        </w:rPr>
        <w:t>________</w:t>
      </w:r>
      <w:r>
        <w:rPr>
          <w:rFonts w:ascii="Times New Roman" w:hAnsi="Times New Roman"/>
          <w:sz w:val="24"/>
          <w:szCs w:val="24"/>
        </w:rPr>
        <w:t>_______</w:t>
      </w:r>
    </w:p>
    <w:p w14:paraId="35969E15" w14:textId="0B8CFE66" w:rsidR="004F1650" w:rsidRPr="0011182B" w:rsidRDefault="00ED2351" w:rsidP="00ED2351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  <w:r w:rsidR="00F1086E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09D4"/>
    <w:rsid w:val="00271B91"/>
    <w:rsid w:val="00275D33"/>
    <w:rsid w:val="002762C0"/>
    <w:rsid w:val="002A47BB"/>
    <w:rsid w:val="002C7C36"/>
    <w:rsid w:val="002D7191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2C09"/>
    <w:rsid w:val="003739A2"/>
    <w:rsid w:val="003A2674"/>
    <w:rsid w:val="003A50C3"/>
    <w:rsid w:val="003A77F4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43E4A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A04"/>
    <w:rsid w:val="007311FB"/>
    <w:rsid w:val="00761CCE"/>
    <w:rsid w:val="007C69C1"/>
    <w:rsid w:val="007D4D7F"/>
    <w:rsid w:val="007E5EBA"/>
    <w:rsid w:val="007F2B36"/>
    <w:rsid w:val="007F2EEE"/>
    <w:rsid w:val="007F7936"/>
    <w:rsid w:val="00820760"/>
    <w:rsid w:val="00861616"/>
    <w:rsid w:val="00883B68"/>
    <w:rsid w:val="008C716E"/>
    <w:rsid w:val="008E0AC5"/>
    <w:rsid w:val="008E1312"/>
    <w:rsid w:val="008E5E87"/>
    <w:rsid w:val="009513C4"/>
    <w:rsid w:val="0096595C"/>
    <w:rsid w:val="009869B8"/>
    <w:rsid w:val="009870E4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70C07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A4D65"/>
    <w:rsid w:val="00EB26F4"/>
    <w:rsid w:val="00EB5284"/>
    <w:rsid w:val="00ED2351"/>
    <w:rsid w:val="00EE45B1"/>
    <w:rsid w:val="00F060A1"/>
    <w:rsid w:val="00F1086E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03AF01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9</cp:revision>
  <cp:lastPrinted>2020-09-30T06:23:00Z</cp:lastPrinted>
  <dcterms:created xsi:type="dcterms:W3CDTF">2020-02-07T07:38:00Z</dcterms:created>
  <dcterms:modified xsi:type="dcterms:W3CDTF">2020-09-30T06:39:00Z</dcterms:modified>
</cp:coreProperties>
</file>